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DE" w:rsidRPr="003D7039" w:rsidRDefault="003D7039" w:rsidP="003D7039">
      <w:pPr>
        <w:spacing w:line="360" w:lineRule="auto"/>
        <w:jc w:val="both"/>
        <w:rPr>
          <w:rFonts w:ascii="Tahoma" w:hAnsi="Tahoma" w:cs="Tahoma"/>
          <w:b/>
        </w:rPr>
      </w:pPr>
      <w:r w:rsidRPr="003D7039">
        <w:rPr>
          <w:rFonts w:ascii="Tahoma" w:hAnsi="Tahoma" w:cs="Tahoma"/>
          <w:b/>
        </w:rPr>
        <w:t>Balkonowy System Fotowoltaiczny? To możliwe</w:t>
      </w:r>
    </w:p>
    <w:p w:rsidR="003D7039" w:rsidRPr="003D7039" w:rsidRDefault="003D7039" w:rsidP="003D7039">
      <w:pPr>
        <w:spacing w:line="360" w:lineRule="auto"/>
        <w:jc w:val="both"/>
        <w:rPr>
          <w:rFonts w:ascii="Tahoma" w:hAnsi="Tahoma" w:cs="Tahoma"/>
          <w:b/>
        </w:rPr>
      </w:pPr>
      <w:r w:rsidRPr="003D7039">
        <w:rPr>
          <w:rFonts w:ascii="Tahoma" w:hAnsi="Tahoma" w:cs="Tahoma"/>
          <w:b/>
        </w:rPr>
        <w:t xml:space="preserve">W dobie coraz większej troski o środowisko naturalne oraz stale rosnących kosztów energii, coraz bardziej cieszą innowacyjne rozwiązania, które pozwalają na oszczędzanie energii elektrycznej i wykorzystywanie energii odnawialnej. Jednym z nich jest </w:t>
      </w:r>
      <w:proofErr w:type="spellStart"/>
      <w:r w:rsidRPr="003D7039">
        <w:rPr>
          <w:rFonts w:ascii="Tahoma" w:hAnsi="Tahoma" w:cs="Tahoma"/>
          <w:b/>
        </w:rPr>
        <w:t>PowerStream</w:t>
      </w:r>
      <w:proofErr w:type="spellEnd"/>
      <w:r w:rsidRPr="003D7039">
        <w:rPr>
          <w:rFonts w:ascii="Tahoma" w:hAnsi="Tahoma" w:cs="Tahoma"/>
          <w:b/>
        </w:rPr>
        <w:t xml:space="preserve"> - najnowsza propozycja </w:t>
      </w:r>
      <w:proofErr w:type="spellStart"/>
      <w:r w:rsidRPr="003D7039">
        <w:rPr>
          <w:rFonts w:ascii="Tahoma" w:hAnsi="Tahoma" w:cs="Tahoma"/>
          <w:b/>
        </w:rPr>
        <w:t>EcoFlow</w:t>
      </w:r>
      <w:proofErr w:type="spellEnd"/>
      <w:r w:rsidRPr="003D7039">
        <w:rPr>
          <w:rFonts w:ascii="Tahoma" w:hAnsi="Tahoma" w:cs="Tahoma"/>
          <w:b/>
        </w:rPr>
        <w:t xml:space="preserve"> w zakresie </w:t>
      </w:r>
      <w:proofErr w:type="spellStart"/>
      <w:r w:rsidRPr="003D7039">
        <w:rPr>
          <w:rFonts w:ascii="Tahoma" w:hAnsi="Tahoma" w:cs="Tahoma"/>
          <w:b/>
        </w:rPr>
        <w:t>fotowoltaiki</w:t>
      </w:r>
      <w:proofErr w:type="spellEnd"/>
      <w:r w:rsidRPr="003D7039">
        <w:rPr>
          <w:rFonts w:ascii="Tahoma" w:hAnsi="Tahoma" w:cs="Tahoma"/>
          <w:b/>
        </w:rPr>
        <w:t>. Ten balkonowy system fotowoltaiczny pozwala na korzystanie z energii słonecznej i magazynowanie nadwyżek prądu. Dzięki temu zmniejsza koszty energii a także ułatwia zarządzanie jej zużyciem. Sprawdźmy, czym dokładnie jest i jak działa.</w:t>
      </w:r>
    </w:p>
    <w:p w:rsidR="005D7FC6" w:rsidRPr="003D7039" w:rsidRDefault="005123DE" w:rsidP="003D7039">
      <w:pPr>
        <w:spacing w:line="360" w:lineRule="auto"/>
        <w:jc w:val="both"/>
        <w:rPr>
          <w:rFonts w:ascii="Tahoma" w:hAnsi="Tahoma" w:cs="Tahoma"/>
        </w:rPr>
      </w:pPr>
      <w:r w:rsidRPr="003D7039">
        <w:rPr>
          <w:rFonts w:ascii="Tahoma" w:hAnsi="Tahoma" w:cs="Tahoma"/>
        </w:rPr>
        <w:t xml:space="preserve">System obejmuje kilka elementów i jest bardzo prosty w instalacji. </w:t>
      </w:r>
      <w:proofErr w:type="spellStart"/>
      <w:r w:rsidRPr="003D7039">
        <w:rPr>
          <w:rFonts w:ascii="Tahoma" w:hAnsi="Tahoma" w:cs="Tahoma"/>
        </w:rPr>
        <w:t>Mikroinwerter</w:t>
      </w:r>
      <w:proofErr w:type="spellEnd"/>
      <w:r w:rsidRPr="003D7039">
        <w:rPr>
          <w:rFonts w:ascii="Tahoma" w:hAnsi="Tahoma" w:cs="Tahoma"/>
        </w:rPr>
        <w:t xml:space="preserve"> służy między innymi do podłączenia pozostałych podzespołów i jest kompatybilny ze wszystkimi przenośnymi stacjami zasilania </w:t>
      </w:r>
      <w:proofErr w:type="spellStart"/>
      <w:r w:rsidRPr="003D7039">
        <w:rPr>
          <w:rFonts w:ascii="Tahoma" w:hAnsi="Tahoma" w:cs="Tahoma"/>
        </w:rPr>
        <w:t>EcoFlow</w:t>
      </w:r>
      <w:proofErr w:type="spellEnd"/>
      <w:r w:rsidRPr="003D7039">
        <w:rPr>
          <w:rFonts w:ascii="Tahoma" w:hAnsi="Tahoma" w:cs="Tahoma"/>
        </w:rPr>
        <w:t xml:space="preserve">. Wtyczka Smart </w:t>
      </w:r>
      <w:proofErr w:type="spellStart"/>
      <w:r w:rsidRPr="003D7039">
        <w:rPr>
          <w:rFonts w:ascii="Tahoma" w:hAnsi="Tahoma" w:cs="Tahoma"/>
        </w:rPr>
        <w:t>Plug</w:t>
      </w:r>
      <w:proofErr w:type="spellEnd"/>
      <w:r w:rsidRPr="003D7039">
        <w:rPr>
          <w:rFonts w:ascii="Tahoma" w:hAnsi="Tahoma" w:cs="Tahoma"/>
        </w:rPr>
        <w:t xml:space="preserve"> umożliwia monitorowanie, kontrolę i przydział energii w czasie rzeczywistym – wygodny dostęp do najważniejszych funkcji oferuje dedykowana aplikacja. </w:t>
      </w:r>
      <w:proofErr w:type="spellStart"/>
      <w:r w:rsidRPr="003D7039">
        <w:rPr>
          <w:rFonts w:ascii="Tahoma" w:hAnsi="Tahoma" w:cs="Tahoma"/>
        </w:rPr>
        <w:t>PowerStream</w:t>
      </w:r>
      <w:proofErr w:type="spellEnd"/>
      <w:r w:rsidRPr="003D7039">
        <w:rPr>
          <w:rFonts w:ascii="Tahoma" w:hAnsi="Tahoma" w:cs="Tahoma"/>
        </w:rPr>
        <w:t xml:space="preserve"> pozwala także korzystać z różnych paneli fotowoltaicznych – o sztywnej lub elastycznej konstrukcji.</w:t>
      </w:r>
    </w:p>
    <w:p w:rsidR="005123DE" w:rsidRPr="003D7039" w:rsidRDefault="003D7039" w:rsidP="003D7039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5123DE" w:rsidRPr="003D7039">
        <w:rPr>
          <w:rFonts w:ascii="Tahoma" w:hAnsi="Tahoma" w:cs="Tahoma"/>
        </w:rPr>
        <w:t>ystem zapewnia zasilanie awaryjne, ułatwia zarządzanie zużyciem energii i minimalizuje zależność użytkowników od sieci energetycznej. Doskonale sprawdzi się zarówno w domach jednorodzinnych, jak i w mieszkaniach – można zamontować go na balkonie, tarasie lub nawet w garażu. To idealna opcja dla osób, które szukają oszczędności, a jednocześnie starają się stawiać na ekologiczne rozwiązania.</w:t>
      </w:r>
      <w:r>
        <w:rPr>
          <w:rFonts w:ascii="Tahoma" w:hAnsi="Tahoma" w:cs="Tahoma"/>
        </w:rPr>
        <w:t xml:space="preserve"> Co ważne, z myślą o prostej instalacji zaprojektowano </w:t>
      </w:r>
      <w:r w:rsidRPr="003D7039">
        <w:rPr>
          <w:rFonts w:ascii="Tahoma" w:hAnsi="Tahoma" w:cs="Tahoma"/>
        </w:rPr>
        <w:t>płaski kabel. Za je</w:t>
      </w:r>
      <w:r>
        <w:rPr>
          <w:rFonts w:ascii="Tahoma" w:hAnsi="Tahoma" w:cs="Tahoma"/>
        </w:rPr>
        <w:t>go pomocą z łatwością podłączenie panelu</w:t>
      </w:r>
      <w:r w:rsidRPr="003D7039">
        <w:rPr>
          <w:rFonts w:ascii="Tahoma" w:hAnsi="Tahoma" w:cs="Tahoma"/>
        </w:rPr>
        <w:t xml:space="preserve"> fotowoltaiczne</w:t>
      </w:r>
      <w:r>
        <w:rPr>
          <w:rFonts w:ascii="Tahoma" w:hAnsi="Tahoma" w:cs="Tahoma"/>
        </w:rPr>
        <w:t>go</w:t>
      </w:r>
      <w:r w:rsidRPr="003D7039">
        <w:rPr>
          <w:rFonts w:ascii="Tahoma" w:hAnsi="Tahoma" w:cs="Tahoma"/>
        </w:rPr>
        <w:t xml:space="preserve"> do </w:t>
      </w:r>
      <w:proofErr w:type="spellStart"/>
      <w:r w:rsidRPr="003D7039">
        <w:rPr>
          <w:rFonts w:ascii="Tahoma" w:hAnsi="Tahoma" w:cs="Tahoma"/>
        </w:rPr>
        <w:t>mikroinwertera</w:t>
      </w:r>
      <w:proofErr w:type="spellEnd"/>
      <w:r w:rsidRPr="003D7039">
        <w:rPr>
          <w:rFonts w:ascii="Tahoma" w:hAnsi="Tahoma" w:cs="Tahoma"/>
        </w:rPr>
        <w:t xml:space="preserve"> w domu</w:t>
      </w:r>
      <w:r>
        <w:rPr>
          <w:rFonts w:ascii="Tahoma" w:hAnsi="Tahoma" w:cs="Tahoma"/>
        </w:rPr>
        <w:t xml:space="preserve"> nie będzie wymagało</w:t>
      </w:r>
      <w:r w:rsidRPr="003D7039">
        <w:rPr>
          <w:rFonts w:ascii="Tahoma" w:hAnsi="Tahoma" w:cs="Tahoma"/>
        </w:rPr>
        <w:t xml:space="preserve"> wiercenia otworów w ścianie.</w:t>
      </w:r>
    </w:p>
    <w:p w:rsidR="003D7039" w:rsidRPr="003D7039" w:rsidRDefault="003D7039" w:rsidP="003D7039">
      <w:pPr>
        <w:pStyle w:val="Nagwek2"/>
        <w:spacing w:line="360" w:lineRule="auto"/>
        <w:jc w:val="both"/>
        <w:rPr>
          <w:rFonts w:ascii="Tahoma" w:hAnsi="Tahoma" w:cs="Tahoma"/>
          <w:b/>
          <w:color w:val="auto"/>
          <w:sz w:val="22"/>
          <w:szCs w:val="22"/>
        </w:rPr>
      </w:pPr>
      <w:r w:rsidRPr="003D7039">
        <w:rPr>
          <w:rFonts w:ascii="Tahoma" w:hAnsi="Tahoma" w:cs="Tahoma"/>
          <w:b/>
          <w:color w:val="auto"/>
          <w:sz w:val="22"/>
          <w:szCs w:val="22"/>
        </w:rPr>
        <w:t xml:space="preserve">Rozwiązanie dla ceniących elastyczność </w:t>
      </w:r>
    </w:p>
    <w:p w:rsidR="003D7039" w:rsidRPr="003D7039" w:rsidRDefault="003D7039" w:rsidP="003D7039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3D7039">
        <w:rPr>
          <w:rFonts w:ascii="Tahoma" w:hAnsi="Tahoma" w:cs="Tahoma"/>
        </w:rPr>
        <w:t>PowerStream</w:t>
      </w:r>
      <w:proofErr w:type="spellEnd"/>
      <w:r w:rsidRPr="003D7039">
        <w:rPr>
          <w:rFonts w:ascii="Tahoma" w:hAnsi="Tahoma" w:cs="Tahoma"/>
        </w:rPr>
        <w:t xml:space="preserve"> sprawdzi się równie dobrze w domach jednorodzinnych jak i w mieszkaniach – można go z powodzeniem zamontować na balkonie, tarasie lub nawet w garażu. To idealna opcja dla osób, które szukają oszczędności, a jednocześnie stawiają na ekologiczne rozwiązania. </w:t>
      </w:r>
    </w:p>
    <w:p w:rsidR="005D7FC6" w:rsidRPr="003D7039" w:rsidRDefault="005D7FC6" w:rsidP="003D7039">
      <w:pPr>
        <w:spacing w:line="360" w:lineRule="auto"/>
        <w:jc w:val="both"/>
        <w:rPr>
          <w:rFonts w:ascii="Tahoma" w:hAnsi="Tahoma" w:cs="Tahoma"/>
        </w:rPr>
      </w:pPr>
    </w:p>
    <w:p w:rsidR="005123DE" w:rsidRPr="003D7039" w:rsidRDefault="005123DE" w:rsidP="003D7039">
      <w:pPr>
        <w:spacing w:line="360" w:lineRule="auto"/>
        <w:jc w:val="both"/>
        <w:rPr>
          <w:rFonts w:ascii="Tahoma" w:hAnsi="Tahoma" w:cs="Tahoma"/>
        </w:rPr>
      </w:pPr>
    </w:p>
    <w:p w:rsidR="005123DE" w:rsidRPr="003D7039" w:rsidRDefault="005123DE" w:rsidP="003D7039">
      <w:pPr>
        <w:spacing w:line="360" w:lineRule="auto"/>
        <w:jc w:val="both"/>
        <w:rPr>
          <w:rFonts w:ascii="Tahoma" w:hAnsi="Tahoma" w:cs="Tahoma"/>
        </w:rPr>
      </w:pPr>
      <w:r w:rsidRPr="003D7039">
        <w:rPr>
          <w:rFonts w:ascii="Tahoma" w:hAnsi="Tahoma" w:cs="Tahoma"/>
        </w:rPr>
        <w:t xml:space="preserve"> </w:t>
      </w:r>
    </w:p>
    <w:p w:rsidR="009B491D" w:rsidRPr="003D7039" w:rsidRDefault="009B491D" w:rsidP="003D7039">
      <w:pPr>
        <w:spacing w:line="360" w:lineRule="auto"/>
        <w:jc w:val="both"/>
        <w:rPr>
          <w:rFonts w:ascii="Tahoma" w:hAnsi="Tahoma" w:cs="Tahoma"/>
        </w:rPr>
      </w:pPr>
    </w:p>
    <w:sectPr w:rsidR="009B491D" w:rsidRPr="003D7039" w:rsidSect="009B4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08"/>
  <w:hyphenationZone w:val="425"/>
  <w:characterSpacingControl w:val="doNotCompress"/>
  <w:compat/>
  <w:rsids>
    <w:rsidRoot w:val="005123DE"/>
    <w:rsid w:val="003D7039"/>
    <w:rsid w:val="005123DE"/>
    <w:rsid w:val="005D7FC6"/>
    <w:rsid w:val="0065323C"/>
    <w:rsid w:val="009B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91D"/>
  </w:style>
  <w:style w:type="paragraph" w:styleId="Nagwek2">
    <w:name w:val="heading 2"/>
    <w:basedOn w:val="Normalny"/>
    <w:link w:val="Nagwek2Znak"/>
    <w:uiPriority w:val="9"/>
    <w:qFormat/>
    <w:rsid w:val="003D703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FC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3D7039"/>
    <w:rPr>
      <w:rFonts w:eastAsia="Times New Roman" w:cs="Times New Roman"/>
      <w:bCs/>
      <w:color w:val="0070C0"/>
      <w:sz w:val="24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1720</Characters>
  <Application>Microsoft Office Word</Application>
  <DocSecurity>0</DocSecurity>
  <Lines>14</Lines>
  <Paragraphs>4</Paragraphs>
  <ScaleCrop>false</ScaleCrop>
  <Company>MSI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2023-06-22T07:59:00Z</dcterms:created>
  <dcterms:modified xsi:type="dcterms:W3CDTF">2023-06-22T07:59:00Z</dcterms:modified>
</cp:coreProperties>
</file>