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E185D" w14:textId="77777777" w:rsidR="001C5996" w:rsidRPr="001C5996" w:rsidRDefault="001C5996" w:rsidP="001C5996">
      <w:pPr>
        <w:rPr>
          <w:b/>
          <w:bCs/>
        </w:rPr>
      </w:pPr>
      <w:r w:rsidRPr="001C5996">
        <w:rPr>
          <w:b/>
          <w:bCs/>
        </w:rPr>
        <w:t>Co dzieje się z turbiną po 25–30 latach? Fakty o demontażu, które rzadko padają w dyskusji</w:t>
      </w:r>
    </w:p>
    <w:p w14:paraId="3949A4B1" w14:textId="77777777" w:rsidR="001C5996" w:rsidRPr="001C5996" w:rsidRDefault="001C5996" w:rsidP="001C5996">
      <w:r w:rsidRPr="001C5996">
        <w:t>Jednym z tematów, który regularnie wraca przy okazji rozmów o energetyce wiatrowej, jest pytanie o przyszłość turbin po zakończeniu ich pracy. Co stanie się z instalacją po 25–30 latach? Kto ponosi koszty jej demontażu? I czy grunt faktycznie wraca do właściciela w stanie umożliwiającym dalsze użytkowanie?</w:t>
      </w:r>
    </w:p>
    <w:p w14:paraId="593FEC59" w14:textId="77777777" w:rsidR="001C5996" w:rsidRPr="001C5996" w:rsidRDefault="001C5996" w:rsidP="001C5996">
      <w:r w:rsidRPr="001C5996">
        <w:t>Choć wokół tego zagadnienia narosło wiele obaw i mitów, procedury obowiązujące w Polsce są jasno określone, a scenariusz zakończenia eksploatacji jest elementem projektu już na etapie jego planowania.</w:t>
      </w:r>
    </w:p>
    <w:p w14:paraId="045AE834" w14:textId="77777777" w:rsidR="001C5996" w:rsidRPr="001C5996" w:rsidRDefault="001C5996" w:rsidP="001C5996">
      <w:pPr>
        <w:rPr>
          <w:b/>
          <w:bCs/>
        </w:rPr>
      </w:pPr>
      <w:r w:rsidRPr="001C5996">
        <w:rPr>
          <w:b/>
          <w:bCs/>
        </w:rPr>
        <w:t>Demontaż nie jest opcją – to obowiązek inwestora</w:t>
      </w:r>
    </w:p>
    <w:p w14:paraId="2E8ACC83" w14:textId="77777777" w:rsidR="001C5996" w:rsidRPr="001C5996" w:rsidRDefault="001C5996" w:rsidP="001C5996">
      <w:r w:rsidRPr="001C5996">
        <w:t>Elektrownia wiatrowa nie jest instalacją „na zawsze”. Każda turbina ma określony cykl życia, który kończy się po kilkudziesięciu latach eksploatacji. Zgodnie z obowiązującymi przepisami oraz zapisami decyzji administracyjnych, obowiązek demontażu instalacji spoczywa na inwestorze, a nie na gminie czy właścicielu gruntu.</w:t>
      </w:r>
    </w:p>
    <w:p w14:paraId="1DD48B38" w14:textId="77777777" w:rsidR="001C5996" w:rsidRPr="001C5996" w:rsidRDefault="001C5996" w:rsidP="001C5996">
      <w:r w:rsidRPr="001C5996">
        <w:t>Dodatkowo, okres życia turbiny przy jej odpowiednim serwisowaniu, może być dużo dłuższy niż okres dzierżawy i turbina, przy obopólnej zgodzie i zawarciu nowej umowy z właścicielem gruntu - może być dalej eksploatowana.</w:t>
      </w:r>
    </w:p>
    <w:p w14:paraId="7DED9DB6" w14:textId="77777777" w:rsidR="001C5996" w:rsidRPr="001C5996" w:rsidRDefault="001C5996" w:rsidP="001C5996">
      <w:r w:rsidRPr="001C5996">
        <w:t>Już na etapie przygotowania inwestycji określa się:</w:t>
      </w:r>
    </w:p>
    <w:p w14:paraId="26CFF0D9" w14:textId="77777777" w:rsidR="001C5996" w:rsidRPr="0076383E" w:rsidRDefault="001C5996" w:rsidP="001C5996">
      <w:pPr>
        <w:numPr>
          <w:ilvl w:val="0"/>
          <w:numId w:val="1"/>
        </w:numPr>
      </w:pPr>
      <w:r w:rsidRPr="001C5996">
        <w:t>zakres demontażu,</w:t>
      </w:r>
    </w:p>
    <w:p w14:paraId="212D9B92" w14:textId="77777777" w:rsidR="001C5996" w:rsidRPr="0076383E" w:rsidRDefault="001C5996" w:rsidP="001C5996">
      <w:pPr>
        <w:numPr>
          <w:ilvl w:val="0"/>
          <w:numId w:val="1"/>
        </w:numPr>
      </w:pPr>
      <w:r w:rsidRPr="001C5996">
        <w:t>sposób postępowania z elementami turbiny,</w:t>
      </w:r>
    </w:p>
    <w:p w14:paraId="4758809C" w14:textId="77777777" w:rsidR="001C5996" w:rsidRPr="0076383E" w:rsidRDefault="001C5996" w:rsidP="001C5996">
      <w:pPr>
        <w:numPr>
          <w:ilvl w:val="0"/>
          <w:numId w:val="1"/>
        </w:numPr>
      </w:pPr>
      <w:r w:rsidRPr="001C5996">
        <w:t>zasady przywrócenia terenu do wcześniejszego sposobu użytkowania.</w:t>
      </w:r>
      <w:r w:rsidRPr="001C5996">
        <w:br/>
      </w:r>
    </w:p>
    <w:p w14:paraId="389527DF" w14:textId="294AAB3A" w:rsidR="001C5996" w:rsidRPr="001C5996" w:rsidRDefault="001C5996" w:rsidP="001C5996">
      <w:r w:rsidRPr="001C5996">
        <w:t>W praktyce oznacza to, że zakończenie eksploatacji jest formalnie zaplanowane, a nie pozostawione przyszłym decyzjom.</w:t>
      </w:r>
    </w:p>
    <w:p w14:paraId="4D277937" w14:textId="77777777" w:rsidR="001C5996" w:rsidRPr="001C5996" w:rsidRDefault="001C5996" w:rsidP="001C5996">
      <w:pPr>
        <w:rPr>
          <w:b/>
          <w:bCs/>
        </w:rPr>
      </w:pPr>
      <w:r w:rsidRPr="001C5996">
        <w:rPr>
          <w:b/>
          <w:bCs/>
        </w:rPr>
        <w:t>Co dokładnie jest demontowane?</w:t>
      </w:r>
    </w:p>
    <w:p w14:paraId="7E621FB3" w14:textId="77777777" w:rsidR="001C5996" w:rsidRPr="001C5996" w:rsidRDefault="001C5996" w:rsidP="001C5996">
      <w:r w:rsidRPr="001C5996">
        <w:t>Proces demontażu obejmuje:</w:t>
      </w:r>
    </w:p>
    <w:p w14:paraId="1EBF9E4D" w14:textId="77777777" w:rsidR="001C5996" w:rsidRPr="0076383E" w:rsidRDefault="001C5996" w:rsidP="001C5996">
      <w:pPr>
        <w:numPr>
          <w:ilvl w:val="0"/>
          <w:numId w:val="2"/>
        </w:numPr>
      </w:pPr>
      <w:r w:rsidRPr="001C5996">
        <w:t>wieżę turbiny,</w:t>
      </w:r>
    </w:p>
    <w:p w14:paraId="349DCBC8" w14:textId="77777777" w:rsidR="001C5996" w:rsidRPr="0076383E" w:rsidRDefault="001C5996" w:rsidP="001C5996">
      <w:pPr>
        <w:numPr>
          <w:ilvl w:val="0"/>
          <w:numId w:val="2"/>
        </w:numPr>
      </w:pPr>
      <w:r w:rsidRPr="001C5996">
        <w:t>gondolę i łopaty</w:t>
      </w:r>
      <w:r w:rsidRPr="0076383E">
        <w:t>,</w:t>
      </w:r>
    </w:p>
    <w:p w14:paraId="67C85AF6" w14:textId="77777777" w:rsidR="001C5996" w:rsidRPr="0076383E" w:rsidRDefault="001C5996" w:rsidP="001C5996">
      <w:pPr>
        <w:numPr>
          <w:ilvl w:val="0"/>
          <w:numId w:val="2"/>
        </w:numPr>
      </w:pPr>
      <w:r w:rsidRPr="001C5996">
        <w:t>instalacje elektryczne i towarzyszące,</w:t>
      </w:r>
    </w:p>
    <w:p w14:paraId="6E5DC053" w14:textId="77777777" w:rsidR="001C5996" w:rsidRPr="0076383E" w:rsidRDefault="001C5996" w:rsidP="001C5996">
      <w:pPr>
        <w:numPr>
          <w:ilvl w:val="0"/>
          <w:numId w:val="2"/>
        </w:numPr>
      </w:pPr>
      <w:r w:rsidRPr="001C5996">
        <w:t>fundamenty, które są usuwane do określonej w dokumentacji głębokości.</w:t>
      </w:r>
      <w:r w:rsidRPr="001C5996">
        <w:br/>
      </w:r>
    </w:p>
    <w:p w14:paraId="338A8840" w14:textId="6ABCF707" w:rsidR="001C5996" w:rsidRPr="001C5996" w:rsidRDefault="001C5996" w:rsidP="001C5996">
      <w:r w:rsidRPr="001C5996">
        <w:t>Po zakończeniu prac teren jest rekultywowany, a grunt może wrócić do użytkowania rolniczego lub innego, zgodnego z lokalnymi ustaleniami. Właściciel ziemi nie pozostaje z infrastrukturą ani kosztami jej likwidacji.</w:t>
      </w:r>
    </w:p>
    <w:p w14:paraId="6499BE6A" w14:textId="77777777" w:rsidR="001C5996" w:rsidRPr="001C5996" w:rsidRDefault="001C5996" w:rsidP="001C5996">
      <w:pPr>
        <w:rPr>
          <w:b/>
          <w:bCs/>
        </w:rPr>
      </w:pPr>
      <w:r w:rsidRPr="001C5996">
        <w:rPr>
          <w:b/>
          <w:bCs/>
        </w:rPr>
        <w:t>Recykling zamiast porzucenia</w:t>
      </w:r>
    </w:p>
    <w:p w14:paraId="792AC710" w14:textId="77777777" w:rsidR="001C5996" w:rsidRPr="001C5996" w:rsidRDefault="001C5996" w:rsidP="001C5996">
      <w:r w:rsidRPr="001C5996">
        <w:t>Jednym z częściej powtarzanych mitów jest przekonanie, że turbiny wiatrowe po zakończeniu pracy stają się trudnym do zagospodarowania odpadem. Tymczasem większość elementów turbiny nadaje się do ponownego wykorzystania lub recyklingu.</w:t>
      </w:r>
    </w:p>
    <w:p w14:paraId="1D331AD9" w14:textId="77777777" w:rsidR="001C5996" w:rsidRPr="0076383E" w:rsidRDefault="001C5996" w:rsidP="001C5996">
      <w:pPr>
        <w:numPr>
          <w:ilvl w:val="0"/>
          <w:numId w:val="3"/>
        </w:numPr>
      </w:pPr>
      <w:r w:rsidRPr="001C5996">
        <w:lastRenderedPageBreak/>
        <w:t>Elementy stalowe i metalowe trafiają do hut i zakładów przetwórczych.</w:t>
      </w:r>
    </w:p>
    <w:p w14:paraId="6A9DE8F0" w14:textId="3D9A90B5" w:rsidR="001C5996" w:rsidRPr="001C5996" w:rsidRDefault="001C5996" w:rsidP="001C5996">
      <w:pPr>
        <w:numPr>
          <w:ilvl w:val="0"/>
          <w:numId w:val="3"/>
        </w:numPr>
      </w:pPr>
      <w:r w:rsidRPr="001C5996">
        <w:t>Przewody i komponenty elektryczne są odzyskiwane zgodnie z obowiązującymi normami.</w:t>
      </w:r>
    </w:p>
    <w:p w14:paraId="6ACD8B61" w14:textId="77777777" w:rsidR="001C5996" w:rsidRPr="0076383E" w:rsidRDefault="001C5996" w:rsidP="001C5996">
      <w:pPr>
        <w:numPr>
          <w:ilvl w:val="0"/>
          <w:numId w:val="3"/>
        </w:numPr>
      </w:pPr>
      <w:r w:rsidRPr="001C5996">
        <w:t>Technologia recyklingu łopat, choć najbardziej wymagająca, jest dziś standardowym elementem rynku OZE i stale się rozwija.</w:t>
      </w:r>
      <w:r w:rsidRPr="001C5996">
        <w:br/>
      </w:r>
    </w:p>
    <w:p w14:paraId="1FED125E" w14:textId="043E72FA" w:rsidR="001C5996" w:rsidRPr="0076383E" w:rsidRDefault="001C5996" w:rsidP="001C5996">
      <w:r w:rsidRPr="001C5996">
        <w:t>Demontaż turbiny wiatrowej jest więc procesem technicznym i logistycznym, a nie problemem środowiskowym pozostawionym bez rozwiązania.</w:t>
      </w:r>
    </w:p>
    <w:p w14:paraId="1A534210" w14:textId="21B7B1E6" w:rsidR="0076383E" w:rsidRPr="001C5996" w:rsidRDefault="0076383E" w:rsidP="001C5996">
      <w:r w:rsidRPr="0076383E">
        <w:t>–</w:t>
      </w:r>
      <w:r w:rsidRPr="0076383E">
        <w:rPr>
          <w:i/>
          <w:iCs/>
        </w:rPr>
        <w:t xml:space="preserve"> Scenariusz zakończenia eksploatacji jest elementem projektu od samego początku. Demontaż i przywrócenie terenu do użytkowania to obowiązek inwestora, który musi być zaplanowany zarówno formalnie, jak i organizacyjnie. Wynika to zarówno z przepisów prawa jak i bezpośrednio wpisane jest w treści umów dzierżawy z właścicielami gruntów</w:t>
      </w:r>
      <w:r w:rsidRPr="0076383E">
        <w:t xml:space="preserve"> – podkreśla Kaja Sawicka, Dyrektor Projektów OZE w </w:t>
      </w:r>
      <w:proofErr w:type="spellStart"/>
      <w:r w:rsidRPr="0076383E">
        <w:t>EnercoNet</w:t>
      </w:r>
      <w:proofErr w:type="spellEnd"/>
      <w:r w:rsidRPr="0076383E">
        <w:t>.</w:t>
      </w:r>
    </w:p>
    <w:p w14:paraId="64E66E99" w14:textId="77777777" w:rsidR="001C5996" w:rsidRPr="001C5996" w:rsidRDefault="001C5996" w:rsidP="001C5996">
      <w:pPr>
        <w:rPr>
          <w:b/>
          <w:bCs/>
        </w:rPr>
      </w:pPr>
      <w:r w:rsidRPr="001C5996">
        <w:rPr>
          <w:b/>
          <w:bCs/>
        </w:rPr>
        <w:t>Skąd biorą się obawy?</w:t>
      </w:r>
    </w:p>
    <w:p w14:paraId="772DC43D" w14:textId="77777777" w:rsidR="001C5996" w:rsidRPr="001C5996" w:rsidRDefault="001C5996" w:rsidP="001C5996">
      <w:r w:rsidRPr="001C5996">
        <w:t>Wątpliwości dotyczące demontażu turbin często wynikają z:</w:t>
      </w:r>
    </w:p>
    <w:p w14:paraId="4BE7146B" w14:textId="77777777" w:rsidR="001C5996" w:rsidRPr="0076383E" w:rsidRDefault="001C5996" w:rsidP="001C5996">
      <w:pPr>
        <w:numPr>
          <w:ilvl w:val="0"/>
          <w:numId w:val="4"/>
        </w:numPr>
      </w:pPr>
      <w:r w:rsidRPr="001C5996">
        <w:t>braku wiedzy o tym, że scenariusz likwidacji jest wpisany w projekt,</w:t>
      </w:r>
    </w:p>
    <w:p w14:paraId="5032A6CC" w14:textId="5FB4DFA3" w:rsidR="001C5996" w:rsidRPr="001C5996" w:rsidRDefault="001C5996" w:rsidP="001C5996">
      <w:pPr>
        <w:numPr>
          <w:ilvl w:val="0"/>
          <w:numId w:val="4"/>
        </w:numPr>
      </w:pPr>
      <w:r w:rsidRPr="001C5996">
        <w:t>mylenia nowoczesnych instalacji z dawnymi, pilotażowymi rozwiązaniami sprzed lat,</w:t>
      </w:r>
    </w:p>
    <w:p w14:paraId="48B16A4B" w14:textId="77777777" w:rsidR="001C5996" w:rsidRPr="0076383E" w:rsidRDefault="001C5996" w:rsidP="001C5996">
      <w:pPr>
        <w:numPr>
          <w:ilvl w:val="0"/>
          <w:numId w:val="4"/>
        </w:numPr>
      </w:pPr>
      <w:r w:rsidRPr="001C5996">
        <w:t>obaw, że koszty zostaną przerzucone na samorządy lub właścicieli gruntów.</w:t>
      </w:r>
      <w:r w:rsidRPr="001C5996">
        <w:br/>
      </w:r>
    </w:p>
    <w:p w14:paraId="20D56057" w14:textId="50C8F6D0" w:rsidR="001C5996" w:rsidRPr="001C5996" w:rsidRDefault="001C5996" w:rsidP="001C5996">
      <w:r w:rsidRPr="001C5996">
        <w:t>W praktyce inwestorzy są zobowiązani do zabezpieczenia procesu demontażu na etapie realizacji projektu – zarówno formalnie, jak i finansowo. To element odpowiedzialności, bez którego inwestycja nie mogłaby zostać uruchomiona.</w:t>
      </w:r>
    </w:p>
    <w:p w14:paraId="34DDBAAE" w14:textId="77777777" w:rsidR="001C5996" w:rsidRPr="001C5996" w:rsidRDefault="001C5996" w:rsidP="001C5996">
      <w:pPr>
        <w:rPr>
          <w:b/>
          <w:bCs/>
        </w:rPr>
      </w:pPr>
      <w:r w:rsidRPr="001C5996">
        <w:rPr>
          <w:b/>
          <w:bCs/>
        </w:rPr>
        <w:t>Co po 25–30 latach? Kilka możliwych scenariuszy</w:t>
      </w:r>
    </w:p>
    <w:p w14:paraId="394F6D38" w14:textId="77777777" w:rsidR="001C5996" w:rsidRPr="001C5996" w:rsidRDefault="001C5996" w:rsidP="001C5996">
      <w:r w:rsidRPr="001C5996">
        <w:t>Po zakończeniu okresu eksploatacji istnieją dwie podstawowe możliwości:</w:t>
      </w:r>
    </w:p>
    <w:p w14:paraId="371DC62D" w14:textId="77777777" w:rsidR="001C5996" w:rsidRPr="001C5996" w:rsidRDefault="001C5996" w:rsidP="001C5996">
      <w:pPr>
        <w:numPr>
          <w:ilvl w:val="0"/>
          <w:numId w:val="5"/>
        </w:numPr>
      </w:pPr>
      <w:r w:rsidRPr="001C5996">
        <w:t xml:space="preserve">Najbardziej prawdopodobny tj. modernizacja lub </w:t>
      </w:r>
      <w:proofErr w:type="spellStart"/>
      <w:r w:rsidRPr="001C5996">
        <w:t>repowering</w:t>
      </w:r>
      <w:proofErr w:type="spellEnd"/>
      <w:r w:rsidRPr="001C5996">
        <w:t>, czyli zastąpienie starej turbiny nową – wyłącznie po przejściu pełnej procedury administracyjnej od początku.</w:t>
      </w:r>
    </w:p>
    <w:p w14:paraId="0C48751B" w14:textId="77777777" w:rsidR="001C5996" w:rsidRPr="001C5996" w:rsidRDefault="001C5996" w:rsidP="001C5996">
      <w:pPr>
        <w:numPr>
          <w:ilvl w:val="0"/>
          <w:numId w:val="5"/>
        </w:numPr>
      </w:pPr>
      <w:r w:rsidRPr="001C5996">
        <w:t>Pełny demontaż i rekultywacja terenu.</w:t>
      </w:r>
    </w:p>
    <w:p w14:paraId="52C14E98" w14:textId="77777777" w:rsidR="001C5996" w:rsidRPr="001C5996" w:rsidRDefault="001C5996" w:rsidP="001C5996">
      <w:r w:rsidRPr="001C5996">
        <w:t>Każdy z tych wariantów wymaga odrębnych zgód i nie może być realizowany automatycznie.</w:t>
      </w:r>
    </w:p>
    <w:p w14:paraId="5CF1097D" w14:textId="77777777" w:rsidR="001C5996" w:rsidRPr="001C5996" w:rsidRDefault="001C5996" w:rsidP="001C5996">
      <w:r w:rsidRPr="001C5996">
        <w:t>Energetyka wiatrowa – podobnie jak każda infrastruktura techniczna – wymaga planowania nie tylko początku, ale i końca inwestycji. W Polsce ten etap jest jasno uregulowany, a praktyka rynkowa pokazuje, że demontaż nie jest „niewygodnym tematem”, lecz standardowym elementem cyklu życia instalacji.</w:t>
      </w:r>
    </w:p>
    <w:p w14:paraId="2605EC4F" w14:textId="77777777" w:rsidR="001C5996" w:rsidRPr="001C5996" w:rsidRDefault="001C5996" w:rsidP="001C5996">
      <w:r w:rsidRPr="001C5996">
        <w:t>Co istotne, bez zaplanowania pełnego cyklu życia inwestycji – w tym sposobu likwidacji instalacji i przywrócenia terenu do pierwotnego stanu – inwestor nie uzyska decyzji środowiskowej (DŚ) ani pozwolenia na budowę (</w:t>
      </w:r>
      <w:proofErr w:type="spellStart"/>
      <w:r w:rsidRPr="001C5996">
        <w:t>PnB</w:t>
      </w:r>
      <w:proofErr w:type="spellEnd"/>
      <w:r w:rsidRPr="001C5996">
        <w:t>), które są niezbędne do realizacji projektu.</w:t>
      </w:r>
    </w:p>
    <w:p w14:paraId="4C475BC1" w14:textId="77777777" w:rsidR="001C5996" w:rsidRPr="001C5996" w:rsidRDefault="001C5996" w:rsidP="001C5996">
      <w:r w:rsidRPr="001C5996">
        <w:t xml:space="preserve">To oznacza, że kwestie demontażu i rekultywacji nie są dobrą wolą inwestora, lecz wymogiem formalnym. Z perspektywy właściciela gruntu kluczowe jest jednak to, aby zapisy umowy </w:t>
      </w:r>
      <w:r w:rsidRPr="001C5996">
        <w:lastRenderedPageBreak/>
        <w:t>precyzyjnie określały zakres odpowiedzialności, terminy oraz zabezpieczenia finansowe na wypadek zakończenia działalności.</w:t>
      </w:r>
    </w:p>
    <w:p w14:paraId="5B7D8D2F" w14:textId="77777777" w:rsidR="0082078D" w:rsidRPr="0076383E" w:rsidRDefault="0082078D"/>
    <w:sectPr w:rsidR="0082078D" w:rsidRPr="00763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31FF5"/>
    <w:multiLevelType w:val="multilevel"/>
    <w:tmpl w:val="54A8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B065FF"/>
    <w:multiLevelType w:val="multilevel"/>
    <w:tmpl w:val="7ACA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917D1F"/>
    <w:multiLevelType w:val="multilevel"/>
    <w:tmpl w:val="CCDA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E46144"/>
    <w:multiLevelType w:val="multilevel"/>
    <w:tmpl w:val="966E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D3585F"/>
    <w:multiLevelType w:val="multilevel"/>
    <w:tmpl w:val="60E6B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6294919">
    <w:abstractNumId w:val="2"/>
  </w:num>
  <w:num w:numId="2" w16cid:durableId="353002499">
    <w:abstractNumId w:val="3"/>
  </w:num>
  <w:num w:numId="3" w16cid:durableId="400062942">
    <w:abstractNumId w:val="1"/>
  </w:num>
  <w:num w:numId="4" w16cid:durableId="1264652808">
    <w:abstractNumId w:val="0"/>
  </w:num>
  <w:num w:numId="5" w16cid:durableId="1833329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996"/>
    <w:rsid w:val="001C5996"/>
    <w:rsid w:val="0076383E"/>
    <w:rsid w:val="0082078D"/>
    <w:rsid w:val="00CE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6AB9"/>
  <w15:chartTrackingRefBased/>
  <w15:docId w15:val="{DD7E7472-42EF-4134-9ADB-C1A56AA3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5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5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59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5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59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59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59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59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59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59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59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59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59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59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59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59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59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59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59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5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59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5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59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59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59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59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59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59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59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4141</Characters>
  <Application>Microsoft Office Word</Application>
  <DocSecurity>0</DocSecurity>
  <Lines>92</Lines>
  <Paragraphs>24</Paragraphs>
  <ScaleCrop>false</ScaleCrop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2</cp:revision>
  <dcterms:created xsi:type="dcterms:W3CDTF">2026-02-18T07:32:00Z</dcterms:created>
  <dcterms:modified xsi:type="dcterms:W3CDTF">2026-02-18T07:34:00Z</dcterms:modified>
</cp:coreProperties>
</file>