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D17D2" w14:textId="2BAE13E5" w:rsidR="00401CC7" w:rsidRPr="0006054D" w:rsidRDefault="003263F3" w:rsidP="009C71D1">
      <w:pPr>
        <w:pStyle w:val="Nagwek1"/>
        <w:spacing w:line="360" w:lineRule="auto"/>
      </w:pPr>
      <w:r w:rsidRPr="0006054D">
        <w:t>Czy p</w:t>
      </w:r>
      <w:r w:rsidR="00AA1F4C" w:rsidRPr="0006054D">
        <w:t xml:space="preserve">odwyżki stóp procentowych i droższe kredyty </w:t>
      </w:r>
      <w:r w:rsidRPr="0006054D">
        <w:t>hipoteczne wyhamują popyt?</w:t>
      </w:r>
      <w:r w:rsidR="009C71D1" w:rsidRPr="0006054D">
        <w:t xml:space="preserve"> Podsumowanie kwartału w branży deweloperskiej</w:t>
      </w:r>
    </w:p>
    <w:p w14:paraId="3BF5A32B" w14:textId="77777777" w:rsidR="00DA1FBC" w:rsidRPr="0006054D" w:rsidRDefault="00DA1FBC" w:rsidP="009C71D1">
      <w:pPr>
        <w:spacing w:after="0" w:line="360" w:lineRule="auto"/>
        <w:contextualSpacing/>
        <w:jc w:val="both"/>
        <w:rPr>
          <w:rFonts w:ascii="Calibri" w:hAnsi="Calibri" w:cs="Calibri"/>
          <w:sz w:val="24"/>
          <w:szCs w:val="24"/>
        </w:rPr>
      </w:pPr>
    </w:p>
    <w:p w14:paraId="51574071" w14:textId="38CE2536" w:rsidR="17935480" w:rsidRPr="0006054D" w:rsidRDefault="17935480" w:rsidP="009C71D1">
      <w:pPr>
        <w:spacing w:after="0" w:line="360" w:lineRule="auto"/>
        <w:contextualSpacing/>
        <w:jc w:val="both"/>
        <w:rPr>
          <w:rFonts w:ascii="Calibri" w:hAnsi="Calibri" w:cs="Calibri"/>
          <w:b/>
          <w:bCs/>
          <w:sz w:val="24"/>
          <w:szCs w:val="24"/>
        </w:rPr>
      </w:pPr>
      <w:r w:rsidRPr="0006054D">
        <w:rPr>
          <w:rFonts w:ascii="Calibri" w:hAnsi="Calibri" w:cs="Calibri"/>
          <w:b/>
          <w:bCs/>
          <w:sz w:val="24"/>
          <w:szCs w:val="24"/>
        </w:rPr>
        <w:t xml:space="preserve">Sytuacja na rynku nieruchomości jednych napawa optymizmem, a drugich przerażeniem. </w:t>
      </w:r>
      <w:r w:rsidR="0063654C" w:rsidRPr="0006054D">
        <w:rPr>
          <w:rFonts w:ascii="Calibri" w:hAnsi="Calibri" w:cs="Calibri"/>
          <w:b/>
          <w:bCs/>
          <w:sz w:val="24"/>
          <w:szCs w:val="24"/>
        </w:rPr>
        <w:t>W lutym po raz pierwszy w historii średnie ceny ofertowe dyktowane za m</w:t>
      </w:r>
      <w:r w:rsidR="007B06D6" w:rsidRPr="0006054D">
        <w:rPr>
          <w:rFonts w:ascii="Calibri" w:hAnsi="Calibri" w:cs="Calibri"/>
          <w:b/>
          <w:bCs/>
          <w:sz w:val="24"/>
          <w:szCs w:val="24"/>
        </w:rPr>
        <w:t>etr kwadratowy</w:t>
      </w:r>
      <w:r w:rsidR="0063654C" w:rsidRPr="0006054D">
        <w:rPr>
          <w:rFonts w:ascii="Calibri" w:hAnsi="Calibri" w:cs="Calibri"/>
          <w:b/>
          <w:bCs/>
          <w:sz w:val="24"/>
          <w:szCs w:val="24"/>
        </w:rPr>
        <w:t xml:space="preserve"> kawalerki w Warszawie przekroczyły 15 000 zł</w:t>
      </w:r>
      <w:r w:rsidRPr="0006054D">
        <w:rPr>
          <w:rFonts w:ascii="Calibri" w:hAnsi="Calibri" w:cs="Calibri"/>
          <w:b/>
          <w:bCs/>
          <w:sz w:val="24"/>
          <w:szCs w:val="24"/>
        </w:rPr>
        <w:t xml:space="preserve">. </w:t>
      </w:r>
      <w:r w:rsidR="0063654C" w:rsidRPr="0006054D">
        <w:rPr>
          <w:rFonts w:ascii="Calibri" w:hAnsi="Calibri" w:cs="Calibri"/>
          <w:b/>
          <w:bCs/>
          <w:sz w:val="24"/>
          <w:szCs w:val="24"/>
        </w:rPr>
        <w:t xml:space="preserve">Jednocześnie od </w:t>
      </w:r>
      <w:proofErr w:type="gramStart"/>
      <w:r w:rsidR="0063654C" w:rsidRPr="0006054D">
        <w:rPr>
          <w:rFonts w:ascii="Calibri" w:hAnsi="Calibri" w:cs="Calibri"/>
          <w:b/>
          <w:bCs/>
          <w:sz w:val="24"/>
          <w:szCs w:val="24"/>
        </w:rPr>
        <w:t>7</w:t>
      </w:r>
      <w:r w:rsidR="007B06D6" w:rsidRPr="0006054D">
        <w:rPr>
          <w:rFonts w:ascii="Calibri" w:hAnsi="Calibri" w:cs="Calibri"/>
          <w:b/>
          <w:bCs/>
          <w:sz w:val="24"/>
          <w:szCs w:val="24"/>
        </w:rPr>
        <w:t>.</w:t>
      </w:r>
      <w:proofErr w:type="gramEnd"/>
      <w:r w:rsidR="0063654C" w:rsidRPr="0006054D">
        <w:rPr>
          <w:rFonts w:ascii="Calibri" w:hAnsi="Calibri" w:cs="Calibri"/>
          <w:b/>
          <w:bCs/>
          <w:sz w:val="24"/>
          <w:szCs w:val="24"/>
        </w:rPr>
        <w:t xml:space="preserve"> kwietnia nastąpiła kolejna podwyżka stóp procentowych, </w:t>
      </w:r>
      <w:r w:rsidR="00F65870" w:rsidRPr="0006054D">
        <w:rPr>
          <w:rFonts w:ascii="Calibri" w:hAnsi="Calibri" w:cs="Calibri"/>
          <w:b/>
          <w:bCs/>
          <w:sz w:val="24"/>
          <w:szCs w:val="24"/>
        </w:rPr>
        <w:t>powodująca wzrost stopy referencyjnej NBP</w:t>
      </w:r>
      <w:r w:rsidR="0063654C" w:rsidRPr="0006054D">
        <w:rPr>
          <w:rFonts w:ascii="Calibri" w:hAnsi="Calibri" w:cs="Calibri"/>
          <w:b/>
          <w:bCs/>
          <w:sz w:val="24"/>
          <w:szCs w:val="24"/>
        </w:rPr>
        <w:t xml:space="preserve"> z 3,5 proc. do 4,5 proc.</w:t>
      </w:r>
      <w:r w:rsidR="00047ED9" w:rsidRPr="0006054D">
        <w:rPr>
          <w:rFonts w:ascii="Calibri" w:hAnsi="Calibri" w:cs="Calibri"/>
          <w:b/>
          <w:bCs/>
          <w:sz w:val="24"/>
          <w:szCs w:val="24"/>
        </w:rPr>
        <w:t xml:space="preserve"> Ekonomiści są zdania, że na tym nie koniec. </w:t>
      </w:r>
      <w:r w:rsidRPr="0006054D">
        <w:rPr>
          <w:rFonts w:ascii="Calibri" w:hAnsi="Calibri" w:cs="Calibri"/>
          <w:b/>
          <w:bCs/>
          <w:sz w:val="24"/>
          <w:szCs w:val="24"/>
        </w:rPr>
        <w:t xml:space="preserve">Jakie są prognozy </w:t>
      </w:r>
      <w:r w:rsidR="00047ED9" w:rsidRPr="0006054D">
        <w:rPr>
          <w:rFonts w:ascii="Calibri" w:hAnsi="Calibri" w:cs="Calibri"/>
          <w:b/>
          <w:bCs/>
          <w:sz w:val="24"/>
          <w:szCs w:val="24"/>
        </w:rPr>
        <w:t xml:space="preserve">dla rynku nieruchomości </w:t>
      </w:r>
      <w:r w:rsidRPr="0006054D">
        <w:rPr>
          <w:rFonts w:ascii="Calibri" w:hAnsi="Calibri" w:cs="Calibri"/>
          <w:b/>
          <w:bCs/>
          <w:sz w:val="24"/>
          <w:szCs w:val="24"/>
        </w:rPr>
        <w:t>na najbliższe miesiące?</w:t>
      </w:r>
      <w:r w:rsidR="00047ED9" w:rsidRPr="0006054D">
        <w:rPr>
          <w:rFonts w:ascii="Calibri" w:hAnsi="Calibri" w:cs="Calibri"/>
          <w:b/>
          <w:bCs/>
          <w:sz w:val="24"/>
          <w:szCs w:val="24"/>
        </w:rPr>
        <w:t xml:space="preserve"> Kto powinien się martwić, a kto może zyskać?</w:t>
      </w:r>
    </w:p>
    <w:p w14:paraId="58C1772D" w14:textId="77777777" w:rsidR="00DA1FBC" w:rsidRPr="0006054D" w:rsidRDefault="00DA1FBC" w:rsidP="009C71D1">
      <w:pPr>
        <w:pStyle w:val="Nagwek2"/>
        <w:spacing w:before="0" w:line="360" w:lineRule="auto"/>
        <w:contextualSpacing/>
        <w:jc w:val="both"/>
        <w:rPr>
          <w:rFonts w:ascii="Calibri" w:hAnsi="Calibri" w:cs="Calibri"/>
          <w:sz w:val="24"/>
          <w:szCs w:val="24"/>
        </w:rPr>
      </w:pPr>
    </w:p>
    <w:p w14:paraId="7AD68192" w14:textId="59818468" w:rsidR="17935480" w:rsidRPr="0006054D" w:rsidRDefault="17935480" w:rsidP="009C71D1">
      <w:pPr>
        <w:pStyle w:val="Nagwek2"/>
      </w:pPr>
      <w:r w:rsidRPr="0006054D">
        <w:t>Było drogo</w:t>
      </w:r>
      <w:r w:rsidR="00047ED9" w:rsidRPr="0006054D">
        <w:t xml:space="preserve"> i taniej nie będzie</w:t>
      </w:r>
    </w:p>
    <w:p w14:paraId="14E75613" w14:textId="7E9FB11D" w:rsidR="009C71D1" w:rsidRPr="0006054D" w:rsidRDefault="17935480" w:rsidP="009C71D1">
      <w:pPr>
        <w:spacing w:after="0" w:line="36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06054D">
        <w:rPr>
          <w:rFonts w:ascii="Calibri" w:hAnsi="Calibri" w:cs="Calibri"/>
          <w:sz w:val="24"/>
          <w:szCs w:val="24"/>
        </w:rPr>
        <w:t>Ceny nieruchomoś</w:t>
      </w:r>
      <w:r w:rsidR="00F65870" w:rsidRPr="0006054D">
        <w:rPr>
          <w:rFonts w:ascii="Calibri" w:hAnsi="Calibri" w:cs="Calibri"/>
          <w:sz w:val="24"/>
          <w:szCs w:val="24"/>
        </w:rPr>
        <w:t>ci</w:t>
      </w:r>
      <w:r w:rsidRPr="0006054D">
        <w:rPr>
          <w:rFonts w:ascii="Calibri" w:hAnsi="Calibri" w:cs="Calibri"/>
          <w:sz w:val="24"/>
          <w:szCs w:val="24"/>
        </w:rPr>
        <w:t xml:space="preserve"> stale idą do góry. </w:t>
      </w:r>
      <w:r w:rsidR="00D704A3" w:rsidRPr="0006054D">
        <w:rPr>
          <w:rFonts w:ascii="Calibri" w:hAnsi="Calibri" w:cs="Calibri"/>
          <w:sz w:val="24"/>
          <w:szCs w:val="24"/>
        </w:rPr>
        <w:t>Doprowadziły do tego m.in. r</w:t>
      </w:r>
      <w:r w:rsidRPr="0006054D">
        <w:rPr>
          <w:rFonts w:ascii="Calibri" w:hAnsi="Calibri" w:cs="Calibri"/>
          <w:sz w:val="24"/>
          <w:szCs w:val="24"/>
        </w:rPr>
        <w:t>ekordowo niskie stopy procentowe</w:t>
      </w:r>
      <w:r w:rsidR="00047ED9" w:rsidRPr="0006054D">
        <w:rPr>
          <w:rFonts w:ascii="Calibri" w:hAnsi="Calibri" w:cs="Calibri"/>
          <w:sz w:val="24"/>
          <w:szCs w:val="24"/>
        </w:rPr>
        <w:t xml:space="preserve"> w 2021 r.</w:t>
      </w:r>
      <w:r w:rsidRPr="0006054D">
        <w:rPr>
          <w:rFonts w:ascii="Calibri" w:hAnsi="Calibri" w:cs="Calibri"/>
          <w:sz w:val="24"/>
          <w:szCs w:val="24"/>
        </w:rPr>
        <w:t xml:space="preserve"> i nieustannie drożejące materiały </w:t>
      </w:r>
      <w:r w:rsidR="00D704A3" w:rsidRPr="0006054D">
        <w:rPr>
          <w:rFonts w:ascii="Calibri" w:hAnsi="Calibri" w:cs="Calibri"/>
          <w:sz w:val="24"/>
          <w:szCs w:val="24"/>
        </w:rPr>
        <w:t>budowalne</w:t>
      </w:r>
      <w:r w:rsidRPr="0006054D">
        <w:rPr>
          <w:rFonts w:ascii="Calibri" w:hAnsi="Calibri" w:cs="Calibri"/>
          <w:sz w:val="24"/>
          <w:szCs w:val="24"/>
        </w:rPr>
        <w:t xml:space="preserve">. </w:t>
      </w:r>
      <w:r w:rsidR="00047ED9" w:rsidRPr="0006054D">
        <w:rPr>
          <w:rFonts w:ascii="Calibri" w:hAnsi="Calibri" w:cs="Calibri"/>
          <w:sz w:val="24"/>
          <w:szCs w:val="24"/>
        </w:rPr>
        <w:t>Dziś j</w:t>
      </w:r>
      <w:r w:rsidRPr="0006054D">
        <w:rPr>
          <w:rFonts w:ascii="Calibri" w:hAnsi="Calibri" w:cs="Calibri"/>
          <w:sz w:val="24"/>
          <w:szCs w:val="24"/>
        </w:rPr>
        <w:t>est drogo, a może być jeszcze drożej. To</w:t>
      </w:r>
      <w:r w:rsidR="00D704A3" w:rsidRPr="0006054D">
        <w:rPr>
          <w:rFonts w:ascii="Calibri" w:hAnsi="Calibri" w:cs="Calibri"/>
          <w:sz w:val="24"/>
          <w:szCs w:val="24"/>
        </w:rPr>
        <w:t xml:space="preserve"> także</w:t>
      </w:r>
      <w:r w:rsidRPr="0006054D">
        <w:rPr>
          <w:rFonts w:ascii="Calibri" w:hAnsi="Calibri" w:cs="Calibri"/>
          <w:sz w:val="24"/>
          <w:szCs w:val="24"/>
        </w:rPr>
        <w:t xml:space="preserve"> efekt popytu, za którym nie nadąża podaż. Chętnych na zakup mieszka</w:t>
      </w:r>
      <w:r w:rsidR="00D704A3" w:rsidRPr="0006054D">
        <w:rPr>
          <w:rFonts w:ascii="Calibri" w:hAnsi="Calibri" w:cs="Calibri"/>
          <w:sz w:val="24"/>
          <w:szCs w:val="24"/>
        </w:rPr>
        <w:t>ń</w:t>
      </w:r>
      <w:r w:rsidRPr="0006054D">
        <w:rPr>
          <w:rFonts w:ascii="Calibri" w:hAnsi="Calibri" w:cs="Calibri"/>
          <w:sz w:val="24"/>
          <w:szCs w:val="24"/>
        </w:rPr>
        <w:t xml:space="preserve"> było znacznie więcej niż nieruchomości dostępnych na rynku. </w:t>
      </w:r>
    </w:p>
    <w:p w14:paraId="28A31D2E" w14:textId="26CF40E2" w:rsidR="00DA1FBC" w:rsidRPr="0006054D" w:rsidRDefault="17935480" w:rsidP="009C71D1">
      <w:pPr>
        <w:spacing w:after="0" w:line="36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06054D">
        <w:rPr>
          <w:rFonts w:ascii="Calibri" w:hAnsi="Calibri" w:cs="Calibri"/>
          <w:sz w:val="24"/>
          <w:szCs w:val="24"/>
        </w:rPr>
        <w:t xml:space="preserve">Nieruchomości najprawdopodobniej jeszcze przez pewien czas będą drożały. Spójrzmy na to chociażby z tej strony, że odnotowaliśmy znaczący wzrost </w:t>
      </w:r>
      <w:r w:rsidR="00D704A3" w:rsidRPr="0006054D">
        <w:rPr>
          <w:rFonts w:ascii="Calibri" w:hAnsi="Calibri" w:cs="Calibri"/>
          <w:sz w:val="24"/>
          <w:szCs w:val="24"/>
        </w:rPr>
        <w:t xml:space="preserve">cen </w:t>
      </w:r>
      <w:r w:rsidRPr="0006054D">
        <w:rPr>
          <w:rFonts w:ascii="Calibri" w:hAnsi="Calibri" w:cs="Calibri"/>
          <w:sz w:val="24"/>
          <w:szCs w:val="24"/>
        </w:rPr>
        <w:t xml:space="preserve">materiałów budowalnych, który wyniósł między 90-120%. Mówimy tu o podstawowych materiałach, a w szczególności tych </w:t>
      </w:r>
      <w:proofErr w:type="spellStart"/>
      <w:r w:rsidRPr="0006054D">
        <w:rPr>
          <w:rFonts w:ascii="Calibri" w:hAnsi="Calibri" w:cs="Calibri"/>
          <w:sz w:val="24"/>
          <w:szCs w:val="24"/>
        </w:rPr>
        <w:t>ociepleniowych</w:t>
      </w:r>
      <w:proofErr w:type="spellEnd"/>
      <w:r w:rsidRPr="0006054D">
        <w:rPr>
          <w:rFonts w:ascii="Calibri" w:hAnsi="Calibri" w:cs="Calibri"/>
          <w:sz w:val="24"/>
          <w:szCs w:val="24"/>
        </w:rPr>
        <w:t xml:space="preserve">. </w:t>
      </w:r>
      <w:r w:rsidR="00E733D7" w:rsidRPr="0006054D">
        <w:rPr>
          <w:rFonts w:ascii="Calibri" w:hAnsi="Calibri" w:cs="Calibri"/>
          <w:sz w:val="24"/>
          <w:szCs w:val="24"/>
        </w:rPr>
        <w:t xml:space="preserve">Ceny w lutym 2022, w stosunku do analogicznego okresu w roku poprzednim, wzrosły średnio o 27%. </w:t>
      </w:r>
      <w:r w:rsidRPr="0006054D">
        <w:rPr>
          <w:rFonts w:ascii="Calibri" w:hAnsi="Calibri" w:cs="Calibri"/>
          <w:sz w:val="24"/>
          <w:szCs w:val="24"/>
        </w:rPr>
        <w:t>Zapasy magazynowe poważnie się kurczą, co może spowodować kolejn</w:t>
      </w:r>
      <w:r w:rsidR="00E733D7" w:rsidRPr="0006054D">
        <w:rPr>
          <w:rFonts w:ascii="Calibri" w:hAnsi="Calibri" w:cs="Calibri"/>
          <w:sz w:val="24"/>
          <w:szCs w:val="24"/>
        </w:rPr>
        <w:t>e</w:t>
      </w:r>
      <w:r w:rsidRPr="0006054D">
        <w:rPr>
          <w:rFonts w:ascii="Calibri" w:hAnsi="Calibri" w:cs="Calibri"/>
          <w:sz w:val="24"/>
          <w:szCs w:val="24"/>
        </w:rPr>
        <w:t xml:space="preserve"> podwyżk</w:t>
      </w:r>
      <w:r w:rsidR="00E733D7" w:rsidRPr="0006054D">
        <w:rPr>
          <w:rFonts w:ascii="Calibri" w:hAnsi="Calibri" w:cs="Calibri"/>
          <w:sz w:val="24"/>
          <w:szCs w:val="24"/>
        </w:rPr>
        <w:t>i</w:t>
      </w:r>
      <w:r w:rsidRPr="0006054D">
        <w:rPr>
          <w:rFonts w:ascii="Calibri" w:hAnsi="Calibri" w:cs="Calibri"/>
          <w:sz w:val="24"/>
          <w:szCs w:val="24"/>
        </w:rPr>
        <w:t xml:space="preserve">. </w:t>
      </w:r>
    </w:p>
    <w:p w14:paraId="7402C214" w14:textId="05838D3E" w:rsidR="17935480" w:rsidRPr="0006054D" w:rsidRDefault="17935480" w:rsidP="009C71D1">
      <w:pPr>
        <w:spacing w:after="0" w:line="36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06054D">
        <w:rPr>
          <w:rFonts w:ascii="Calibri" w:hAnsi="Calibri" w:cs="Calibri"/>
          <w:sz w:val="24"/>
          <w:szCs w:val="24"/>
        </w:rPr>
        <w:t>Nie zapominajmy, że 2021 rok zamknęliśmy z</w:t>
      </w:r>
      <w:r w:rsidR="006C445A" w:rsidRPr="0006054D">
        <w:rPr>
          <w:rFonts w:ascii="Calibri" w:hAnsi="Calibri" w:cs="Calibri"/>
          <w:sz w:val="24"/>
          <w:szCs w:val="24"/>
        </w:rPr>
        <w:t xml:space="preserve"> grudniową</w:t>
      </w:r>
      <w:r w:rsidRPr="0006054D">
        <w:rPr>
          <w:rFonts w:ascii="Calibri" w:hAnsi="Calibri" w:cs="Calibri"/>
          <w:sz w:val="24"/>
          <w:szCs w:val="24"/>
        </w:rPr>
        <w:t xml:space="preserve"> inflacją na poziomie 7,8%. </w:t>
      </w:r>
      <w:r w:rsidR="00DA1FBC" w:rsidRPr="0006054D">
        <w:rPr>
          <w:rFonts w:ascii="Calibri" w:hAnsi="Calibri" w:cs="Calibri"/>
          <w:sz w:val="24"/>
          <w:szCs w:val="24"/>
        </w:rPr>
        <w:t xml:space="preserve">W marcu tego roku było to już niemal 11%, przy czym według szacunków kulminacyjny moment ma dopiero nadejść. </w:t>
      </w:r>
      <w:r w:rsidRPr="0006054D">
        <w:rPr>
          <w:rFonts w:ascii="Calibri" w:hAnsi="Calibri" w:cs="Calibri"/>
          <w:sz w:val="24"/>
          <w:szCs w:val="24"/>
        </w:rPr>
        <w:t xml:space="preserve">Na spadek wartości pieniądza rynek nieruchomości reaguje bardzo intensywnie, a efektem zawsze jest wzrost cen. </w:t>
      </w:r>
    </w:p>
    <w:p w14:paraId="52A72FD0" w14:textId="77777777" w:rsidR="00DA1FBC" w:rsidRPr="0006054D" w:rsidRDefault="00DA1FBC" w:rsidP="009C71D1">
      <w:pPr>
        <w:pStyle w:val="Nagwek2"/>
        <w:spacing w:before="0" w:line="360" w:lineRule="auto"/>
        <w:contextualSpacing/>
        <w:jc w:val="both"/>
        <w:rPr>
          <w:rFonts w:ascii="Calibri" w:hAnsi="Calibri" w:cs="Calibri"/>
          <w:sz w:val="24"/>
          <w:szCs w:val="24"/>
        </w:rPr>
      </w:pPr>
    </w:p>
    <w:p w14:paraId="6A34A1FD" w14:textId="20F40FDB" w:rsidR="17935480" w:rsidRPr="0006054D" w:rsidRDefault="003263F3" w:rsidP="009C71D1">
      <w:pPr>
        <w:pStyle w:val="Nagwek2"/>
        <w:spacing w:before="0" w:line="36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06054D">
        <w:rPr>
          <w:rFonts w:ascii="Calibri" w:hAnsi="Calibri" w:cs="Calibri"/>
          <w:sz w:val="24"/>
          <w:szCs w:val="24"/>
        </w:rPr>
        <w:t>B</w:t>
      </w:r>
      <w:r w:rsidR="00FF080F" w:rsidRPr="0006054D">
        <w:rPr>
          <w:rFonts w:ascii="Calibri" w:hAnsi="Calibri" w:cs="Calibri"/>
          <w:sz w:val="24"/>
          <w:szCs w:val="24"/>
        </w:rPr>
        <w:t>ezpieczna lokata kapitału</w:t>
      </w:r>
    </w:p>
    <w:p w14:paraId="74B197D5" w14:textId="77777777" w:rsidR="009C71D1" w:rsidRPr="0006054D" w:rsidRDefault="17935480" w:rsidP="009C71D1">
      <w:pPr>
        <w:spacing w:after="0" w:line="36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06054D">
        <w:rPr>
          <w:rFonts w:ascii="Calibri" w:hAnsi="Calibri" w:cs="Calibri"/>
          <w:sz w:val="24"/>
          <w:szCs w:val="24"/>
        </w:rPr>
        <w:t xml:space="preserve">Eksperci z HRE szacują, że czeka nas podwyżka cen, która będzie proporcjonalna do wzrostu inflacji. Przekładając to na realia rynku nieruchomości, ceny pójdą w górę o kolejne 2-3%. </w:t>
      </w:r>
      <w:r w:rsidR="00D704A3" w:rsidRPr="0006054D">
        <w:rPr>
          <w:rFonts w:ascii="Calibri" w:hAnsi="Calibri" w:cs="Calibri"/>
          <w:sz w:val="24"/>
          <w:szCs w:val="24"/>
        </w:rPr>
        <w:t>Czy to</w:t>
      </w:r>
      <w:r w:rsidRPr="0006054D">
        <w:rPr>
          <w:rFonts w:ascii="Calibri" w:hAnsi="Calibri" w:cs="Calibri"/>
          <w:sz w:val="24"/>
          <w:szCs w:val="24"/>
        </w:rPr>
        <w:t xml:space="preserve"> wyham</w:t>
      </w:r>
      <w:r w:rsidR="00D704A3" w:rsidRPr="0006054D">
        <w:rPr>
          <w:rFonts w:ascii="Calibri" w:hAnsi="Calibri" w:cs="Calibri"/>
          <w:sz w:val="24"/>
          <w:szCs w:val="24"/>
        </w:rPr>
        <w:t>uje</w:t>
      </w:r>
      <w:r w:rsidRPr="0006054D">
        <w:rPr>
          <w:rFonts w:ascii="Calibri" w:hAnsi="Calibri" w:cs="Calibri"/>
          <w:sz w:val="24"/>
          <w:szCs w:val="24"/>
        </w:rPr>
        <w:t xml:space="preserve"> popyt</w:t>
      </w:r>
      <w:r w:rsidR="00D704A3" w:rsidRPr="0006054D">
        <w:rPr>
          <w:rFonts w:ascii="Calibri" w:hAnsi="Calibri" w:cs="Calibri"/>
          <w:sz w:val="24"/>
          <w:szCs w:val="24"/>
        </w:rPr>
        <w:t>?</w:t>
      </w:r>
      <w:r w:rsidRPr="0006054D">
        <w:rPr>
          <w:rFonts w:ascii="Calibri" w:hAnsi="Calibri" w:cs="Calibri"/>
          <w:sz w:val="24"/>
          <w:szCs w:val="24"/>
        </w:rPr>
        <w:t xml:space="preserve"> Oprocentowanie na kredytach hipotecznych poszło w górę, dlatego </w:t>
      </w:r>
      <w:r w:rsidR="003263F3" w:rsidRPr="0006054D">
        <w:rPr>
          <w:rFonts w:ascii="Calibri" w:hAnsi="Calibri" w:cs="Calibri"/>
          <w:sz w:val="24"/>
          <w:szCs w:val="24"/>
        </w:rPr>
        <w:t>nie</w:t>
      </w:r>
      <w:r w:rsidRPr="0006054D">
        <w:rPr>
          <w:rFonts w:ascii="Calibri" w:hAnsi="Calibri" w:cs="Calibri"/>
          <w:sz w:val="24"/>
          <w:szCs w:val="24"/>
        </w:rPr>
        <w:t xml:space="preserve"> </w:t>
      </w:r>
      <w:r w:rsidRPr="0006054D">
        <w:rPr>
          <w:rFonts w:ascii="Calibri" w:hAnsi="Calibri" w:cs="Calibri"/>
          <w:sz w:val="24"/>
          <w:szCs w:val="24"/>
        </w:rPr>
        <w:lastRenderedPageBreak/>
        <w:t>każdego będzie stać na zakup mieszkania</w:t>
      </w:r>
      <w:r w:rsidR="003263F3" w:rsidRPr="0006054D">
        <w:rPr>
          <w:rFonts w:ascii="Calibri" w:hAnsi="Calibri" w:cs="Calibri"/>
          <w:sz w:val="24"/>
          <w:szCs w:val="24"/>
        </w:rPr>
        <w:t xml:space="preserve"> – a przynajmniej nie takiego, jakie mógł kupić jeszcze kilka miesięcy temu</w:t>
      </w:r>
      <w:r w:rsidRPr="0006054D">
        <w:rPr>
          <w:rFonts w:ascii="Calibri" w:hAnsi="Calibri" w:cs="Calibri"/>
          <w:sz w:val="24"/>
          <w:szCs w:val="24"/>
        </w:rPr>
        <w:t xml:space="preserve">. </w:t>
      </w:r>
    </w:p>
    <w:p w14:paraId="5FB2D798" w14:textId="396E2B1B" w:rsidR="17935480" w:rsidRPr="0006054D" w:rsidRDefault="00C36A0B" w:rsidP="009C71D1">
      <w:pPr>
        <w:spacing w:after="0" w:line="36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06054D">
        <w:rPr>
          <w:rFonts w:ascii="Calibri" w:hAnsi="Calibri" w:cs="Calibri"/>
          <w:sz w:val="24"/>
          <w:szCs w:val="24"/>
        </w:rPr>
        <w:t>Nadal jednak są tacy, których to nie dotyczy, czyli m.in. inwestorzy</w:t>
      </w:r>
      <w:r w:rsidR="00F65870" w:rsidRPr="0006054D">
        <w:rPr>
          <w:rFonts w:ascii="Calibri" w:hAnsi="Calibri" w:cs="Calibri"/>
          <w:sz w:val="24"/>
          <w:szCs w:val="24"/>
        </w:rPr>
        <w:t xml:space="preserve"> i nabywający lokale za gotówkę</w:t>
      </w:r>
      <w:r w:rsidR="17935480" w:rsidRPr="0006054D">
        <w:rPr>
          <w:rFonts w:ascii="Calibri" w:hAnsi="Calibri" w:cs="Calibri"/>
          <w:sz w:val="24"/>
          <w:szCs w:val="24"/>
        </w:rPr>
        <w:t xml:space="preserve">. - </w:t>
      </w:r>
      <w:r w:rsidR="17935480" w:rsidRPr="0006054D">
        <w:rPr>
          <w:rFonts w:ascii="Calibri" w:hAnsi="Calibri" w:cs="Calibri"/>
          <w:i/>
          <w:iCs/>
          <w:sz w:val="24"/>
          <w:szCs w:val="24"/>
        </w:rPr>
        <w:t xml:space="preserve">Musimy mieć na uwadze, że nieruchomości od zawsze były bezpieczną lokatą kapitału. Było to wyraźnie widać przez cały ubiegły rok. </w:t>
      </w:r>
      <w:r w:rsidR="00FF080F" w:rsidRPr="0006054D">
        <w:rPr>
          <w:rFonts w:ascii="Calibri" w:hAnsi="Calibri" w:cs="Calibri"/>
          <w:i/>
          <w:iCs/>
          <w:sz w:val="24"/>
          <w:szCs w:val="24"/>
        </w:rPr>
        <w:t>W przypadku inwestycji premium</w:t>
      </w:r>
      <w:r w:rsidRPr="0006054D">
        <w:rPr>
          <w:rFonts w:ascii="Calibri" w:hAnsi="Calibri" w:cs="Calibri"/>
          <w:i/>
          <w:iCs/>
          <w:sz w:val="24"/>
          <w:szCs w:val="24"/>
        </w:rPr>
        <w:t>,</w:t>
      </w:r>
      <w:r w:rsidR="17935480" w:rsidRPr="0006054D">
        <w:rPr>
          <w:rFonts w:ascii="Calibri" w:hAnsi="Calibri" w:cs="Calibri"/>
          <w:i/>
          <w:iCs/>
          <w:sz w:val="24"/>
          <w:szCs w:val="24"/>
        </w:rPr>
        <w:t xml:space="preserve"> mieszkania </w:t>
      </w:r>
      <w:r w:rsidR="00FF080F" w:rsidRPr="0006054D">
        <w:rPr>
          <w:rFonts w:ascii="Calibri" w:hAnsi="Calibri" w:cs="Calibri"/>
          <w:i/>
          <w:iCs/>
          <w:sz w:val="24"/>
          <w:szCs w:val="24"/>
        </w:rPr>
        <w:t>często</w:t>
      </w:r>
      <w:r w:rsidR="17935480" w:rsidRPr="0006054D">
        <w:rPr>
          <w:rFonts w:ascii="Calibri" w:hAnsi="Calibri" w:cs="Calibri"/>
          <w:i/>
          <w:iCs/>
          <w:sz w:val="24"/>
          <w:szCs w:val="24"/>
        </w:rPr>
        <w:t xml:space="preserve"> sprzeda</w:t>
      </w:r>
      <w:r w:rsidR="00FF080F" w:rsidRPr="0006054D">
        <w:rPr>
          <w:rFonts w:ascii="Calibri" w:hAnsi="Calibri" w:cs="Calibri"/>
          <w:i/>
          <w:iCs/>
          <w:sz w:val="24"/>
          <w:szCs w:val="24"/>
        </w:rPr>
        <w:t>ją się</w:t>
      </w:r>
      <w:r w:rsidR="17935480" w:rsidRPr="0006054D">
        <w:rPr>
          <w:rFonts w:ascii="Calibri" w:hAnsi="Calibri" w:cs="Calibri"/>
          <w:i/>
          <w:iCs/>
          <w:sz w:val="24"/>
          <w:szCs w:val="24"/>
        </w:rPr>
        <w:t xml:space="preserve"> jeszcze </w:t>
      </w:r>
      <w:r w:rsidR="00FF080F" w:rsidRPr="0006054D">
        <w:rPr>
          <w:rFonts w:ascii="Calibri" w:hAnsi="Calibri" w:cs="Calibri"/>
          <w:i/>
          <w:iCs/>
          <w:sz w:val="24"/>
          <w:szCs w:val="24"/>
        </w:rPr>
        <w:t>przed zakończeniem</w:t>
      </w:r>
      <w:r w:rsidR="17935480" w:rsidRPr="0006054D">
        <w:rPr>
          <w:rFonts w:ascii="Calibri" w:hAnsi="Calibri" w:cs="Calibri"/>
          <w:i/>
          <w:iCs/>
          <w:sz w:val="24"/>
          <w:szCs w:val="24"/>
        </w:rPr>
        <w:t xml:space="preserve"> prac</w:t>
      </w:r>
      <w:r w:rsidR="00FF080F" w:rsidRPr="0006054D">
        <w:rPr>
          <w:rFonts w:ascii="Calibri" w:hAnsi="Calibri" w:cs="Calibri"/>
          <w:i/>
          <w:iCs/>
          <w:sz w:val="24"/>
          <w:szCs w:val="24"/>
        </w:rPr>
        <w:t xml:space="preserve"> budowlanych</w:t>
      </w:r>
      <w:r w:rsidR="17935480" w:rsidRPr="0006054D">
        <w:rPr>
          <w:rFonts w:ascii="Calibri" w:hAnsi="Calibri" w:cs="Calibri"/>
          <w:i/>
          <w:iCs/>
          <w:sz w:val="24"/>
          <w:szCs w:val="24"/>
        </w:rPr>
        <w:t xml:space="preserve">. </w:t>
      </w:r>
      <w:r w:rsidR="00FF080F" w:rsidRPr="0006054D">
        <w:rPr>
          <w:rFonts w:ascii="Calibri" w:hAnsi="Calibri" w:cs="Calibri"/>
          <w:i/>
          <w:iCs/>
          <w:sz w:val="24"/>
          <w:szCs w:val="24"/>
        </w:rPr>
        <w:t xml:space="preserve">– </w:t>
      </w:r>
      <w:r w:rsidR="00FF080F" w:rsidRPr="0006054D">
        <w:rPr>
          <w:rFonts w:ascii="Calibri" w:hAnsi="Calibri" w:cs="Calibri"/>
          <w:sz w:val="24"/>
          <w:szCs w:val="24"/>
        </w:rPr>
        <w:t xml:space="preserve">zauważa </w:t>
      </w:r>
      <w:r w:rsidR="00896AA5" w:rsidRPr="0006054D">
        <w:rPr>
          <w:rFonts w:ascii="Calibri" w:hAnsi="Calibri" w:cs="Calibri"/>
          <w:sz w:val="24"/>
          <w:szCs w:val="24"/>
        </w:rPr>
        <w:t xml:space="preserve">Mateusz Wodzik </w:t>
      </w:r>
      <w:r w:rsidR="002304A4">
        <w:rPr>
          <w:rFonts w:ascii="Calibri" w:hAnsi="Calibri" w:cs="Calibri"/>
          <w:sz w:val="24"/>
          <w:szCs w:val="24"/>
        </w:rPr>
        <w:t>p</w:t>
      </w:r>
      <w:r w:rsidR="00896AA5" w:rsidRPr="0006054D">
        <w:rPr>
          <w:rFonts w:ascii="Calibri" w:hAnsi="Calibri" w:cs="Calibri"/>
          <w:sz w:val="24"/>
          <w:szCs w:val="24"/>
        </w:rPr>
        <w:t>.</w:t>
      </w:r>
      <w:r w:rsidR="002304A4">
        <w:rPr>
          <w:rFonts w:ascii="Calibri" w:hAnsi="Calibri" w:cs="Calibri"/>
          <w:sz w:val="24"/>
          <w:szCs w:val="24"/>
        </w:rPr>
        <w:t>o</w:t>
      </w:r>
      <w:r w:rsidR="00896AA5" w:rsidRPr="0006054D">
        <w:rPr>
          <w:rFonts w:ascii="Calibri" w:hAnsi="Calibri" w:cs="Calibri"/>
          <w:sz w:val="24"/>
          <w:szCs w:val="24"/>
        </w:rPr>
        <w:t xml:space="preserve">. </w:t>
      </w:r>
      <w:r w:rsidR="002304A4">
        <w:rPr>
          <w:rFonts w:ascii="Calibri" w:hAnsi="Calibri" w:cs="Calibri"/>
          <w:sz w:val="24"/>
          <w:szCs w:val="24"/>
        </w:rPr>
        <w:t>d</w:t>
      </w:r>
      <w:r w:rsidR="00896AA5" w:rsidRPr="0006054D">
        <w:rPr>
          <w:rFonts w:ascii="Calibri" w:hAnsi="Calibri" w:cs="Calibri"/>
          <w:sz w:val="24"/>
          <w:szCs w:val="24"/>
        </w:rPr>
        <w:t xml:space="preserve">yrektor </w:t>
      </w:r>
      <w:r w:rsidR="002304A4">
        <w:rPr>
          <w:rFonts w:ascii="Calibri" w:hAnsi="Calibri" w:cs="Calibri"/>
          <w:sz w:val="24"/>
          <w:szCs w:val="24"/>
        </w:rPr>
        <w:t>f</w:t>
      </w:r>
      <w:r w:rsidR="00896AA5" w:rsidRPr="0006054D">
        <w:rPr>
          <w:rFonts w:ascii="Calibri" w:hAnsi="Calibri" w:cs="Calibri"/>
          <w:sz w:val="24"/>
          <w:szCs w:val="24"/>
        </w:rPr>
        <w:t xml:space="preserve">inansowy </w:t>
      </w:r>
      <w:r w:rsidR="00FF080F" w:rsidRPr="0006054D">
        <w:rPr>
          <w:rFonts w:ascii="Calibri" w:hAnsi="Calibri" w:cs="Calibri"/>
          <w:sz w:val="24"/>
          <w:szCs w:val="24"/>
        </w:rPr>
        <w:t xml:space="preserve">z firmy </w:t>
      </w:r>
      <w:proofErr w:type="spellStart"/>
      <w:r w:rsidR="00FF080F" w:rsidRPr="0006054D">
        <w:rPr>
          <w:rFonts w:ascii="Calibri" w:hAnsi="Calibri" w:cs="Calibri"/>
          <w:sz w:val="24"/>
          <w:szCs w:val="24"/>
        </w:rPr>
        <w:t>RealCo</w:t>
      </w:r>
      <w:proofErr w:type="spellEnd"/>
      <w:r w:rsidR="00FF080F" w:rsidRPr="0006054D">
        <w:rPr>
          <w:rFonts w:ascii="Calibri" w:hAnsi="Calibri" w:cs="Calibri"/>
          <w:i/>
          <w:iCs/>
          <w:sz w:val="24"/>
          <w:szCs w:val="24"/>
        </w:rPr>
        <w:t xml:space="preserve">. – </w:t>
      </w:r>
      <w:r w:rsidR="17935480" w:rsidRPr="0006054D">
        <w:rPr>
          <w:rFonts w:ascii="Calibri" w:hAnsi="Calibri" w:cs="Calibri"/>
          <w:i/>
          <w:iCs/>
          <w:sz w:val="24"/>
          <w:szCs w:val="24"/>
        </w:rPr>
        <w:t xml:space="preserve">Inflacja zawsze </w:t>
      </w:r>
      <w:r w:rsidR="00D704A3" w:rsidRPr="0006054D">
        <w:rPr>
          <w:rFonts w:ascii="Calibri" w:hAnsi="Calibri" w:cs="Calibri"/>
          <w:i/>
          <w:iCs/>
          <w:sz w:val="24"/>
          <w:szCs w:val="24"/>
        </w:rPr>
        <w:t>jest dla</w:t>
      </w:r>
      <w:r w:rsidR="17935480" w:rsidRPr="0006054D">
        <w:rPr>
          <w:rFonts w:ascii="Calibri" w:hAnsi="Calibri" w:cs="Calibri"/>
          <w:i/>
          <w:iCs/>
          <w:sz w:val="24"/>
          <w:szCs w:val="24"/>
        </w:rPr>
        <w:t xml:space="preserve"> </w:t>
      </w:r>
      <w:r w:rsidR="00D704A3" w:rsidRPr="0006054D">
        <w:rPr>
          <w:rFonts w:ascii="Calibri" w:hAnsi="Calibri" w:cs="Calibri"/>
          <w:i/>
          <w:iCs/>
          <w:sz w:val="24"/>
          <w:szCs w:val="24"/>
        </w:rPr>
        <w:t>inwestorów</w:t>
      </w:r>
      <w:r w:rsidR="17935480" w:rsidRPr="0006054D">
        <w:rPr>
          <w:rFonts w:ascii="Calibri" w:hAnsi="Calibri" w:cs="Calibri"/>
          <w:i/>
          <w:iCs/>
          <w:sz w:val="24"/>
          <w:szCs w:val="24"/>
        </w:rPr>
        <w:t xml:space="preserve"> </w:t>
      </w:r>
      <w:r w:rsidR="00D704A3" w:rsidRPr="0006054D">
        <w:rPr>
          <w:rFonts w:ascii="Calibri" w:hAnsi="Calibri" w:cs="Calibri"/>
          <w:i/>
          <w:iCs/>
          <w:sz w:val="24"/>
          <w:szCs w:val="24"/>
        </w:rPr>
        <w:t>czynnikiem, który</w:t>
      </w:r>
      <w:r w:rsidR="00C135AC" w:rsidRPr="0006054D">
        <w:rPr>
          <w:rFonts w:ascii="Calibri" w:hAnsi="Calibri" w:cs="Calibri"/>
          <w:i/>
          <w:iCs/>
          <w:sz w:val="24"/>
          <w:szCs w:val="24"/>
        </w:rPr>
        <w:t xml:space="preserve"> generuje potrzebę </w:t>
      </w:r>
      <w:r w:rsidR="17935480" w:rsidRPr="0006054D">
        <w:rPr>
          <w:rFonts w:ascii="Calibri" w:hAnsi="Calibri" w:cs="Calibri"/>
          <w:i/>
          <w:iCs/>
          <w:sz w:val="24"/>
          <w:szCs w:val="24"/>
        </w:rPr>
        <w:t>znalezienia sposobu na ochronę kapitału</w:t>
      </w:r>
      <w:r w:rsidR="00945727" w:rsidRPr="0006054D">
        <w:rPr>
          <w:rFonts w:ascii="Calibri" w:hAnsi="Calibri" w:cs="Calibri"/>
          <w:i/>
          <w:iCs/>
          <w:sz w:val="24"/>
          <w:szCs w:val="24"/>
        </w:rPr>
        <w:t>.</w:t>
      </w:r>
      <w:r w:rsidR="17935480" w:rsidRPr="0006054D">
        <w:rPr>
          <w:rFonts w:ascii="Calibri" w:hAnsi="Calibri" w:cs="Calibri"/>
          <w:i/>
          <w:iCs/>
          <w:sz w:val="24"/>
          <w:szCs w:val="24"/>
        </w:rPr>
        <w:t xml:space="preserve"> </w:t>
      </w:r>
      <w:r w:rsidR="00945727" w:rsidRPr="0006054D">
        <w:rPr>
          <w:rFonts w:ascii="Calibri" w:hAnsi="Calibri" w:cs="Calibri"/>
          <w:i/>
          <w:iCs/>
          <w:sz w:val="24"/>
          <w:szCs w:val="24"/>
        </w:rPr>
        <w:t xml:space="preserve">Nowoczesne </w:t>
      </w:r>
      <w:r w:rsidR="17935480" w:rsidRPr="0006054D">
        <w:rPr>
          <w:rFonts w:ascii="Calibri" w:hAnsi="Calibri" w:cs="Calibri"/>
          <w:i/>
          <w:iCs/>
          <w:sz w:val="24"/>
          <w:szCs w:val="24"/>
        </w:rPr>
        <w:t>nieruchomości</w:t>
      </w:r>
      <w:r w:rsidR="00945727" w:rsidRPr="0006054D">
        <w:rPr>
          <w:rFonts w:ascii="Calibri" w:hAnsi="Calibri" w:cs="Calibri"/>
          <w:i/>
          <w:iCs/>
          <w:sz w:val="24"/>
          <w:szCs w:val="24"/>
        </w:rPr>
        <w:t xml:space="preserve">, usytuowane w topowych lokalizacjach, </w:t>
      </w:r>
      <w:r w:rsidR="00FF080F" w:rsidRPr="0006054D">
        <w:rPr>
          <w:rFonts w:ascii="Calibri" w:hAnsi="Calibri" w:cs="Calibri"/>
          <w:i/>
          <w:iCs/>
          <w:sz w:val="24"/>
          <w:szCs w:val="24"/>
        </w:rPr>
        <w:t>odrestaurowane zabytki, których posiadanie wiąże się z prestiżem,</w:t>
      </w:r>
      <w:r w:rsidR="00945727" w:rsidRPr="0006054D">
        <w:rPr>
          <w:rFonts w:ascii="Calibri" w:hAnsi="Calibri" w:cs="Calibri"/>
          <w:i/>
          <w:iCs/>
          <w:sz w:val="24"/>
          <w:szCs w:val="24"/>
        </w:rPr>
        <w:t xml:space="preserve"> </w:t>
      </w:r>
      <w:r w:rsidR="17935480" w:rsidRPr="0006054D">
        <w:rPr>
          <w:rFonts w:ascii="Calibri" w:hAnsi="Calibri" w:cs="Calibri"/>
          <w:i/>
          <w:iCs/>
          <w:sz w:val="24"/>
          <w:szCs w:val="24"/>
        </w:rPr>
        <w:t xml:space="preserve">są w tym wypadku </w:t>
      </w:r>
      <w:r w:rsidR="00D704A3" w:rsidRPr="0006054D">
        <w:rPr>
          <w:rFonts w:ascii="Calibri" w:hAnsi="Calibri" w:cs="Calibri"/>
          <w:i/>
          <w:iCs/>
          <w:sz w:val="24"/>
          <w:szCs w:val="24"/>
        </w:rPr>
        <w:t xml:space="preserve">jednym z </w:t>
      </w:r>
      <w:r w:rsidR="00F65870" w:rsidRPr="0006054D">
        <w:rPr>
          <w:rFonts w:ascii="Calibri" w:hAnsi="Calibri" w:cs="Calibri"/>
          <w:i/>
          <w:iCs/>
          <w:sz w:val="24"/>
          <w:szCs w:val="24"/>
        </w:rPr>
        <w:t xml:space="preserve">najpopularniejszych </w:t>
      </w:r>
      <w:r w:rsidR="00D704A3" w:rsidRPr="0006054D">
        <w:rPr>
          <w:rFonts w:ascii="Calibri" w:hAnsi="Calibri" w:cs="Calibri"/>
          <w:i/>
          <w:iCs/>
          <w:sz w:val="24"/>
          <w:szCs w:val="24"/>
        </w:rPr>
        <w:t>rozwiązań</w:t>
      </w:r>
      <w:r w:rsidR="17935480" w:rsidRPr="0006054D">
        <w:rPr>
          <w:rFonts w:ascii="Calibri" w:hAnsi="Calibri" w:cs="Calibri"/>
          <w:i/>
          <w:iCs/>
          <w:sz w:val="24"/>
          <w:szCs w:val="24"/>
        </w:rPr>
        <w:t>.</w:t>
      </w:r>
      <w:r w:rsidR="17935480" w:rsidRPr="0006054D">
        <w:rPr>
          <w:rFonts w:ascii="Calibri" w:hAnsi="Calibri" w:cs="Calibri"/>
          <w:sz w:val="24"/>
          <w:szCs w:val="24"/>
        </w:rPr>
        <w:t xml:space="preserve"> - </w:t>
      </w:r>
      <w:r w:rsidRPr="0006054D">
        <w:rPr>
          <w:rFonts w:ascii="Calibri" w:hAnsi="Calibri" w:cs="Calibri"/>
          <w:sz w:val="24"/>
          <w:szCs w:val="24"/>
        </w:rPr>
        <w:t>podkreśla</w:t>
      </w:r>
      <w:r w:rsidR="17935480" w:rsidRPr="0006054D">
        <w:rPr>
          <w:rFonts w:ascii="Calibri" w:hAnsi="Calibri" w:cs="Calibri"/>
          <w:sz w:val="24"/>
          <w:szCs w:val="24"/>
        </w:rPr>
        <w:t xml:space="preserve"> ekspert. </w:t>
      </w:r>
    </w:p>
    <w:p w14:paraId="06390AC8" w14:textId="77777777" w:rsidR="00DA1FBC" w:rsidRPr="0006054D" w:rsidRDefault="00DA1FBC" w:rsidP="009C71D1">
      <w:pPr>
        <w:pStyle w:val="Nagwek2"/>
        <w:spacing w:before="0" w:line="360" w:lineRule="auto"/>
        <w:contextualSpacing/>
        <w:jc w:val="both"/>
        <w:rPr>
          <w:rFonts w:ascii="Calibri" w:hAnsi="Calibri" w:cs="Calibri"/>
          <w:sz w:val="24"/>
          <w:szCs w:val="24"/>
        </w:rPr>
      </w:pPr>
    </w:p>
    <w:p w14:paraId="7B38F9EF" w14:textId="156D68D9" w:rsidR="17935480" w:rsidRPr="0006054D" w:rsidRDefault="003263F3" w:rsidP="009C71D1">
      <w:pPr>
        <w:pStyle w:val="Nagwek2"/>
        <w:spacing w:before="0" w:line="36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06054D">
        <w:rPr>
          <w:rFonts w:ascii="Calibri" w:hAnsi="Calibri" w:cs="Calibri"/>
          <w:sz w:val="24"/>
          <w:szCs w:val="24"/>
        </w:rPr>
        <w:t>Nieruchomości premium – to się opłaca</w:t>
      </w:r>
    </w:p>
    <w:p w14:paraId="05F9E53A" w14:textId="77777777" w:rsidR="009C71D1" w:rsidRPr="0006054D" w:rsidRDefault="17935480" w:rsidP="009C71D1">
      <w:pPr>
        <w:spacing w:after="0" w:line="36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06054D">
        <w:rPr>
          <w:rFonts w:ascii="Calibri" w:hAnsi="Calibri" w:cs="Calibri"/>
          <w:sz w:val="24"/>
          <w:szCs w:val="24"/>
        </w:rPr>
        <w:t xml:space="preserve">Jeszcze do niedawna sporą popularnością cieszyły się domy. Był to efekt pandemii i strachu przed “utknięciem” w </w:t>
      </w:r>
      <w:r w:rsidR="00C135AC" w:rsidRPr="0006054D">
        <w:rPr>
          <w:rFonts w:ascii="Calibri" w:hAnsi="Calibri" w:cs="Calibri"/>
          <w:sz w:val="24"/>
          <w:szCs w:val="24"/>
        </w:rPr>
        <w:t xml:space="preserve">ciasnych </w:t>
      </w:r>
      <w:r w:rsidRPr="0006054D">
        <w:rPr>
          <w:rFonts w:ascii="Calibri" w:hAnsi="Calibri" w:cs="Calibri"/>
          <w:sz w:val="24"/>
          <w:szCs w:val="24"/>
        </w:rPr>
        <w:t xml:space="preserve">czterech ścianach, przez co własny ogródek postrzegano jako wyjątkowo ważny element nieruchomości. </w:t>
      </w:r>
    </w:p>
    <w:p w14:paraId="6CFFF1AE" w14:textId="60A86F99" w:rsidR="17935480" w:rsidRPr="0006054D" w:rsidRDefault="17935480" w:rsidP="009C71D1">
      <w:pPr>
        <w:spacing w:after="0" w:line="36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06054D">
        <w:rPr>
          <w:rFonts w:ascii="Calibri" w:hAnsi="Calibri" w:cs="Calibri"/>
          <w:sz w:val="24"/>
          <w:szCs w:val="24"/>
        </w:rPr>
        <w:t xml:space="preserve">Jak wynika z raportu udostępnionego przez grupę </w:t>
      </w:r>
      <w:proofErr w:type="spellStart"/>
      <w:r w:rsidRPr="0006054D">
        <w:rPr>
          <w:rFonts w:ascii="Calibri" w:hAnsi="Calibri" w:cs="Calibri"/>
          <w:sz w:val="24"/>
          <w:szCs w:val="24"/>
        </w:rPr>
        <w:t>Morizon</w:t>
      </w:r>
      <w:proofErr w:type="spellEnd"/>
      <w:r w:rsidRPr="0006054D">
        <w:rPr>
          <w:rFonts w:ascii="Calibri" w:hAnsi="Calibri" w:cs="Calibri"/>
          <w:sz w:val="24"/>
          <w:szCs w:val="24"/>
        </w:rPr>
        <w:t>, w ostatnim kwartale 2021 roku Polacy zdecydowanie chętniej wybierali mieszkania (54,6%) niż domy (23,6%)</w:t>
      </w:r>
      <w:r w:rsidR="00FF080F" w:rsidRPr="0006054D">
        <w:rPr>
          <w:rFonts w:ascii="Calibri" w:hAnsi="Calibri" w:cs="Calibri"/>
          <w:sz w:val="24"/>
          <w:szCs w:val="24"/>
        </w:rPr>
        <w:t xml:space="preserve">. </w:t>
      </w:r>
      <w:r w:rsidRPr="0006054D">
        <w:rPr>
          <w:rFonts w:ascii="Calibri" w:hAnsi="Calibri" w:cs="Calibri"/>
          <w:sz w:val="24"/>
          <w:szCs w:val="24"/>
        </w:rPr>
        <w:t>Szczególnie dużym powodzeniem cieszą się te wykończon</w:t>
      </w:r>
      <w:r w:rsidR="00FF080F" w:rsidRPr="0006054D">
        <w:rPr>
          <w:rFonts w:ascii="Calibri" w:hAnsi="Calibri" w:cs="Calibri"/>
          <w:sz w:val="24"/>
          <w:szCs w:val="24"/>
        </w:rPr>
        <w:t>e</w:t>
      </w:r>
      <w:r w:rsidRPr="0006054D">
        <w:rPr>
          <w:rFonts w:ascii="Calibri" w:hAnsi="Calibri" w:cs="Calibri"/>
          <w:sz w:val="24"/>
          <w:szCs w:val="24"/>
        </w:rPr>
        <w:t xml:space="preserve"> w wysokim standardzie.</w:t>
      </w:r>
      <w:r w:rsidRPr="0006054D">
        <w:rPr>
          <w:rFonts w:ascii="Calibri" w:hAnsi="Calibri" w:cs="Calibri"/>
          <w:i/>
          <w:iCs/>
          <w:sz w:val="24"/>
          <w:szCs w:val="24"/>
        </w:rPr>
        <w:t xml:space="preserve"> </w:t>
      </w:r>
      <w:r w:rsidR="00FF080F" w:rsidRPr="0006054D">
        <w:rPr>
          <w:rFonts w:ascii="Calibri" w:hAnsi="Calibri" w:cs="Calibri"/>
          <w:i/>
          <w:iCs/>
          <w:sz w:val="24"/>
          <w:szCs w:val="24"/>
        </w:rPr>
        <w:t xml:space="preserve">– </w:t>
      </w:r>
      <w:r w:rsidRPr="0006054D">
        <w:rPr>
          <w:rFonts w:ascii="Calibri" w:hAnsi="Calibri" w:cs="Calibri"/>
          <w:i/>
          <w:iCs/>
          <w:sz w:val="24"/>
          <w:szCs w:val="24"/>
        </w:rPr>
        <w:t>Nowoczesne budownictwo</w:t>
      </w:r>
      <w:r w:rsidR="00C36A0B" w:rsidRPr="0006054D">
        <w:rPr>
          <w:rFonts w:ascii="Calibri" w:hAnsi="Calibri" w:cs="Calibri"/>
          <w:i/>
          <w:iCs/>
          <w:sz w:val="24"/>
          <w:szCs w:val="24"/>
        </w:rPr>
        <w:t>,</w:t>
      </w:r>
      <w:r w:rsidRPr="0006054D">
        <w:rPr>
          <w:rFonts w:ascii="Calibri" w:hAnsi="Calibri" w:cs="Calibri"/>
          <w:i/>
          <w:iCs/>
          <w:sz w:val="24"/>
          <w:szCs w:val="24"/>
        </w:rPr>
        <w:t xml:space="preserve"> w połączeniu </w:t>
      </w:r>
      <w:r w:rsidR="009C71D1" w:rsidRPr="0006054D">
        <w:rPr>
          <w:rFonts w:ascii="Calibri" w:hAnsi="Calibri" w:cs="Calibri"/>
          <w:i/>
          <w:iCs/>
          <w:sz w:val="24"/>
          <w:szCs w:val="24"/>
        </w:rPr>
        <w:t>z wysokim standardem wykończenia</w:t>
      </w:r>
      <w:r w:rsidR="00FF080F" w:rsidRPr="0006054D">
        <w:rPr>
          <w:rFonts w:ascii="Calibri" w:hAnsi="Calibri" w:cs="Calibri"/>
          <w:i/>
          <w:iCs/>
          <w:sz w:val="24"/>
          <w:szCs w:val="24"/>
        </w:rPr>
        <w:t xml:space="preserve"> i </w:t>
      </w:r>
      <w:r w:rsidR="00084C6C" w:rsidRPr="0006054D">
        <w:rPr>
          <w:rFonts w:ascii="Calibri" w:hAnsi="Calibri" w:cs="Calibri"/>
          <w:i/>
          <w:iCs/>
          <w:sz w:val="24"/>
          <w:szCs w:val="24"/>
        </w:rPr>
        <w:t>atrakcyjną</w:t>
      </w:r>
      <w:r w:rsidR="00FF080F" w:rsidRPr="0006054D">
        <w:rPr>
          <w:rFonts w:ascii="Calibri" w:hAnsi="Calibri" w:cs="Calibri"/>
          <w:i/>
          <w:iCs/>
          <w:sz w:val="24"/>
          <w:szCs w:val="24"/>
        </w:rPr>
        <w:t xml:space="preserve"> okolicą</w:t>
      </w:r>
      <w:r w:rsidR="00084C6C" w:rsidRPr="0006054D">
        <w:rPr>
          <w:rFonts w:ascii="Calibri" w:hAnsi="Calibri" w:cs="Calibri"/>
          <w:i/>
          <w:iCs/>
          <w:sz w:val="24"/>
          <w:szCs w:val="24"/>
        </w:rPr>
        <w:t>, którą możemy podziwiać z okien,</w:t>
      </w:r>
      <w:r w:rsidRPr="0006054D">
        <w:rPr>
          <w:rFonts w:ascii="Calibri" w:hAnsi="Calibri" w:cs="Calibri"/>
          <w:i/>
          <w:iCs/>
          <w:sz w:val="24"/>
          <w:szCs w:val="24"/>
        </w:rPr>
        <w:t xml:space="preserve"> jest tym, czego coraz częściej szukamy na rynku.</w:t>
      </w:r>
      <w:r w:rsidR="00084C6C" w:rsidRPr="0006054D">
        <w:rPr>
          <w:rFonts w:ascii="Calibri" w:hAnsi="Calibri" w:cs="Calibri"/>
          <w:i/>
          <w:iCs/>
          <w:sz w:val="24"/>
          <w:szCs w:val="24"/>
        </w:rPr>
        <w:t xml:space="preserve"> – mówi </w:t>
      </w:r>
      <w:r w:rsidR="00896AA5" w:rsidRPr="0006054D">
        <w:rPr>
          <w:rFonts w:ascii="Calibri" w:hAnsi="Calibri" w:cs="Calibri"/>
          <w:i/>
          <w:iCs/>
          <w:sz w:val="24"/>
          <w:szCs w:val="24"/>
        </w:rPr>
        <w:t xml:space="preserve">Mateusz Wodzik </w:t>
      </w:r>
      <w:r w:rsidR="00C36A0B" w:rsidRPr="0006054D">
        <w:rPr>
          <w:rFonts w:ascii="Calibri" w:hAnsi="Calibri" w:cs="Calibri"/>
          <w:sz w:val="24"/>
          <w:szCs w:val="24"/>
        </w:rPr>
        <w:t xml:space="preserve">z </w:t>
      </w:r>
      <w:proofErr w:type="spellStart"/>
      <w:r w:rsidR="00C36A0B" w:rsidRPr="0006054D">
        <w:rPr>
          <w:rFonts w:ascii="Calibri" w:hAnsi="Calibri" w:cs="Calibri"/>
          <w:sz w:val="24"/>
          <w:szCs w:val="24"/>
        </w:rPr>
        <w:t>RealCo</w:t>
      </w:r>
      <w:proofErr w:type="spellEnd"/>
      <w:r w:rsidR="00084C6C" w:rsidRPr="0006054D">
        <w:rPr>
          <w:rFonts w:ascii="Calibri" w:hAnsi="Calibri" w:cs="Calibri"/>
          <w:i/>
          <w:iCs/>
          <w:sz w:val="24"/>
          <w:szCs w:val="24"/>
        </w:rPr>
        <w:t>. –</w:t>
      </w:r>
      <w:r w:rsidRPr="0006054D">
        <w:rPr>
          <w:rFonts w:ascii="Calibri" w:hAnsi="Calibri" w:cs="Calibri"/>
          <w:i/>
          <w:iCs/>
          <w:sz w:val="24"/>
          <w:szCs w:val="24"/>
        </w:rPr>
        <w:t xml:space="preserve"> </w:t>
      </w:r>
      <w:r w:rsidR="00084C6C" w:rsidRPr="0006054D">
        <w:rPr>
          <w:rFonts w:ascii="Calibri" w:hAnsi="Calibri" w:cs="Calibri"/>
          <w:i/>
          <w:iCs/>
          <w:sz w:val="24"/>
          <w:szCs w:val="24"/>
        </w:rPr>
        <w:t>Kluczowa jest również lokalizacja</w:t>
      </w:r>
      <w:r w:rsidRPr="0006054D">
        <w:rPr>
          <w:rFonts w:ascii="Calibri" w:hAnsi="Calibri" w:cs="Calibri"/>
          <w:i/>
          <w:iCs/>
          <w:sz w:val="24"/>
          <w:szCs w:val="24"/>
        </w:rPr>
        <w:t xml:space="preserve">. Nieruchomości </w:t>
      </w:r>
      <w:r w:rsidR="00945727" w:rsidRPr="0006054D">
        <w:rPr>
          <w:rFonts w:ascii="Calibri" w:hAnsi="Calibri" w:cs="Calibri"/>
          <w:i/>
          <w:iCs/>
          <w:sz w:val="24"/>
          <w:szCs w:val="24"/>
        </w:rPr>
        <w:t xml:space="preserve">położone </w:t>
      </w:r>
      <w:r w:rsidRPr="0006054D">
        <w:rPr>
          <w:rFonts w:ascii="Calibri" w:hAnsi="Calibri" w:cs="Calibri"/>
          <w:i/>
          <w:iCs/>
          <w:sz w:val="24"/>
          <w:szCs w:val="24"/>
        </w:rPr>
        <w:t>w centrum miasta</w:t>
      </w:r>
      <w:r w:rsidR="009C71D1" w:rsidRPr="0006054D">
        <w:rPr>
          <w:rFonts w:ascii="Calibri" w:hAnsi="Calibri" w:cs="Calibri"/>
          <w:i/>
          <w:iCs/>
          <w:sz w:val="24"/>
          <w:szCs w:val="24"/>
        </w:rPr>
        <w:t>, np. Apartamenty przy Parku Szczytnickim we Wrocławiu</w:t>
      </w:r>
      <w:r w:rsidRPr="0006054D">
        <w:rPr>
          <w:rFonts w:ascii="Calibri" w:hAnsi="Calibri" w:cs="Calibri"/>
          <w:i/>
          <w:iCs/>
          <w:sz w:val="24"/>
          <w:szCs w:val="24"/>
        </w:rPr>
        <w:t xml:space="preserve">, </w:t>
      </w:r>
      <w:r w:rsidR="00084C6C" w:rsidRPr="0006054D">
        <w:rPr>
          <w:rFonts w:ascii="Calibri" w:hAnsi="Calibri" w:cs="Calibri"/>
          <w:i/>
          <w:iCs/>
          <w:sz w:val="24"/>
          <w:szCs w:val="24"/>
        </w:rPr>
        <w:t>ale jednocześnie dające poczucie intymności</w:t>
      </w:r>
      <w:r w:rsidRPr="0006054D">
        <w:rPr>
          <w:rFonts w:ascii="Calibri" w:hAnsi="Calibri" w:cs="Calibri"/>
          <w:i/>
          <w:iCs/>
          <w:sz w:val="24"/>
          <w:szCs w:val="24"/>
        </w:rPr>
        <w:t>, szybko znajdują nabywców</w:t>
      </w:r>
      <w:r w:rsidR="00C36A0B" w:rsidRPr="0006054D">
        <w:rPr>
          <w:rFonts w:ascii="Calibri" w:hAnsi="Calibri" w:cs="Calibri"/>
          <w:i/>
          <w:iCs/>
          <w:sz w:val="24"/>
          <w:szCs w:val="24"/>
        </w:rPr>
        <w:t>.</w:t>
      </w:r>
      <w:r w:rsidRPr="0006054D">
        <w:rPr>
          <w:rFonts w:ascii="Calibri" w:hAnsi="Calibri" w:cs="Calibri"/>
          <w:i/>
          <w:iCs/>
          <w:sz w:val="24"/>
          <w:szCs w:val="24"/>
        </w:rPr>
        <w:t xml:space="preserve"> </w:t>
      </w:r>
      <w:r w:rsidR="00C36A0B" w:rsidRPr="0006054D">
        <w:rPr>
          <w:rFonts w:ascii="Calibri" w:hAnsi="Calibri" w:cs="Calibri"/>
          <w:i/>
          <w:iCs/>
          <w:sz w:val="24"/>
          <w:szCs w:val="24"/>
        </w:rPr>
        <w:t>I</w:t>
      </w:r>
      <w:r w:rsidRPr="0006054D">
        <w:rPr>
          <w:rFonts w:ascii="Calibri" w:hAnsi="Calibri" w:cs="Calibri"/>
          <w:i/>
          <w:iCs/>
          <w:sz w:val="24"/>
          <w:szCs w:val="24"/>
        </w:rPr>
        <w:t xml:space="preserve"> ten trend najprawdopodobniej będzie się utrzymywał</w:t>
      </w:r>
      <w:r w:rsidRPr="0006054D">
        <w:rPr>
          <w:rFonts w:ascii="Calibri" w:hAnsi="Calibri" w:cs="Calibri"/>
          <w:sz w:val="24"/>
          <w:szCs w:val="24"/>
        </w:rPr>
        <w:t xml:space="preserve">. - </w:t>
      </w:r>
      <w:r w:rsidR="00C135AC" w:rsidRPr="0006054D">
        <w:rPr>
          <w:rFonts w:ascii="Calibri" w:hAnsi="Calibri" w:cs="Calibri"/>
          <w:sz w:val="24"/>
          <w:szCs w:val="24"/>
        </w:rPr>
        <w:t>prognozuje</w:t>
      </w:r>
      <w:r w:rsidRPr="0006054D">
        <w:rPr>
          <w:rFonts w:ascii="Calibri" w:hAnsi="Calibri" w:cs="Calibri"/>
          <w:sz w:val="24"/>
          <w:szCs w:val="24"/>
        </w:rPr>
        <w:t xml:space="preserve"> </w:t>
      </w:r>
      <w:r w:rsidR="00084C6C" w:rsidRPr="0006054D">
        <w:rPr>
          <w:rFonts w:ascii="Calibri" w:hAnsi="Calibri" w:cs="Calibri"/>
          <w:sz w:val="24"/>
          <w:szCs w:val="24"/>
        </w:rPr>
        <w:t>ekspert</w:t>
      </w:r>
      <w:r w:rsidRPr="0006054D">
        <w:rPr>
          <w:rFonts w:ascii="Calibri" w:hAnsi="Calibri" w:cs="Calibri"/>
          <w:sz w:val="24"/>
          <w:szCs w:val="24"/>
        </w:rPr>
        <w:t>.</w:t>
      </w:r>
    </w:p>
    <w:p w14:paraId="0EA50260" w14:textId="77777777" w:rsidR="001177BD" w:rsidRPr="0006054D" w:rsidRDefault="001177BD" w:rsidP="009C71D1">
      <w:pPr>
        <w:spacing w:after="0" w:line="360" w:lineRule="auto"/>
        <w:contextualSpacing/>
        <w:jc w:val="both"/>
        <w:rPr>
          <w:rFonts w:ascii="Calibri" w:hAnsi="Calibri" w:cs="Calibri"/>
          <w:sz w:val="24"/>
          <w:szCs w:val="24"/>
        </w:rPr>
      </w:pPr>
    </w:p>
    <w:p w14:paraId="61ACE0C7" w14:textId="5E96BD5A" w:rsidR="17935480" w:rsidRPr="00401CC7" w:rsidRDefault="00084C6C" w:rsidP="009C71D1">
      <w:pPr>
        <w:spacing w:after="0" w:line="36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06054D">
        <w:rPr>
          <w:rFonts w:ascii="Calibri" w:hAnsi="Calibri" w:cs="Calibri"/>
          <w:sz w:val="24"/>
          <w:szCs w:val="24"/>
        </w:rPr>
        <w:t>Z punktu widzenia inwestorów,</w:t>
      </w:r>
      <w:r w:rsidR="17935480" w:rsidRPr="0006054D">
        <w:rPr>
          <w:rFonts w:ascii="Calibri" w:hAnsi="Calibri" w:cs="Calibri"/>
          <w:sz w:val="24"/>
          <w:szCs w:val="24"/>
        </w:rPr>
        <w:t xml:space="preserve"> mieszkani</w:t>
      </w:r>
      <w:r w:rsidRPr="0006054D">
        <w:rPr>
          <w:rFonts w:ascii="Calibri" w:hAnsi="Calibri" w:cs="Calibri"/>
          <w:sz w:val="24"/>
          <w:szCs w:val="24"/>
        </w:rPr>
        <w:t>a z segmentu premium</w:t>
      </w:r>
      <w:r w:rsidR="17935480" w:rsidRPr="0006054D">
        <w:rPr>
          <w:rFonts w:ascii="Calibri" w:hAnsi="Calibri" w:cs="Calibri"/>
          <w:sz w:val="24"/>
          <w:szCs w:val="24"/>
        </w:rPr>
        <w:t xml:space="preserve"> są łatwiejsze w zakupie, a jednocześnie dają znacznie więcej możliwości. Zdecydowanie trudniej wynająć dom niż znaleźć najemcę na luksusowy apartament.</w:t>
      </w:r>
      <w:r w:rsidR="17935480" w:rsidRPr="00401CC7">
        <w:rPr>
          <w:rFonts w:ascii="Calibri" w:hAnsi="Calibri" w:cs="Calibri"/>
          <w:sz w:val="24"/>
          <w:szCs w:val="24"/>
        </w:rPr>
        <w:t xml:space="preserve">  </w:t>
      </w:r>
    </w:p>
    <w:p w14:paraId="358EA7A2" w14:textId="5511241D" w:rsidR="009C71D1" w:rsidRPr="00401CC7" w:rsidRDefault="009C71D1">
      <w:pPr>
        <w:spacing w:after="0" w:line="360" w:lineRule="auto"/>
        <w:contextualSpacing/>
        <w:jc w:val="both"/>
        <w:rPr>
          <w:rFonts w:ascii="Calibri" w:hAnsi="Calibri" w:cs="Calibri"/>
          <w:sz w:val="24"/>
          <w:szCs w:val="24"/>
        </w:rPr>
      </w:pPr>
    </w:p>
    <w:sectPr w:rsidR="009C71D1" w:rsidRPr="00401C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78F186F"/>
    <w:rsid w:val="00047ED9"/>
    <w:rsid w:val="0006054D"/>
    <w:rsid w:val="00084C6C"/>
    <w:rsid w:val="001177BD"/>
    <w:rsid w:val="002304A4"/>
    <w:rsid w:val="003263F3"/>
    <w:rsid w:val="003B239D"/>
    <w:rsid w:val="00401CC7"/>
    <w:rsid w:val="0063654C"/>
    <w:rsid w:val="006C445A"/>
    <w:rsid w:val="007B06D6"/>
    <w:rsid w:val="00896AA5"/>
    <w:rsid w:val="00945727"/>
    <w:rsid w:val="00946A9F"/>
    <w:rsid w:val="009C71D1"/>
    <w:rsid w:val="00A81F37"/>
    <w:rsid w:val="00AA1F4C"/>
    <w:rsid w:val="00C135AC"/>
    <w:rsid w:val="00C36A0B"/>
    <w:rsid w:val="00CC1420"/>
    <w:rsid w:val="00D27759"/>
    <w:rsid w:val="00D704A3"/>
    <w:rsid w:val="00DA1FBC"/>
    <w:rsid w:val="00E733D7"/>
    <w:rsid w:val="00F65870"/>
    <w:rsid w:val="00FF080F"/>
    <w:rsid w:val="03AF923E"/>
    <w:rsid w:val="045F8D32"/>
    <w:rsid w:val="0692C7A2"/>
    <w:rsid w:val="0ACDF9D5"/>
    <w:rsid w:val="0B6F8711"/>
    <w:rsid w:val="0DE228CA"/>
    <w:rsid w:val="0E4A3777"/>
    <w:rsid w:val="10260699"/>
    <w:rsid w:val="10FCB0B3"/>
    <w:rsid w:val="12E6937E"/>
    <w:rsid w:val="15F6EDA2"/>
    <w:rsid w:val="17935480"/>
    <w:rsid w:val="1887EC54"/>
    <w:rsid w:val="191F5663"/>
    <w:rsid w:val="1A297F2C"/>
    <w:rsid w:val="1A66AFD3"/>
    <w:rsid w:val="1ACA5EC5"/>
    <w:rsid w:val="20707CF8"/>
    <w:rsid w:val="20922958"/>
    <w:rsid w:val="220C4D59"/>
    <w:rsid w:val="23B73915"/>
    <w:rsid w:val="2462090A"/>
    <w:rsid w:val="278F186F"/>
    <w:rsid w:val="29F6BA90"/>
    <w:rsid w:val="2A188E2E"/>
    <w:rsid w:val="33146EA9"/>
    <w:rsid w:val="33A353BA"/>
    <w:rsid w:val="374A1BCE"/>
    <w:rsid w:val="38E5EC2F"/>
    <w:rsid w:val="3B7022AE"/>
    <w:rsid w:val="3C7203E2"/>
    <w:rsid w:val="3D90F357"/>
    <w:rsid w:val="3DB95D52"/>
    <w:rsid w:val="41A69346"/>
    <w:rsid w:val="422594A9"/>
    <w:rsid w:val="4652BDCB"/>
    <w:rsid w:val="498A5E8D"/>
    <w:rsid w:val="4B262EEE"/>
    <w:rsid w:val="4EFE92A3"/>
    <w:rsid w:val="50B38B61"/>
    <w:rsid w:val="51957072"/>
    <w:rsid w:val="522E6E18"/>
    <w:rsid w:val="53D203C6"/>
    <w:rsid w:val="541B50D3"/>
    <w:rsid w:val="5709A488"/>
    <w:rsid w:val="5985948D"/>
    <w:rsid w:val="5B44D6BB"/>
    <w:rsid w:val="5C6A2AB7"/>
    <w:rsid w:val="5CB77E6B"/>
    <w:rsid w:val="609CE37F"/>
    <w:rsid w:val="62A8B013"/>
    <w:rsid w:val="632C76D3"/>
    <w:rsid w:val="635D7064"/>
    <w:rsid w:val="665E9287"/>
    <w:rsid w:val="682C1C2A"/>
    <w:rsid w:val="698E6DFC"/>
    <w:rsid w:val="6A8F7B4A"/>
    <w:rsid w:val="6B5C7176"/>
    <w:rsid w:val="6CFF8D4D"/>
    <w:rsid w:val="71086FC1"/>
    <w:rsid w:val="729A8D2F"/>
    <w:rsid w:val="733D158F"/>
    <w:rsid w:val="74177E4F"/>
    <w:rsid w:val="753469F3"/>
    <w:rsid w:val="7DCDCA6C"/>
    <w:rsid w:val="7E87B5BC"/>
    <w:rsid w:val="7F90E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F186F"/>
  <w15:chartTrackingRefBased/>
  <w15:docId w15:val="{47E56130-7F24-4A53-8DBE-5810C0E1D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oprawka">
    <w:name w:val="Revision"/>
    <w:hidden/>
    <w:uiPriority w:val="99"/>
    <w:semiHidden/>
    <w:rsid w:val="00401CC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01C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1C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1CC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1C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1CC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52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586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Patrycja Ogrodnik</cp:lastModifiedBy>
  <cp:revision>2</cp:revision>
  <dcterms:created xsi:type="dcterms:W3CDTF">2022-04-11T13:22:00Z</dcterms:created>
  <dcterms:modified xsi:type="dcterms:W3CDTF">2022-04-11T13:22:00Z</dcterms:modified>
</cp:coreProperties>
</file>