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F98BF" w14:textId="4A9DFC08" w:rsidR="00BC1516" w:rsidRPr="00BC1516" w:rsidRDefault="00BC1516" w:rsidP="00BC1516">
      <w:pPr>
        <w:pStyle w:val="Nagwek1"/>
        <w:rPr>
          <w:sz w:val="32"/>
          <w:szCs w:val="32"/>
        </w:rPr>
      </w:pPr>
      <w:r w:rsidRPr="00BC1516">
        <w:rPr>
          <w:sz w:val="32"/>
          <w:szCs w:val="32"/>
        </w:rPr>
        <w:t>Czy pracownicy C</w:t>
      </w:r>
      <w:r>
        <w:rPr>
          <w:sz w:val="32"/>
          <w:szCs w:val="32"/>
        </w:rPr>
        <w:t>-</w:t>
      </w:r>
      <w:r w:rsidRPr="00BC1516">
        <w:rPr>
          <w:sz w:val="32"/>
          <w:szCs w:val="32"/>
        </w:rPr>
        <w:t>level budują</w:t>
      </w:r>
      <w:r w:rsidR="00AE4909">
        <w:rPr>
          <w:sz w:val="32"/>
          <w:szCs w:val="32"/>
        </w:rPr>
        <w:t xml:space="preserve"> Twoją</w:t>
      </w:r>
      <w:r w:rsidRPr="00BC1516">
        <w:rPr>
          <w:sz w:val="32"/>
          <w:szCs w:val="32"/>
        </w:rPr>
        <w:t xml:space="preserve"> markę pracodawcy?</w:t>
      </w:r>
    </w:p>
    <w:p w14:paraId="63939679" w14:textId="4EE55712" w:rsidR="00BC1516" w:rsidRPr="00BC1516" w:rsidRDefault="00BC1516" w:rsidP="00BC1516">
      <w:r>
        <w:t xml:space="preserve">Na </w:t>
      </w:r>
      <w:r w:rsidR="009311DE">
        <w:t>dzisiejszym</w:t>
      </w:r>
      <w:r>
        <w:t xml:space="preserve"> rynku</w:t>
      </w:r>
      <w:r w:rsidRPr="00BC1516">
        <w:t xml:space="preserve"> pracy, </w:t>
      </w:r>
      <w:r>
        <w:t>gdzie</w:t>
      </w:r>
      <w:r w:rsidRPr="00BC1516">
        <w:t xml:space="preserve"> talenty wybierają pracodawcę z taką samą starannością, z jaką firmy wybierają pracowników, liderzy najwyższego szczebla przestają być jedynie strategami </w:t>
      </w:r>
      <w:r>
        <w:t xml:space="preserve">zawiadującymi </w:t>
      </w:r>
      <w:r w:rsidRPr="00BC1516">
        <w:t xml:space="preserve">zza biurka. Stają się twarzami organizacji, ambasadorami </w:t>
      </w:r>
      <w:r>
        <w:t xml:space="preserve">jej </w:t>
      </w:r>
      <w:r w:rsidRPr="00BC1516">
        <w:t xml:space="preserve">kultury i wartości. </w:t>
      </w:r>
      <w:r>
        <w:t xml:space="preserve">Dlatego </w:t>
      </w:r>
      <w:r w:rsidRPr="00BC1516">
        <w:t xml:space="preserve">skuteczny employer branding nie może istnieć bez ich zaangażowania. I nie chodzi tylko o zdjęcie z podpisem </w:t>
      </w:r>
      <w:r>
        <w:t xml:space="preserve">w zakładce </w:t>
      </w:r>
      <w:r w:rsidRPr="00BC1516">
        <w:t>na stronie „</w:t>
      </w:r>
      <w:r>
        <w:t>k</w:t>
      </w:r>
      <w:r w:rsidRPr="00BC1516">
        <w:t>ariera”.</w:t>
      </w:r>
    </w:p>
    <w:p w14:paraId="30009DEA" w14:textId="77777777" w:rsidR="00BC1516" w:rsidRPr="00BC1516" w:rsidRDefault="00BC1516" w:rsidP="00BC1516">
      <w:pPr>
        <w:pStyle w:val="Nagwek2"/>
      </w:pPr>
      <w:r w:rsidRPr="00BC1516">
        <w:t>Liderzy w roli brand hero</w:t>
      </w:r>
    </w:p>
    <w:p w14:paraId="22B6DA73" w14:textId="77777777" w:rsidR="00BC1516" w:rsidRPr="00BC1516" w:rsidRDefault="00BC1516" w:rsidP="00BC1516">
      <w:r w:rsidRPr="00BC1516">
        <w:t>W dobie transformacji cyfrowej, pracy hybrydowej i rosnącej roli zaufania, pracownicy</w:t>
      </w:r>
      <w:r>
        <w:t xml:space="preserve"> – zarówno ci </w:t>
      </w:r>
      <w:r w:rsidRPr="00BC1516">
        <w:t>obecni</w:t>
      </w:r>
      <w:r>
        <w:t xml:space="preserve"> jak</w:t>
      </w:r>
      <w:r w:rsidRPr="00BC1516">
        <w:t xml:space="preserve"> i potencjalni</w:t>
      </w:r>
      <w:r>
        <w:t xml:space="preserve"> –</w:t>
      </w:r>
      <w:r w:rsidRPr="00BC1516">
        <w:t xml:space="preserve"> chcą wiedzieć, kto stoi za firmą, do której aplikują. Jakie decyzje podejmuje zarząd? Jakie wartości wyznaje CEO? Czy CTO wspiera rozwój juniorów, czy tylko dowozi deadline’y?</w:t>
      </w:r>
    </w:p>
    <w:p w14:paraId="756FAFDD" w14:textId="77777777" w:rsidR="008207E1" w:rsidRDefault="00BC1516" w:rsidP="00532B1A">
      <w:r w:rsidRPr="00BC1516">
        <w:t xml:space="preserve">Autentyczna obecność liderów w przestrzeni publicznej – zarówno wewnętrznej, jak i zewnętrznej – staje się kluczowym elementem employer brandingu. Według badań Edelman Trust Barometer, pracownicy cenią liderów, którzy są „widoczni, dostępni i zaangażowani”. </w:t>
      </w:r>
    </w:p>
    <w:p w14:paraId="5BE72958" w14:textId="065789CE" w:rsidR="00BC1516" w:rsidRPr="00BC1516" w:rsidRDefault="00B60EA9" w:rsidP="00532B1A">
      <w:pPr>
        <w:rPr>
          <w:b/>
          <w:bCs/>
        </w:rPr>
      </w:pPr>
      <w:r>
        <w:t xml:space="preserve">Co to oznacza w praktyce? Sebastian Kopiej, </w:t>
      </w:r>
      <w:r w:rsidR="00532B1A">
        <w:t>P</w:t>
      </w:r>
      <w:r w:rsidR="00532B1A" w:rsidRPr="00532B1A">
        <w:t>rezes Zarządu agencji PR Commplace, </w:t>
      </w:r>
      <w:r w:rsidR="00532B1A">
        <w:t xml:space="preserve">wskazuje </w:t>
      </w:r>
      <w:r w:rsidR="009253BF">
        <w:t xml:space="preserve">m. in. </w:t>
      </w:r>
      <w:r w:rsidR="00532B1A">
        <w:t xml:space="preserve">na </w:t>
      </w:r>
      <w:r w:rsidR="00BC1516" w:rsidRPr="00BC1516">
        <w:t>aktywność na LinkedIn</w:t>
      </w:r>
      <w:r w:rsidR="00532B1A">
        <w:t>, gdzie liderzy d</w:t>
      </w:r>
      <w:r w:rsidR="00BC1516" w:rsidRPr="00BC1516">
        <w:t>ziel</w:t>
      </w:r>
      <w:r w:rsidR="00532B1A">
        <w:t xml:space="preserve">ą </w:t>
      </w:r>
      <w:r w:rsidR="00BC1516" w:rsidRPr="00BC1516">
        <w:t>się przemyśleniami, koment</w:t>
      </w:r>
      <w:r w:rsidR="00532B1A">
        <w:t>ują</w:t>
      </w:r>
      <w:r w:rsidR="00BC1516" w:rsidRPr="00BC1516">
        <w:t xml:space="preserve"> trend</w:t>
      </w:r>
      <w:r w:rsidR="00532B1A">
        <w:t>y na rynku</w:t>
      </w:r>
      <w:r w:rsidR="00BC1516" w:rsidRPr="00BC1516">
        <w:t>, wspiera</w:t>
      </w:r>
      <w:r w:rsidR="00532B1A">
        <w:t>ją</w:t>
      </w:r>
      <w:r w:rsidR="00BC1516" w:rsidRPr="00BC1516">
        <w:t xml:space="preserve"> inicjatyw</w:t>
      </w:r>
      <w:r w:rsidR="00532B1A">
        <w:t>y</w:t>
      </w:r>
      <w:r w:rsidR="00BC1516" w:rsidRPr="00BC1516">
        <w:t xml:space="preserve"> zespołów</w:t>
      </w:r>
      <w:r w:rsidR="00532B1A">
        <w:t>. Kolejne obszary to</w:t>
      </w:r>
      <w:r w:rsidR="00532B1A" w:rsidRPr="00532B1A">
        <w:rPr>
          <w:b/>
          <w:bCs/>
        </w:rPr>
        <w:t xml:space="preserve"> </w:t>
      </w:r>
      <w:r w:rsidR="00BC1516" w:rsidRPr="00BC1516">
        <w:t>udział w podcastach, konferencjach i wydarzeniach branżowych</w:t>
      </w:r>
      <w:r w:rsidR="00532B1A" w:rsidRPr="00532B1A">
        <w:t>.</w:t>
      </w:r>
      <w:r w:rsidR="00532B1A">
        <w:rPr>
          <w:b/>
          <w:bCs/>
        </w:rPr>
        <w:t xml:space="preserve"> </w:t>
      </w:r>
      <w:r w:rsidR="00532B1A" w:rsidRPr="00532B1A">
        <w:rPr>
          <w:i/>
          <w:iCs/>
        </w:rPr>
        <w:t xml:space="preserve">Istotna jest również ich aktywna </w:t>
      </w:r>
      <w:r w:rsidR="00BC1516" w:rsidRPr="00BC1516">
        <w:rPr>
          <w:i/>
          <w:iCs/>
        </w:rPr>
        <w:t xml:space="preserve">obecność w komunikacji wewnętrznej – nie tylko </w:t>
      </w:r>
      <w:r w:rsidR="00532B1A" w:rsidRPr="00532B1A">
        <w:rPr>
          <w:i/>
          <w:iCs/>
        </w:rPr>
        <w:t xml:space="preserve">w roli </w:t>
      </w:r>
      <w:r w:rsidR="00BC1516" w:rsidRPr="00BC1516">
        <w:rPr>
          <w:i/>
          <w:iCs/>
        </w:rPr>
        <w:t xml:space="preserve">nadawcy, ale też </w:t>
      </w:r>
      <w:r w:rsidR="00532B1A" w:rsidRPr="00532B1A">
        <w:rPr>
          <w:i/>
          <w:iCs/>
        </w:rPr>
        <w:t xml:space="preserve">jako </w:t>
      </w:r>
      <w:r w:rsidR="00BC1516" w:rsidRPr="00BC1516">
        <w:rPr>
          <w:i/>
          <w:iCs/>
        </w:rPr>
        <w:t>słuchaczy i moderatorów dialogu</w:t>
      </w:r>
      <w:r w:rsidR="00532B1A">
        <w:rPr>
          <w:i/>
          <w:iCs/>
        </w:rPr>
        <w:t>.</w:t>
      </w:r>
      <w:r w:rsidR="00532B1A">
        <w:t xml:space="preserve"> – podkreśla P</w:t>
      </w:r>
      <w:r w:rsidR="00532B1A" w:rsidRPr="00532B1A">
        <w:t>rezes Zarządu agencji PR Commplace</w:t>
      </w:r>
      <w:r w:rsidR="00532B1A">
        <w:t xml:space="preserve">. </w:t>
      </w:r>
    </w:p>
    <w:p w14:paraId="4E29FE51" w14:textId="77777777" w:rsidR="00BC1516" w:rsidRPr="00BC1516" w:rsidRDefault="00BC1516" w:rsidP="00532B1A">
      <w:pPr>
        <w:pStyle w:val="Nagwek2"/>
      </w:pPr>
      <w:r w:rsidRPr="00BC1516">
        <w:t xml:space="preserve">Od strategii do </w:t>
      </w:r>
      <w:r w:rsidR="00532B1A">
        <w:t xml:space="preserve">mówienia </w:t>
      </w:r>
      <w:r w:rsidRPr="00BC1516">
        <w:t>ludzki</w:t>
      </w:r>
      <w:r w:rsidR="00532B1A">
        <w:t>m</w:t>
      </w:r>
      <w:r w:rsidRPr="00BC1516">
        <w:t xml:space="preserve"> głos</w:t>
      </w:r>
      <w:r w:rsidR="00532B1A">
        <w:t>em</w:t>
      </w:r>
    </w:p>
    <w:p w14:paraId="3C0E521A" w14:textId="77777777" w:rsidR="00BC1516" w:rsidRPr="00BC1516" w:rsidRDefault="00BC1516" w:rsidP="00BC1516">
      <w:r w:rsidRPr="00BC1516">
        <w:t>Employer branding nie jest już domeną działu HR i marketingu. To spójna narracja o firmie, którą współtworzą wszyscy liderzy – poprzez decyzje biznesowe, styl zarządzania, a także osobistą komunikację.</w:t>
      </w:r>
    </w:p>
    <w:p w14:paraId="0C707FC6" w14:textId="5F4CAB0A" w:rsidR="00BC1516" w:rsidRPr="00BC1516" w:rsidRDefault="00532B1A" w:rsidP="00701DD1">
      <w:r>
        <w:t>Firmy współpracujące z agencjami PR</w:t>
      </w:r>
      <w:r w:rsidR="009253BF">
        <w:t xml:space="preserve"> coraz częściej</w:t>
      </w:r>
      <w:r w:rsidR="00BC1516" w:rsidRPr="00BC1516">
        <w:t xml:space="preserve"> </w:t>
      </w:r>
      <w:r w:rsidR="00701DD1">
        <w:t>oczekują od nich</w:t>
      </w:r>
      <w:r w:rsidR="00BC1516" w:rsidRPr="00BC1516">
        <w:t xml:space="preserve"> wsparci</w:t>
      </w:r>
      <w:r w:rsidR="00701DD1">
        <w:t>a</w:t>
      </w:r>
      <w:r>
        <w:t xml:space="preserve"> dla osób zatrudnionych na stanowiskach</w:t>
      </w:r>
      <w:r w:rsidR="00BC1516" w:rsidRPr="00BC1516">
        <w:t xml:space="preserve"> C-level w budowie strategicznego wizerunku osobistego. Nie chodzi o sztuczny personal branding, ale o odnalezienie prawdziwego głosu – zgodnego z wartościami firmy i jednocześnie bliskiego ludziom. Przykład</w:t>
      </w:r>
      <w:r w:rsidR="00701DD1">
        <w:t>y</w:t>
      </w:r>
      <w:r w:rsidR="00BC1516" w:rsidRPr="00BC1516">
        <w:t>?</w:t>
      </w:r>
      <w:r w:rsidR="00701DD1">
        <w:t xml:space="preserve"> </w:t>
      </w:r>
      <w:r w:rsidR="00BC1516" w:rsidRPr="00BC1516">
        <w:rPr>
          <w:i/>
          <w:iCs/>
        </w:rPr>
        <w:t>CEO, który regularnie dzieli się przemyśleniami o transformacji ESG w swojej branży, wspiera transparentność i autentyczność marki.</w:t>
      </w:r>
      <w:r w:rsidR="00701DD1" w:rsidRPr="00701DD1">
        <w:rPr>
          <w:i/>
          <w:iCs/>
        </w:rPr>
        <w:t xml:space="preserve"> </w:t>
      </w:r>
      <w:r w:rsidR="00BC1516" w:rsidRPr="00BC1516">
        <w:rPr>
          <w:i/>
          <w:iCs/>
        </w:rPr>
        <w:t xml:space="preserve">CFO, który opowiada o kulisach </w:t>
      </w:r>
      <w:r w:rsidR="00701DD1" w:rsidRPr="00701DD1">
        <w:rPr>
          <w:i/>
          <w:iCs/>
        </w:rPr>
        <w:t>podejmowanych</w:t>
      </w:r>
      <w:r w:rsidR="00BC1516" w:rsidRPr="00BC1516">
        <w:rPr>
          <w:i/>
          <w:iCs/>
        </w:rPr>
        <w:t xml:space="preserve"> decyzji finansowych, zwiększa zaufanie do firmy jako stabilnego pracodawcy.</w:t>
      </w:r>
      <w:r w:rsidR="00701DD1" w:rsidRPr="00701DD1">
        <w:rPr>
          <w:i/>
          <w:iCs/>
        </w:rPr>
        <w:t xml:space="preserve"> </w:t>
      </w:r>
      <w:r w:rsidR="00BC1516" w:rsidRPr="00BC1516">
        <w:rPr>
          <w:i/>
          <w:iCs/>
        </w:rPr>
        <w:t>CTO, który pokazuje, jak wspiera rozwój technologiczny i talenty w zespole, staje się magnesem dla inżynierów i developerów</w:t>
      </w:r>
      <w:r w:rsidR="00BC1516" w:rsidRPr="00BC1516">
        <w:t>.</w:t>
      </w:r>
      <w:r w:rsidR="00701DD1">
        <w:t xml:space="preserve"> – wylicza Sebastian Kopiej z agencji PR Commplace.</w:t>
      </w:r>
    </w:p>
    <w:p w14:paraId="52E2779D" w14:textId="77777777" w:rsidR="00BC1516" w:rsidRPr="00BC1516" w:rsidRDefault="00BC1516" w:rsidP="00701DD1">
      <w:pPr>
        <w:pStyle w:val="Nagwek2"/>
      </w:pPr>
      <w:r w:rsidRPr="00BC1516">
        <w:t>Employer branding zaczyna się od góry</w:t>
      </w:r>
    </w:p>
    <w:p w14:paraId="5513B413" w14:textId="7AFFB94F" w:rsidR="00BC1516" w:rsidRPr="00BC1516" w:rsidRDefault="00BC1516" w:rsidP="00BC1516">
      <w:r w:rsidRPr="00BC1516">
        <w:t xml:space="preserve">Budowanie silnej marki pracodawcy nie polega już tylko na atrakcyjnych benefitach czy estetycznym </w:t>
      </w:r>
      <w:r w:rsidR="00376740">
        <w:t>welcome</w:t>
      </w:r>
      <w:r w:rsidRPr="00BC1516">
        <w:t xml:space="preserve"> booku. To proces głęboko osadzony w kulturze organizacyjnej, której nośnikami są liderzy.</w:t>
      </w:r>
    </w:p>
    <w:p w14:paraId="6FF02846" w14:textId="77777777" w:rsidR="00BC1516" w:rsidRPr="00BC1516" w:rsidRDefault="00BC1516" w:rsidP="00BC1516">
      <w:r w:rsidRPr="00BC1516">
        <w:t>Zadaniem PR-owców i strategów employer brandingowych jest dziś:</w:t>
      </w:r>
    </w:p>
    <w:p w14:paraId="6B45EA6E" w14:textId="68E6A3C8" w:rsidR="00BC1516" w:rsidRPr="00BC1516" w:rsidRDefault="00625272" w:rsidP="00625272">
      <w:r>
        <w:t xml:space="preserve">- </w:t>
      </w:r>
      <w:r w:rsidR="00BC1516" w:rsidRPr="00BC1516">
        <w:t>tworzenie spójnych narracji wokół wartości firmy i jej liderów,</w:t>
      </w:r>
    </w:p>
    <w:p w14:paraId="743F7877" w14:textId="16F36B8B" w:rsidR="00BC1516" w:rsidRPr="00BC1516" w:rsidRDefault="00625272" w:rsidP="00625272">
      <w:r>
        <w:t xml:space="preserve">- </w:t>
      </w:r>
      <w:r w:rsidR="00BC1516" w:rsidRPr="00BC1516">
        <w:t>doradzanie zarządom, jak budować swoją obecność w mediach i social mediach,</w:t>
      </w:r>
    </w:p>
    <w:p w14:paraId="41FD6CD5" w14:textId="6C399FF4" w:rsidR="00BC1516" w:rsidRPr="00BC1516" w:rsidRDefault="00625272" w:rsidP="00625272">
      <w:r>
        <w:lastRenderedPageBreak/>
        <w:t xml:space="preserve">- </w:t>
      </w:r>
      <w:r w:rsidR="00BC1516" w:rsidRPr="00BC1516">
        <w:t xml:space="preserve">inicjowanie działań contentowych, które pokazują realne zaangażowanie </w:t>
      </w:r>
      <w:r>
        <w:t>osób piastujących stanowi</w:t>
      </w:r>
      <w:r w:rsidR="009C4DA1">
        <w:t>s</w:t>
      </w:r>
      <w:r>
        <w:t xml:space="preserve">ka </w:t>
      </w:r>
      <w:r w:rsidR="00BC1516" w:rsidRPr="00BC1516">
        <w:t xml:space="preserve">C-level (case studies, video z pracownikami, formaty AMA – </w:t>
      </w:r>
      <w:r w:rsidR="00BC1516" w:rsidRPr="00BC1516">
        <w:rPr>
          <w:i/>
          <w:iCs/>
        </w:rPr>
        <w:t>Ask Me Anything</w:t>
      </w:r>
      <w:r w:rsidR="00BC1516" w:rsidRPr="00BC1516">
        <w:t>).</w:t>
      </w:r>
    </w:p>
    <w:p w14:paraId="1E3AFCC6" w14:textId="44391462" w:rsidR="00BC1516" w:rsidRPr="00BC1516" w:rsidRDefault="00BC1516" w:rsidP="00BC1516">
      <w:r w:rsidRPr="00BC1516">
        <w:t xml:space="preserve">Liderzy najwyższego szczebla nie mogą być już „niewidzialni” w employer brandingu. To właśnie oni swoim stylem zarządzania, sposobem komunikacji i obecnością w mediach definiują, jak postrzegana jest firma jako miejsce pracy. Agencje PR </w:t>
      </w:r>
      <w:r w:rsidR="00FC2EC1">
        <w:t>mogą w tym</w:t>
      </w:r>
      <w:r w:rsidR="00B42E0D">
        <w:t xml:space="preserve"> znacząco pomóc, wsp</w:t>
      </w:r>
      <w:r w:rsidR="00914649">
        <w:t>ierając</w:t>
      </w:r>
      <w:r w:rsidR="00B42E0D">
        <w:t xml:space="preserve"> firmy </w:t>
      </w:r>
      <w:r w:rsidRPr="00BC1516">
        <w:t>nie tylko w budowaniu narracji marki, ale też w doradzaniu liderom, jak być jej wiarygodnym i inspirującym głosem.</w:t>
      </w:r>
    </w:p>
    <w:p w14:paraId="57FFFF09" w14:textId="77777777" w:rsidR="006A7833" w:rsidRDefault="006A7833"/>
    <w:sectPr w:rsidR="006A7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8A3073"/>
    <w:multiLevelType w:val="multilevel"/>
    <w:tmpl w:val="E006F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651AAB"/>
    <w:multiLevelType w:val="multilevel"/>
    <w:tmpl w:val="AAF62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A55BBA"/>
    <w:multiLevelType w:val="multilevel"/>
    <w:tmpl w:val="513C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17605854">
    <w:abstractNumId w:val="0"/>
  </w:num>
  <w:num w:numId="2" w16cid:durableId="753741518">
    <w:abstractNumId w:val="1"/>
  </w:num>
  <w:num w:numId="3" w16cid:durableId="4425311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516"/>
    <w:rsid w:val="00205D90"/>
    <w:rsid w:val="00376740"/>
    <w:rsid w:val="00532B1A"/>
    <w:rsid w:val="00625272"/>
    <w:rsid w:val="006371CB"/>
    <w:rsid w:val="006A7833"/>
    <w:rsid w:val="00701DD1"/>
    <w:rsid w:val="008207E1"/>
    <w:rsid w:val="00914649"/>
    <w:rsid w:val="009253BF"/>
    <w:rsid w:val="009311DE"/>
    <w:rsid w:val="009C4DA1"/>
    <w:rsid w:val="00AE4909"/>
    <w:rsid w:val="00B42E0D"/>
    <w:rsid w:val="00B60EA9"/>
    <w:rsid w:val="00B937BA"/>
    <w:rsid w:val="00BC1516"/>
    <w:rsid w:val="00C17D6C"/>
    <w:rsid w:val="00C673B5"/>
    <w:rsid w:val="00EA02A1"/>
    <w:rsid w:val="00FC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A7027"/>
  <w15:chartTrackingRefBased/>
  <w15:docId w15:val="{5C8B0163-A562-4344-A0D7-CEA686A98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C15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15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15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15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15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15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15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15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15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15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151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151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15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15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15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15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C15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C15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15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C15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C15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C15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C15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C151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15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151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C151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11</cp:revision>
  <dcterms:created xsi:type="dcterms:W3CDTF">2025-05-09T09:05:00Z</dcterms:created>
  <dcterms:modified xsi:type="dcterms:W3CDTF">2025-05-09T10:38:00Z</dcterms:modified>
</cp:coreProperties>
</file>