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A5" w:rsidRPr="00B90A3C" w:rsidRDefault="006C7BA5">
      <w:pPr>
        <w:rPr>
          <w:rFonts w:ascii="Neris light" w:hAnsi="Neris light"/>
        </w:rPr>
      </w:pPr>
    </w:p>
    <w:p w:rsidR="00F814AA" w:rsidRPr="00B90A3C" w:rsidRDefault="00F814AA" w:rsidP="00F814AA">
      <w:pPr>
        <w:jc w:val="right"/>
        <w:rPr>
          <w:rFonts w:ascii="Neris light" w:hAnsi="Neris light"/>
        </w:rPr>
      </w:pPr>
      <w:r w:rsidRPr="00B90A3C">
        <w:rPr>
          <w:rFonts w:ascii="Neris light" w:hAnsi="Neris light"/>
        </w:rPr>
        <w:t>Lipiec, 2023</w:t>
      </w:r>
    </w:p>
    <w:p w:rsidR="00F814AA" w:rsidRPr="00B90A3C" w:rsidRDefault="00F814AA" w:rsidP="00F814AA">
      <w:pPr>
        <w:jc w:val="both"/>
        <w:rPr>
          <w:rFonts w:ascii="Neris light" w:hAnsi="Neris light" w:cs="Tahoma"/>
          <w:b/>
          <w:sz w:val="28"/>
          <w:szCs w:val="24"/>
        </w:rPr>
      </w:pPr>
    </w:p>
    <w:p w:rsidR="00F814AA" w:rsidRPr="00B90A3C" w:rsidRDefault="00F814AA" w:rsidP="00F814AA">
      <w:pPr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>Materiał prasowy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8"/>
          <w:szCs w:val="24"/>
        </w:rPr>
      </w:pP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>Dekarbonizacja wytwarzania ciepła w miastach. Ważna rola spółdzielni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 mieszkaniowych</w:t>
      </w:r>
      <w:r w:rsidRPr="00B90A3C">
        <w:rPr>
          <w:rFonts w:ascii="Neris light" w:hAnsi="Neris light" w:cs="Tahoma"/>
          <w:b/>
          <w:sz w:val="24"/>
          <w:szCs w:val="24"/>
        </w:rPr>
        <w:t>.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 xml:space="preserve">Wraz z narastającym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ocieplaniem klimatu </w:t>
      </w:r>
      <w:r w:rsidRPr="00B90A3C">
        <w:rPr>
          <w:rFonts w:ascii="Neris light" w:hAnsi="Neris light" w:cs="Tahoma"/>
          <w:b/>
          <w:sz w:val="24"/>
          <w:szCs w:val="24"/>
        </w:rPr>
        <w:t xml:space="preserve">niezwykle istotne jest </w:t>
      </w:r>
      <w:r w:rsidR="005333CB">
        <w:rPr>
          <w:rFonts w:ascii="Neris light" w:hAnsi="Neris light" w:cs="Tahoma"/>
          <w:b/>
          <w:sz w:val="24"/>
          <w:szCs w:val="24"/>
        </w:rPr>
        <w:t xml:space="preserve">wdrażanie na szeroką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skalę </w:t>
      </w:r>
      <w:r w:rsidRPr="00B90A3C">
        <w:rPr>
          <w:rFonts w:ascii="Neris light" w:hAnsi="Neris light" w:cs="Tahoma"/>
          <w:b/>
          <w:sz w:val="24"/>
          <w:szCs w:val="24"/>
        </w:rPr>
        <w:t xml:space="preserve">skutecznych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metod </w:t>
      </w:r>
      <w:r w:rsidRPr="00B90A3C">
        <w:rPr>
          <w:rFonts w:ascii="Neris light" w:hAnsi="Neris light" w:cs="Tahoma"/>
          <w:b/>
          <w:sz w:val="24"/>
          <w:szCs w:val="24"/>
        </w:rPr>
        <w:t xml:space="preserve">dekarbonizacji sektora energetycznego. </w:t>
      </w:r>
      <w:r w:rsidR="009F097B" w:rsidRPr="00B90A3C">
        <w:rPr>
          <w:rFonts w:ascii="Neris light" w:hAnsi="Neris light" w:cs="Tahoma"/>
          <w:b/>
          <w:sz w:val="24"/>
          <w:szCs w:val="24"/>
        </w:rPr>
        <w:t>K</w:t>
      </w:r>
      <w:r w:rsidRPr="00B90A3C">
        <w:rPr>
          <w:rFonts w:ascii="Neris light" w:hAnsi="Neris light" w:cs="Tahoma"/>
          <w:b/>
          <w:sz w:val="24"/>
          <w:szCs w:val="24"/>
        </w:rPr>
        <w:t>luczowy</w:t>
      </w:r>
      <w:r w:rsidR="009F097B" w:rsidRPr="00B90A3C">
        <w:rPr>
          <w:rFonts w:ascii="Neris light" w:hAnsi="Neris light" w:cs="Tahoma"/>
          <w:b/>
          <w:sz w:val="24"/>
          <w:szCs w:val="24"/>
        </w:rPr>
        <w:t>m</w:t>
      </w:r>
      <w:r w:rsidRPr="00B90A3C">
        <w:rPr>
          <w:rFonts w:ascii="Neris light" w:hAnsi="Neris light" w:cs="Tahoma"/>
          <w:b/>
          <w:sz w:val="24"/>
          <w:szCs w:val="24"/>
        </w:rPr>
        <w:t xml:space="preserve"> obszar</w:t>
      </w:r>
      <w:r w:rsidR="009F097B" w:rsidRPr="00B90A3C">
        <w:rPr>
          <w:rFonts w:ascii="Neris light" w:hAnsi="Neris light" w:cs="Tahoma"/>
          <w:b/>
          <w:sz w:val="24"/>
          <w:szCs w:val="24"/>
        </w:rPr>
        <w:t>em</w:t>
      </w:r>
      <w:r w:rsidRPr="00B90A3C">
        <w:rPr>
          <w:rFonts w:ascii="Neris light" w:hAnsi="Neris light" w:cs="Tahoma"/>
          <w:b/>
          <w:sz w:val="24"/>
          <w:szCs w:val="24"/>
        </w:rPr>
        <w:t xml:space="preserve">,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wymagającym </w:t>
      </w:r>
      <w:r w:rsidRPr="00B90A3C">
        <w:rPr>
          <w:rFonts w:ascii="Neris light" w:hAnsi="Neris light" w:cs="Tahoma"/>
          <w:b/>
          <w:sz w:val="24"/>
          <w:szCs w:val="24"/>
        </w:rPr>
        <w:t xml:space="preserve">priorytetowego działania, jest wytwarzanie ciepła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na potrzeby centralnego ogrzewania i przygotowanie cieplej wody </w:t>
      </w:r>
      <w:r w:rsidRPr="00B90A3C">
        <w:rPr>
          <w:rFonts w:ascii="Neris light" w:hAnsi="Neris light" w:cs="Tahoma"/>
          <w:b/>
          <w:sz w:val="24"/>
          <w:szCs w:val="24"/>
        </w:rPr>
        <w:t xml:space="preserve">w miastach. I choć włodarze 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miast </w:t>
      </w:r>
      <w:r w:rsidRPr="00B90A3C">
        <w:rPr>
          <w:rFonts w:ascii="Neris light" w:hAnsi="Neris light" w:cs="Tahoma"/>
          <w:b/>
          <w:sz w:val="24"/>
          <w:szCs w:val="24"/>
        </w:rPr>
        <w:t xml:space="preserve">ustanawiają długoterminowe strategie klimatyczne, to warto przyjrzeć się pozostałym podmiotom, </w:t>
      </w:r>
      <w:r w:rsidR="00BE20B5">
        <w:rPr>
          <w:rFonts w:ascii="Neris light" w:hAnsi="Neris light" w:cs="Tahoma"/>
          <w:b/>
          <w:sz w:val="24"/>
          <w:szCs w:val="24"/>
        </w:rPr>
        <w:t>które mogą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 zostać zaangażowan</w:t>
      </w:r>
      <w:r w:rsidR="00BE20B5">
        <w:rPr>
          <w:rFonts w:ascii="Neris light" w:hAnsi="Neris light" w:cs="Tahoma"/>
          <w:b/>
          <w:sz w:val="24"/>
          <w:szCs w:val="24"/>
        </w:rPr>
        <w:t>e</w:t>
      </w:r>
      <w:r w:rsidR="009F097B" w:rsidRPr="00B90A3C">
        <w:rPr>
          <w:rFonts w:ascii="Neris light" w:hAnsi="Neris light" w:cs="Tahoma"/>
          <w:b/>
          <w:sz w:val="24"/>
          <w:szCs w:val="24"/>
        </w:rPr>
        <w:t xml:space="preserve"> w </w:t>
      </w:r>
      <w:r w:rsidR="00BE20B5">
        <w:rPr>
          <w:rFonts w:ascii="Neris light" w:hAnsi="Neris light" w:cs="Tahoma"/>
          <w:b/>
          <w:sz w:val="24"/>
          <w:szCs w:val="24"/>
        </w:rPr>
        <w:t>czynny</w:t>
      </w:r>
      <w:r w:rsidRPr="00B90A3C">
        <w:rPr>
          <w:rFonts w:ascii="Neris light" w:hAnsi="Neris light" w:cs="Tahoma"/>
          <w:b/>
          <w:sz w:val="24"/>
          <w:szCs w:val="24"/>
        </w:rPr>
        <w:t xml:space="preserve"> udzia</w:t>
      </w:r>
      <w:r w:rsidR="00BE20B5">
        <w:rPr>
          <w:rFonts w:ascii="Neris light" w:hAnsi="Neris light" w:cs="Tahoma"/>
          <w:b/>
          <w:sz w:val="24"/>
          <w:szCs w:val="24"/>
        </w:rPr>
        <w:t>ł</w:t>
      </w:r>
      <w:r w:rsidRPr="00B90A3C">
        <w:rPr>
          <w:rFonts w:ascii="Neris light" w:hAnsi="Neris light" w:cs="Tahoma"/>
          <w:b/>
          <w:sz w:val="24"/>
          <w:szCs w:val="24"/>
        </w:rPr>
        <w:t xml:space="preserve"> w dążeniu do osiągnięcia celów określonych w Europejskim Zielonym Ładzie. A są nimi m.in. spółdzielnie mieszkaniowe. 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sz w:val="24"/>
          <w:szCs w:val="24"/>
          <w:shd w:val="clear" w:color="auto" w:fill="FFFFFF"/>
        </w:rPr>
        <w:t>Jak wykazuje Centralny Ośrodek Informacji Gospodarczej w Polsce</w:t>
      </w:r>
      <w:r w:rsidR="00BE20B5">
        <w:rPr>
          <w:rFonts w:ascii="Neris light" w:hAnsi="Neris light" w:cs="Tahoma"/>
          <w:sz w:val="24"/>
          <w:szCs w:val="24"/>
          <w:shd w:val="clear" w:color="auto" w:fill="FFFFFF"/>
        </w:rPr>
        <w:t>,</w:t>
      </w:r>
      <w:r w:rsidRPr="00B90A3C">
        <w:rPr>
          <w:rFonts w:ascii="Neris light" w:hAnsi="Neris light" w:cs="Tahoma"/>
          <w:sz w:val="24"/>
          <w:szCs w:val="24"/>
          <w:shd w:val="clear" w:color="auto" w:fill="FFFFFF"/>
        </w:rPr>
        <w:t xml:space="preserve"> w 2022 roku funkcjonowało ponad </w:t>
      </w:r>
      <w:r w:rsidRPr="00B90A3C">
        <w:rPr>
          <w:rFonts w:ascii="Neris light" w:hAnsi="Neris light" w:cs="Tahoma"/>
          <w:sz w:val="24"/>
          <w:szCs w:val="24"/>
        </w:rPr>
        <w:t xml:space="preserve">3000 spółdzielni mieszkaniowych. A to z kolei przekłada się ok. 2 miliony mieszkań i blisko 10 milionów mieszkańców. Właśnie dlatego spółdzielnie odgrywają </w:t>
      </w:r>
      <w:r w:rsidR="009F097B" w:rsidRPr="00B90A3C">
        <w:rPr>
          <w:rFonts w:ascii="Neris light" w:hAnsi="Neris light" w:cs="Tahoma"/>
          <w:sz w:val="24"/>
          <w:szCs w:val="24"/>
        </w:rPr>
        <w:t xml:space="preserve">istotną </w:t>
      </w:r>
      <w:r w:rsidRPr="00B90A3C">
        <w:rPr>
          <w:rFonts w:ascii="Neris light" w:hAnsi="Neris light" w:cs="Tahoma"/>
          <w:sz w:val="24"/>
          <w:szCs w:val="24"/>
        </w:rPr>
        <w:t xml:space="preserve">rolę </w:t>
      </w:r>
      <w:r w:rsidR="009F097B" w:rsidRPr="00B90A3C">
        <w:rPr>
          <w:rFonts w:ascii="Neris light" w:hAnsi="Neris light" w:cs="Tahoma"/>
          <w:sz w:val="24"/>
          <w:szCs w:val="24"/>
        </w:rPr>
        <w:t xml:space="preserve">dla realizacji </w:t>
      </w:r>
      <w:r w:rsidRPr="00B90A3C">
        <w:rPr>
          <w:rFonts w:ascii="Neris light" w:hAnsi="Neris light" w:cs="Tahoma"/>
          <w:sz w:val="24"/>
          <w:szCs w:val="24"/>
        </w:rPr>
        <w:t xml:space="preserve">celów związanych z neutralnością klimatyczną i poprawą jakości życia lokalnych społeczności. 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>Rekonstrukcja systemu ciepłowniczego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sz w:val="24"/>
          <w:szCs w:val="24"/>
        </w:rPr>
        <w:t xml:space="preserve">Tradycyjne metody wytwarzania ciepła, w tym - spalanie węgla, mają negatywny wpływ na środowisko, przyczyniając się do emisji </w:t>
      </w:r>
      <w:r w:rsidR="009F097B" w:rsidRPr="00B90A3C">
        <w:rPr>
          <w:rFonts w:ascii="Neris light" w:hAnsi="Neris light" w:cs="Tahoma"/>
          <w:sz w:val="24"/>
          <w:szCs w:val="24"/>
        </w:rPr>
        <w:t xml:space="preserve">netto </w:t>
      </w:r>
      <w:proofErr w:type="spellStart"/>
      <w:r w:rsidRPr="00B90A3C">
        <w:rPr>
          <w:rFonts w:ascii="Neris light" w:hAnsi="Neris light" w:cs="Tahoma"/>
          <w:sz w:val="24"/>
          <w:szCs w:val="24"/>
        </w:rPr>
        <w:t>d</w:t>
      </w:r>
      <w:r w:rsidR="009F097B" w:rsidRPr="00B90A3C">
        <w:rPr>
          <w:rFonts w:ascii="Neris light" w:hAnsi="Neris light" w:cs="Tahoma"/>
          <w:sz w:val="24"/>
          <w:szCs w:val="24"/>
        </w:rPr>
        <w:t>i</w:t>
      </w:r>
      <w:r w:rsidRPr="00B90A3C">
        <w:rPr>
          <w:rFonts w:ascii="Neris light" w:hAnsi="Neris light" w:cs="Tahoma"/>
          <w:sz w:val="24"/>
          <w:szCs w:val="24"/>
        </w:rPr>
        <w:t>tlenku</w:t>
      </w:r>
      <w:proofErr w:type="spellEnd"/>
      <w:r w:rsidRPr="00B90A3C">
        <w:rPr>
          <w:rFonts w:ascii="Neris light" w:hAnsi="Neris light" w:cs="Tahoma"/>
          <w:sz w:val="24"/>
          <w:szCs w:val="24"/>
        </w:rPr>
        <w:t xml:space="preserve"> węgla i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innych </w:t>
      </w:r>
      <w:r w:rsidRPr="00B90A3C">
        <w:rPr>
          <w:rFonts w:ascii="Neris light" w:hAnsi="Neris light" w:cs="Tahoma"/>
          <w:sz w:val="24"/>
          <w:szCs w:val="24"/>
        </w:rPr>
        <w:t xml:space="preserve">szkodliwych substancji. W tym kontekście spółdzielnie (podobnie jak domki jednorodzinne, czy firmy) mają wiele możliwości wprowadzania innowacji i zrównoważonych rozwiązań. - </w:t>
      </w:r>
      <w:r w:rsidRPr="00B90A3C">
        <w:rPr>
          <w:rFonts w:ascii="Neris light" w:hAnsi="Neris light" w:cs="Tahoma"/>
          <w:i/>
          <w:sz w:val="24"/>
          <w:szCs w:val="24"/>
        </w:rPr>
        <w:t>Jednym z popularniejszych jest rekonstrukcja systemu ciepłowniczego tj. zlikwidowanie użytkowania paliwa kopalnego - głównie węgla - i podniesienie efektywności wytwarzania i przesyłu ciepła</w:t>
      </w:r>
      <w:r w:rsidRPr="00B90A3C">
        <w:rPr>
          <w:rFonts w:ascii="Neris light" w:hAnsi="Neris light" w:cs="Tahoma"/>
          <w:sz w:val="24"/>
          <w:szCs w:val="24"/>
        </w:rPr>
        <w:t xml:space="preserve"> – mów </w:t>
      </w:r>
      <w:r w:rsidRPr="00B90A3C">
        <w:rPr>
          <w:rFonts w:ascii="Neris light" w:eastAsia="Times New Roman" w:hAnsi="Neris light" w:cs="Tahoma"/>
          <w:bCs/>
          <w:sz w:val="24"/>
          <w:szCs w:val="24"/>
          <w:lang w:eastAsia="pl-PL"/>
        </w:rPr>
        <w:t>Sławomir Madejski</w:t>
      </w:r>
      <w:r w:rsidRPr="00B90A3C">
        <w:rPr>
          <w:rFonts w:ascii="Neris light" w:eastAsia="Times New Roman" w:hAnsi="Neris light" w:cs="Tahoma"/>
          <w:sz w:val="24"/>
          <w:szCs w:val="24"/>
          <w:lang w:eastAsia="pl-PL"/>
        </w:rPr>
        <w:t>, Prezes Zarządu CEDR Energo.</w:t>
      </w:r>
      <w:r w:rsidRPr="00B90A3C">
        <w:rPr>
          <w:rFonts w:ascii="Neris light" w:hAnsi="Neris light" w:cs="Tahoma"/>
          <w:sz w:val="24"/>
          <w:szCs w:val="24"/>
        </w:rPr>
        <w:t xml:space="preserve"> 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sz w:val="24"/>
          <w:szCs w:val="24"/>
        </w:rPr>
        <w:lastRenderedPageBreak/>
        <w:t xml:space="preserve">A jak wyglądać mogą efekty zmian? Poniżej przykład obrazujący zastąpienie wytwarzania ciepła z trzech kotłowni opalanych węglem kamiennym jedną kotłownią opalaną zrębka drzewną. 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noProof/>
          <w:sz w:val="24"/>
          <w:szCs w:val="24"/>
          <w:lang w:eastAsia="pl-PL"/>
        </w:rPr>
        <w:drawing>
          <wp:inline distT="0" distB="0" distL="0" distR="0">
            <wp:extent cx="5471160" cy="2186940"/>
            <wp:effectExtent l="19050" t="0" r="0" b="0"/>
            <wp:docPr id="3" name="Obraz 1" descr="screenshot-poczta.home.pl-2023.07.19-07_18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-poczta.home.pl-2023.07.19-07_18_0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i/>
          <w:sz w:val="24"/>
          <w:szCs w:val="24"/>
        </w:rPr>
      </w:pPr>
      <w:r w:rsidRPr="00B90A3C">
        <w:rPr>
          <w:rFonts w:ascii="Neris light" w:hAnsi="Neris light" w:cs="Tahoma"/>
          <w:i/>
          <w:sz w:val="24"/>
          <w:szCs w:val="24"/>
        </w:rPr>
        <w:t>Źródło: CEDR Energo</w:t>
      </w:r>
    </w:p>
    <w:p w:rsidR="00F814AA" w:rsidRPr="00B90A3C" w:rsidRDefault="00F814AA" w:rsidP="00F814AA">
      <w:pPr>
        <w:spacing w:after="0" w:line="360" w:lineRule="auto"/>
        <w:jc w:val="both"/>
        <w:rPr>
          <w:rFonts w:ascii="Neris light" w:eastAsia="Times New Roman" w:hAnsi="Neris light" w:cs="Tahoma"/>
          <w:sz w:val="24"/>
          <w:szCs w:val="24"/>
          <w:lang w:eastAsia="pl-PL"/>
        </w:rPr>
      </w:pPr>
      <w:r w:rsidRPr="00B90A3C">
        <w:rPr>
          <w:rFonts w:ascii="Neris light" w:eastAsia="Times New Roman" w:hAnsi="Neris light" w:cs="Tahoma"/>
          <w:sz w:val="24"/>
          <w:szCs w:val="24"/>
          <w:lang w:eastAsia="pl-PL"/>
        </w:rPr>
        <w:t xml:space="preserve">Likwidacja sieci przesyłowej CWU poprzez zainstalowanie w budynkach mieszkalnych indywidualnych węzłów ciepłowniczych CO/CWU oraz rekonstrukcja sieci przesyłowych, powodować może podniesienie sprawności wytwarzania i przesyłu ciepła z 47% w systemie „starym” nawet do 78% w „nowym systemie”. A oprócz tego - ograniczenie </w:t>
      </w:r>
      <w:r w:rsidR="00952C53" w:rsidRPr="00B90A3C">
        <w:rPr>
          <w:rFonts w:ascii="Neris light" w:eastAsia="Times New Roman" w:hAnsi="Neris light" w:cs="Tahoma"/>
          <w:sz w:val="24"/>
          <w:szCs w:val="24"/>
          <w:lang w:eastAsia="pl-PL"/>
        </w:rPr>
        <w:t xml:space="preserve">kosztów </w:t>
      </w:r>
      <w:r w:rsidRPr="00B90A3C">
        <w:rPr>
          <w:rFonts w:ascii="Neris light" w:eastAsia="Times New Roman" w:hAnsi="Neris light" w:cs="Tahoma"/>
          <w:sz w:val="24"/>
          <w:szCs w:val="24"/>
          <w:lang w:eastAsia="pl-PL"/>
        </w:rPr>
        <w:t>ciepła dla odbiorców końcowych o 1/12 w porównaniu ze starym systemem.</w:t>
      </w:r>
      <w:r w:rsidRPr="00B90A3C">
        <w:rPr>
          <w:rStyle w:val="Odwoanieprzypisudolnego"/>
          <w:rFonts w:ascii="Neris light" w:eastAsia="Times New Roman" w:hAnsi="Neris light" w:cs="Tahoma"/>
          <w:sz w:val="24"/>
          <w:szCs w:val="24"/>
          <w:lang w:eastAsia="pl-PL"/>
        </w:rPr>
        <w:footnoteReference w:id="1"/>
      </w:r>
    </w:p>
    <w:p w:rsidR="00F814AA" w:rsidRPr="00B90A3C" w:rsidRDefault="00F814AA" w:rsidP="00F814AA">
      <w:pPr>
        <w:spacing w:after="0" w:line="360" w:lineRule="auto"/>
        <w:jc w:val="both"/>
        <w:rPr>
          <w:rFonts w:ascii="Neris light" w:eastAsia="Times New Roman" w:hAnsi="Neris light" w:cs="Tahoma"/>
          <w:sz w:val="24"/>
          <w:szCs w:val="24"/>
          <w:lang w:eastAsia="pl-PL"/>
        </w:rPr>
      </w:pP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>Partnerstwo i edukacja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eastAsia="Times New Roman" w:hAnsi="Neris light" w:cs="Tahoma"/>
          <w:sz w:val="24"/>
          <w:szCs w:val="24"/>
          <w:lang w:eastAsia="pl-PL"/>
        </w:rPr>
      </w:pPr>
      <w:r w:rsidRPr="00B90A3C">
        <w:rPr>
          <w:rFonts w:ascii="Neris light" w:hAnsi="Neris light" w:cs="Tahoma"/>
          <w:sz w:val="24"/>
          <w:szCs w:val="24"/>
        </w:rPr>
        <w:t xml:space="preserve">Ważnym aspektem roli spółdzielni w dekarbonizacji wytwarzania ciepła jest również ich zdolność do budowania partnerstw. Współpraca z lokalnymi samorządami, firmami energetycznymi, organizacjami pozarządowymi i innymi zainteresowanymi stronami może przynieść korzyści w postaci wymiany wiedzy, zasobów i doświadczeń. </w:t>
      </w:r>
      <w:r w:rsidRPr="00B90A3C">
        <w:rPr>
          <w:rFonts w:ascii="Neris light" w:hAnsi="Neris light" w:cs="Tahoma"/>
          <w:strike/>
          <w:sz w:val="24"/>
          <w:szCs w:val="24"/>
        </w:rPr>
        <w:t>e</w:t>
      </w:r>
      <w:r w:rsidRPr="00B90A3C">
        <w:rPr>
          <w:rFonts w:ascii="Neris light" w:hAnsi="Neris light" w:cs="Tahoma"/>
          <w:sz w:val="24"/>
          <w:szCs w:val="24"/>
        </w:rPr>
        <w:t xml:space="preserve">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Wspomniane </w:t>
      </w:r>
      <w:r w:rsidRPr="00B90A3C">
        <w:rPr>
          <w:rFonts w:ascii="Neris light" w:hAnsi="Neris light" w:cs="Tahoma"/>
          <w:sz w:val="24"/>
          <w:szCs w:val="24"/>
        </w:rPr>
        <w:t xml:space="preserve">partnerstwa mogą przyspieszyć proces dekarbonizacji, umożliwiając wprowadzenie innowacyjnych rozwiązań i skalowanie działań. - </w:t>
      </w:r>
      <w:r w:rsidRPr="00B90A3C">
        <w:rPr>
          <w:rFonts w:ascii="Neris light" w:hAnsi="Neris light" w:cs="Tahoma"/>
          <w:i/>
          <w:sz w:val="24"/>
          <w:szCs w:val="24"/>
        </w:rPr>
        <w:t xml:space="preserve">Bardzo często Spółdzielnie uczestniczą </w:t>
      </w:r>
      <w:r w:rsidRPr="00B90A3C">
        <w:rPr>
          <w:rFonts w:ascii="Neris light" w:eastAsia="Times New Roman" w:hAnsi="Neris light" w:cs="Tahoma"/>
          <w:i/>
          <w:sz w:val="24"/>
          <w:szCs w:val="24"/>
          <w:lang w:eastAsia="pl-PL"/>
        </w:rPr>
        <w:t xml:space="preserve">w inwestycji jako strona wieloletniej umowy o dostawie ciepła, a nie jako inwestor. Stanowić mogą zatem partnera dla drugiego podmiotu, który konsultuje </w:t>
      </w:r>
      <w:r w:rsidR="00952C53" w:rsidRPr="00B90A3C">
        <w:rPr>
          <w:rFonts w:ascii="Neris light" w:eastAsia="Times New Roman" w:hAnsi="Neris light" w:cs="Tahoma"/>
          <w:i/>
          <w:sz w:val="24"/>
          <w:szCs w:val="24"/>
          <w:lang w:eastAsia="pl-PL"/>
        </w:rPr>
        <w:t>z odbiorcą cie</w:t>
      </w:r>
      <w:r w:rsidR="00BE20B5">
        <w:rPr>
          <w:rFonts w:ascii="Neris light" w:eastAsia="Times New Roman" w:hAnsi="Neris light" w:cs="Tahoma"/>
          <w:i/>
          <w:sz w:val="24"/>
          <w:szCs w:val="24"/>
          <w:lang w:eastAsia="pl-PL"/>
        </w:rPr>
        <w:t xml:space="preserve">pła – spółdzielnią mieszkaniową - </w:t>
      </w:r>
      <w:r w:rsidRPr="00B90A3C">
        <w:rPr>
          <w:rFonts w:ascii="Neris light" w:eastAsia="Times New Roman" w:hAnsi="Neris light" w:cs="Tahoma"/>
          <w:i/>
          <w:sz w:val="24"/>
          <w:szCs w:val="24"/>
          <w:lang w:eastAsia="pl-PL"/>
        </w:rPr>
        <w:t xml:space="preserve">opracowanie </w:t>
      </w:r>
      <w:r w:rsidR="00952C53" w:rsidRPr="00B90A3C">
        <w:rPr>
          <w:rFonts w:ascii="Neris light" w:eastAsia="Times New Roman" w:hAnsi="Neris light" w:cs="Tahoma"/>
          <w:i/>
          <w:sz w:val="24"/>
          <w:szCs w:val="24"/>
          <w:lang w:eastAsia="pl-PL"/>
        </w:rPr>
        <w:t>koncepcji techniczno-</w:t>
      </w:r>
      <w:r w:rsidR="00952C53" w:rsidRPr="00B90A3C">
        <w:rPr>
          <w:rFonts w:ascii="Neris light" w:eastAsia="Times New Roman" w:hAnsi="Neris light" w:cs="Tahoma"/>
          <w:i/>
          <w:sz w:val="24"/>
          <w:szCs w:val="24"/>
          <w:lang w:eastAsia="pl-PL"/>
        </w:rPr>
        <w:lastRenderedPageBreak/>
        <w:t>technologicznej nowego systemu ciepłowniczego dla osiągnięcia optymalnych parametrów wytwarzania i przesyłu ciepła</w:t>
      </w:r>
      <w:r w:rsidRPr="00B90A3C">
        <w:rPr>
          <w:rFonts w:ascii="Neris light" w:eastAsia="Times New Roman" w:hAnsi="Neris light" w:cs="Tahoma"/>
          <w:sz w:val="24"/>
          <w:szCs w:val="24"/>
          <w:lang w:eastAsia="pl-PL"/>
        </w:rPr>
        <w:t>– tłumaczy ekspert CEDR Energo.</w:t>
      </w:r>
    </w:p>
    <w:p w:rsidR="00F814AA" w:rsidRPr="00B90A3C" w:rsidRDefault="00F814AA" w:rsidP="00F814AA">
      <w:pPr>
        <w:spacing w:after="0" w:line="360" w:lineRule="auto"/>
        <w:jc w:val="both"/>
        <w:rPr>
          <w:rFonts w:ascii="Neris light" w:eastAsia="Times New Roman" w:hAnsi="Neris light" w:cs="Tahoma"/>
          <w:sz w:val="24"/>
          <w:szCs w:val="24"/>
          <w:lang w:eastAsia="pl-PL"/>
        </w:rPr>
      </w:pPr>
      <w:r w:rsidRPr="00B90A3C">
        <w:rPr>
          <w:rFonts w:ascii="Neris light" w:hAnsi="Neris light" w:cs="Tahoma"/>
          <w:sz w:val="24"/>
          <w:szCs w:val="24"/>
        </w:rPr>
        <w:t xml:space="preserve">Warto zaznaczyć, spółdzielnie mogą inwestować w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nowoczesne </w:t>
      </w:r>
      <w:r w:rsidRPr="00B90A3C">
        <w:rPr>
          <w:rFonts w:ascii="Neris light" w:hAnsi="Neris light" w:cs="Tahoma"/>
          <w:sz w:val="24"/>
          <w:szCs w:val="24"/>
        </w:rPr>
        <w:t>technologie, instalując w budynkach mieszkalnych</w:t>
      </w:r>
      <w:r w:rsidR="00952C53" w:rsidRPr="00B90A3C">
        <w:rPr>
          <w:rFonts w:ascii="Neris light" w:hAnsi="Neris light" w:cs="Tahoma"/>
          <w:sz w:val="24"/>
          <w:szCs w:val="24"/>
        </w:rPr>
        <w:t xml:space="preserve"> np. indywidualne węzły ciepłownicze</w:t>
      </w:r>
      <w:r w:rsidRPr="00B90A3C">
        <w:rPr>
          <w:rFonts w:ascii="Neris light" w:hAnsi="Neris light" w:cs="Tahoma"/>
          <w:sz w:val="24"/>
          <w:szCs w:val="24"/>
        </w:rPr>
        <w:t xml:space="preserve">. W rezultacie większa grupa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użytkowników ciepła </w:t>
      </w:r>
      <w:r w:rsidRPr="00B90A3C">
        <w:rPr>
          <w:rFonts w:ascii="Neris light" w:hAnsi="Neris light" w:cs="Tahoma"/>
          <w:sz w:val="24"/>
          <w:szCs w:val="24"/>
        </w:rPr>
        <w:t xml:space="preserve">może skorzystać z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efektywniejszych </w:t>
      </w:r>
      <w:r w:rsidRPr="00B90A3C">
        <w:rPr>
          <w:rFonts w:ascii="Neris light" w:hAnsi="Neris light" w:cs="Tahoma"/>
          <w:sz w:val="24"/>
          <w:szCs w:val="24"/>
        </w:rPr>
        <w:t xml:space="preserve">i przyjaznych dla środowiska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naturalnego </w:t>
      </w:r>
      <w:r w:rsidRPr="00B90A3C">
        <w:rPr>
          <w:rFonts w:ascii="Neris light" w:hAnsi="Neris light" w:cs="Tahoma"/>
          <w:sz w:val="24"/>
          <w:szCs w:val="24"/>
        </w:rPr>
        <w:t xml:space="preserve">źródeł ciepła, zmniejszając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m.in. </w:t>
      </w:r>
      <w:r w:rsidRPr="00B90A3C">
        <w:rPr>
          <w:rFonts w:ascii="Neris light" w:hAnsi="Neris light" w:cs="Tahoma"/>
          <w:sz w:val="24"/>
          <w:szCs w:val="24"/>
        </w:rPr>
        <w:t>emisję gazów cieplarnianych.</w:t>
      </w:r>
      <w:r w:rsidRPr="00B90A3C">
        <w:rPr>
          <w:rFonts w:ascii="Neris light" w:hAnsi="Neris light"/>
        </w:rPr>
        <w:t xml:space="preserve"> </w:t>
      </w:r>
      <w:r w:rsidRPr="00B90A3C">
        <w:rPr>
          <w:rFonts w:ascii="Neris light" w:hAnsi="Neris light" w:cs="Tahoma"/>
          <w:sz w:val="24"/>
          <w:szCs w:val="24"/>
        </w:rPr>
        <w:t xml:space="preserve">Coraz częściej spółdzielnie </w:t>
      </w:r>
      <w:r w:rsidR="00952C53" w:rsidRPr="00B90A3C">
        <w:rPr>
          <w:rFonts w:ascii="Neris light" w:hAnsi="Neris light" w:cs="Tahoma"/>
          <w:sz w:val="24"/>
          <w:szCs w:val="24"/>
        </w:rPr>
        <w:t xml:space="preserve">mieszkaniowe </w:t>
      </w:r>
      <w:r w:rsidRPr="00B90A3C">
        <w:rPr>
          <w:rFonts w:ascii="Neris light" w:hAnsi="Neris light" w:cs="Tahoma"/>
          <w:sz w:val="24"/>
          <w:szCs w:val="24"/>
        </w:rPr>
        <w:t xml:space="preserve">decydują się także na hybrydowe systemy podgrzewania ciepłej wody użytkowej tj. odnawialne źródła energii w połączeniu z kotłownią gazową lub węzłem cieplnym zasilanym </w:t>
      </w:r>
      <w:r w:rsidR="00952C53" w:rsidRPr="00B90A3C">
        <w:rPr>
          <w:rFonts w:ascii="Neris light" w:hAnsi="Neris light" w:cs="Tahoma"/>
          <w:sz w:val="24"/>
          <w:szCs w:val="24"/>
        </w:rPr>
        <w:t>ciepłem systemowym.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b/>
          <w:sz w:val="24"/>
          <w:szCs w:val="24"/>
        </w:rPr>
      </w:pPr>
      <w:r w:rsidRPr="00B90A3C">
        <w:rPr>
          <w:rFonts w:ascii="Neris light" w:hAnsi="Neris light" w:cs="Tahoma"/>
          <w:b/>
          <w:sz w:val="24"/>
          <w:szCs w:val="24"/>
        </w:rPr>
        <w:t>Edukacja mieszkańców</w:t>
      </w:r>
    </w:p>
    <w:p w:rsidR="00F814AA" w:rsidRPr="00B90A3C" w:rsidRDefault="00952C53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sz w:val="24"/>
          <w:szCs w:val="24"/>
        </w:rPr>
        <w:t xml:space="preserve">Niezbędne jawi się </w:t>
      </w:r>
      <w:r w:rsidR="00F814AA" w:rsidRPr="00B90A3C">
        <w:rPr>
          <w:rFonts w:ascii="Neris light" w:hAnsi="Neris light" w:cs="Tahoma"/>
          <w:sz w:val="24"/>
          <w:szCs w:val="24"/>
        </w:rPr>
        <w:t>prowadzeni</w:t>
      </w:r>
      <w:r w:rsidRPr="00B90A3C">
        <w:rPr>
          <w:rFonts w:ascii="Neris light" w:hAnsi="Neris light" w:cs="Tahoma"/>
          <w:sz w:val="24"/>
          <w:szCs w:val="24"/>
        </w:rPr>
        <w:t>e</w:t>
      </w:r>
      <w:r w:rsidR="00F814AA" w:rsidRPr="00B90A3C">
        <w:rPr>
          <w:rFonts w:ascii="Neris light" w:hAnsi="Neris light" w:cs="Tahoma"/>
          <w:sz w:val="24"/>
          <w:szCs w:val="24"/>
        </w:rPr>
        <w:t xml:space="preserve"> kampanii edukacyjnych (przykład: kampania „Zmień piec”), mających na celu podniesienie świadomości mieszkańców </w:t>
      </w:r>
      <w:r w:rsidRPr="00B90A3C">
        <w:rPr>
          <w:rFonts w:ascii="Neris light" w:hAnsi="Neris light" w:cs="Tahoma"/>
          <w:sz w:val="24"/>
          <w:szCs w:val="24"/>
        </w:rPr>
        <w:t xml:space="preserve">w zakresie </w:t>
      </w:r>
      <w:r w:rsidR="00F814AA" w:rsidRPr="00B90A3C">
        <w:rPr>
          <w:rFonts w:ascii="Neris light" w:hAnsi="Neris light" w:cs="Tahoma"/>
          <w:sz w:val="24"/>
          <w:szCs w:val="24"/>
        </w:rPr>
        <w:t xml:space="preserve">korzyści związanych z dekarbonizacją wytwarzania ciepła. Poprzez organizowanie warsztatów, spotkań informacyjnych i udostępnianie materiałów, spółdzielnie </w:t>
      </w:r>
      <w:r w:rsidRPr="00B90A3C">
        <w:rPr>
          <w:rFonts w:ascii="Neris light" w:hAnsi="Neris light" w:cs="Tahoma"/>
          <w:sz w:val="24"/>
          <w:szCs w:val="24"/>
        </w:rPr>
        <w:t xml:space="preserve">mieszkaniowe </w:t>
      </w:r>
      <w:r w:rsidR="00F814AA" w:rsidRPr="00B90A3C">
        <w:rPr>
          <w:rFonts w:ascii="Neris light" w:hAnsi="Neris light" w:cs="Tahoma"/>
          <w:sz w:val="24"/>
          <w:szCs w:val="24"/>
        </w:rPr>
        <w:t>mogą pomóc lokalnym społecznościom w zrozumieniu i zaangażowaniu się w działania na rzecz ochrony środowiska.</w:t>
      </w:r>
    </w:p>
    <w:p w:rsidR="00F814AA" w:rsidRPr="00B90A3C" w:rsidRDefault="00F814AA" w:rsidP="00F814AA">
      <w:pPr>
        <w:spacing w:line="360" w:lineRule="auto"/>
        <w:jc w:val="both"/>
        <w:rPr>
          <w:rFonts w:ascii="Neris light" w:hAnsi="Neris light" w:cs="Tahoma"/>
          <w:sz w:val="24"/>
          <w:szCs w:val="24"/>
        </w:rPr>
      </w:pPr>
      <w:r w:rsidRPr="00B90A3C">
        <w:rPr>
          <w:rFonts w:ascii="Neris light" w:hAnsi="Neris light" w:cs="Tahoma"/>
          <w:sz w:val="24"/>
          <w:szCs w:val="24"/>
        </w:rPr>
        <w:t xml:space="preserve">Dekarbonizacja wytwarzania ciepła w miastach jest niezbędna dla osiągnięcia globalnych celów zrównoważonego rozwoju i walki ze zmianami klimatycznymi. A biorąc pod uwagę, </w:t>
      </w:r>
      <w:r w:rsidRPr="00B90A3C">
        <w:rPr>
          <w:rFonts w:ascii="Neris light" w:hAnsi="Neris light" w:cs="Tahoma"/>
          <w:strike/>
          <w:sz w:val="24"/>
          <w:szCs w:val="24"/>
        </w:rPr>
        <w:t>że</w:t>
      </w:r>
      <w:r w:rsidRPr="00B90A3C">
        <w:rPr>
          <w:rFonts w:ascii="Neris light" w:hAnsi="Neris light" w:cs="Tahoma"/>
          <w:sz w:val="24"/>
          <w:szCs w:val="24"/>
        </w:rPr>
        <w:t xml:space="preserve"> </w:t>
      </w:r>
      <w:r w:rsidR="00C826AE" w:rsidRPr="00B90A3C">
        <w:rPr>
          <w:rFonts w:ascii="Neris light" w:hAnsi="Neris light" w:cs="Tahoma"/>
          <w:sz w:val="24"/>
          <w:szCs w:val="24"/>
        </w:rPr>
        <w:t xml:space="preserve">realizację </w:t>
      </w:r>
      <w:r w:rsidRPr="00B90A3C">
        <w:rPr>
          <w:rFonts w:ascii="Neris light" w:hAnsi="Neris light" w:cs="Tahoma"/>
          <w:sz w:val="24"/>
          <w:szCs w:val="24"/>
        </w:rPr>
        <w:t>inwestycj</w:t>
      </w:r>
      <w:r w:rsidR="00C826AE" w:rsidRPr="00B90A3C">
        <w:rPr>
          <w:rFonts w:ascii="Neris light" w:hAnsi="Neris light" w:cs="Tahoma"/>
          <w:sz w:val="24"/>
          <w:szCs w:val="24"/>
        </w:rPr>
        <w:t>i</w:t>
      </w:r>
      <w:r w:rsidRPr="00B90A3C">
        <w:rPr>
          <w:rFonts w:ascii="Neris light" w:hAnsi="Neris light" w:cs="Tahoma"/>
          <w:sz w:val="24"/>
          <w:szCs w:val="24"/>
        </w:rPr>
        <w:t xml:space="preserve"> środkami inwestora – nie można się dziwić, </w:t>
      </w:r>
      <w:r w:rsidR="00C826AE" w:rsidRPr="00B90A3C">
        <w:rPr>
          <w:rFonts w:ascii="Neris light" w:hAnsi="Neris light" w:cs="Tahoma"/>
          <w:sz w:val="24"/>
          <w:szCs w:val="24"/>
        </w:rPr>
        <w:t xml:space="preserve">wzrostowi zainteresowania </w:t>
      </w:r>
      <w:r w:rsidRPr="00B90A3C">
        <w:rPr>
          <w:rFonts w:ascii="Neris light" w:hAnsi="Neris light" w:cs="Tahoma"/>
          <w:sz w:val="24"/>
          <w:szCs w:val="24"/>
        </w:rPr>
        <w:t xml:space="preserve">spółdzielni </w:t>
      </w:r>
      <w:r w:rsidR="00C826AE" w:rsidRPr="00B90A3C">
        <w:rPr>
          <w:rFonts w:ascii="Neris light" w:hAnsi="Neris light" w:cs="Tahoma"/>
          <w:sz w:val="24"/>
          <w:szCs w:val="24"/>
        </w:rPr>
        <w:t xml:space="preserve">mieszkaniowych opisanym </w:t>
      </w:r>
      <w:r w:rsidRPr="00B90A3C">
        <w:rPr>
          <w:rFonts w:ascii="Neris light" w:hAnsi="Neris light" w:cs="Tahoma"/>
          <w:sz w:val="24"/>
          <w:szCs w:val="24"/>
        </w:rPr>
        <w:t>kierunkiem działań</w:t>
      </w:r>
      <w:r w:rsidR="00C826AE" w:rsidRPr="00B90A3C">
        <w:rPr>
          <w:rFonts w:ascii="Neris light" w:hAnsi="Neris light" w:cs="Tahoma"/>
          <w:sz w:val="24"/>
          <w:szCs w:val="24"/>
        </w:rPr>
        <w:t xml:space="preserve"> modernizacyjnych i inwestycyjnych</w:t>
      </w:r>
      <w:r w:rsidRPr="00B90A3C">
        <w:rPr>
          <w:rFonts w:ascii="Neris light" w:hAnsi="Neris light" w:cs="Tahoma"/>
          <w:sz w:val="24"/>
          <w:szCs w:val="24"/>
        </w:rPr>
        <w:t xml:space="preserve">. </w:t>
      </w:r>
    </w:p>
    <w:p w:rsidR="00F814AA" w:rsidRPr="00B90A3C" w:rsidRDefault="00F814AA">
      <w:pPr>
        <w:rPr>
          <w:rFonts w:ascii="Neris light" w:hAnsi="Neris light" w:cs="Tahoma"/>
          <w:sz w:val="24"/>
          <w:szCs w:val="24"/>
        </w:rPr>
      </w:pPr>
    </w:p>
    <w:p w:rsidR="00F814AA" w:rsidRPr="00B90A3C" w:rsidRDefault="00F814AA">
      <w:pPr>
        <w:rPr>
          <w:rFonts w:ascii="Neris light" w:hAnsi="Neris light"/>
          <w:b/>
          <w:sz w:val="20"/>
        </w:rPr>
      </w:pPr>
      <w:r w:rsidRPr="00B90A3C">
        <w:rPr>
          <w:rFonts w:ascii="Neris light" w:hAnsi="Neris light"/>
          <w:b/>
          <w:sz w:val="20"/>
        </w:rPr>
        <w:t>Kontakt dla mediów:</w:t>
      </w:r>
    </w:p>
    <w:p w:rsidR="00F814AA" w:rsidRPr="00B90A3C" w:rsidRDefault="00F814AA" w:rsidP="00F814AA">
      <w:pPr>
        <w:spacing w:after="0"/>
        <w:rPr>
          <w:rFonts w:ascii="Neris light" w:hAnsi="Neris light"/>
          <w:sz w:val="20"/>
        </w:rPr>
      </w:pPr>
      <w:r w:rsidRPr="00B90A3C">
        <w:rPr>
          <w:rFonts w:ascii="Neris light" w:hAnsi="Neris light"/>
          <w:sz w:val="20"/>
        </w:rPr>
        <w:t>Anna Goławska</w:t>
      </w:r>
    </w:p>
    <w:p w:rsidR="006C7BA5" w:rsidRPr="00B90A3C" w:rsidRDefault="00F814AA" w:rsidP="00F814AA">
      <w:pPr>
        <w:spacing w:after="0"/>
        <w:rPr>
          <w:rFonts w:ascii="Neris light" w:hAnsi="Neris light"/>
          <w:sz w:val="20"/>
        </w:rPr>
      </w:pPr>
      <w:r w:rsidRPr="00B90A3C">
        <w:rPr>
          <w:rFonts w:ascii="Neris light" w:hAnsi="Neris light"/>
          <w:sz w:val="20"/>
        </w:rPr>
        <w:t>a.golawska@commplace.com.pl</w:t>
      </w:r>
    </w:p>
    <w:p w:rsidR="00F814AA" w:rsidRPr="00B90A3C" w:rsidRDefault="00F814AA" w:rsidP="00F814AA">
      <w:pPr>
        <w:spacing w:after="0"/>
        <w:rPr>
          <w:rFonts w:ascii="Neris light" w:hAnsi="Neris light"/>
          <w:sz w:val="20"/>
        </w:rPr>
      </w:pPr>
    </w:p>
    <w:p w:rsidR="00392481" w:rsidRPr="00B90A3C" w:rsidRDefault="004E28BE" w:rsidP="00F814AA">
      <w:pPr>
        <w:spacing w:after="0"/>
        <w:jc w:val="both"/>
        <w:rPr>
          <w:rFonts w:ascii="Neris light" w:hAnsi="Neris light"/>
          <w:sz w:val="20"/>
        </w:rPr>
      </w:pPr>
      <w:r w:rsidRPr="00B90A3C">
        <w:rPr>
          <w:rFonts w:ascii="Neris light" w:hAnsi="Neris light"/>
          <w:b/>
          <w:sz w:val="20"/>
        </w:rPr>
        <w:t>CEDR Energo</w:t>
      </w:r>
      <w:r w:rsidR="006C7BA5" w:rsidRPr="00B90A3C">
        <w:rPr>
          <w:rFonts w:ascii="Neris light" w:hAnsi="Neris light"/>
          <w:sz w:val="20"/>
        </w:rPr>
        <w:t xml:space="preserve"> to </w:t>
      </w:r>
      <w:r w:rsidR="007F07E0" w:rsidRPr="00B90A3C">
        <w:rPr>
          <w:rFonts w:ascii="Neris light" w:hAnsi="Neris light"/>
          <w:sz w:val="20"/>
        </w:rPr>
        <w:t>przedsiębiorstwo</w:t>
      </w:r>
      <w:r w:rsidR="00BB72F9" w:rsidRPr="00B90A3C">
        <w:rPr>
          <w:rFonts w:ascii="Neris light" w:hAnsi="Neris light"/>
          <w:sz w:val="20"/>
        </w:rPr>
        <w:t xml:space="preserve"> </w:t>
      </w:r>
      <w:r w:rsidR="007F07E0" w:rsidRPr="00B90A3C">
        <w:rPr>
          <w:rFonts w:ascii="Neris light" w:hAnsi="Neris light"/>
          <w:sz w:val="20"/>
        </w:rPr>
        <w:t>skupiające</w:t>
      </w:r>
      <w:r w:rsidR="006C7BA5" w:rsidRPr="00B90A3C">
        <w:rPr>
          <w:rFonts w:ascii="Neris light" w:hAnsi="Neris light"/>
          <w:sz w:val="20"/>
        </w:rPr>
        <w:t xml:space="preserve"> realizacje i inwe</w:t>
      </w:r>
      <w:r w:rsidR="00BB72F9" w:rsidRPr="00B90A3C">
        <w:rPr>
          <w:rFonts w:ascii="Neris light" w:hAnsi="Neris light"/>
          <w:sz w:val="20"/>
        </w:rPr>
        <w:t>stycje w zakresie modernizacji oraz</w:t>
      </w:r>
      <w:r w:rsidR="006C7BA5" w:rsidRPr="00B90A3C">
        <w:rPr>
          <w:rFonts w:ascii="Neris light" w:hAnsi="Neris light"/>
          <w:sz w:val="20"/>
        </w:rPr>
        <w:t xml:space="preserve"> budowy źródeł ciepła, energii elektrycznej i sieci przesyłowych.</w:t>
      </w:r>
      <w:r w:rsidR="007F07E0" w:rsidRPr="00B90A3C">
        <w:rPr>
          <w:rFonts w:ascii="Neris light" w:hAnsi="Neris light"/>
          <w:sz w:val="20"/>
        </w:rPr>
        <w:t xml:space="preserve"> Współpracuje z właścicielami i operatorami, poszukującymi partnera dla wdrożenia najlepszych i najbardziej efektywnych technologii wytwarzania ciepła dla zarządzanych podmiotów. </w:t>
      </w:r>
    </w:p>
    <w:sectPr w:rsidR="00392481" w:rsidRPr="00B90A3C" w:rsidSect="004E28B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2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631" w:rsidRDefault="007C7631" w:rsidP="004E28BE">
      <w:pPr>
        <w:spacing w:after="0" w:line="240" w:lineRule="auto"/>
      </w:pPr>
      <w:r>
        <w:separator/>
      </w:r>
    </w:p>
  </w:endnote>
  <w:endnote w:type="continuationSeparator" w:id="0">
    <w:p w:rsidR="007C7631" w:rsidRDefault="007C7631" w:rsidP="004E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ris ligh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BE" w:rsidRDefault="004E28BE">
    <w:pPr>
      <w:pStyle w:val="Stopka"/>
    </w:pPr>
  </w:p>
  <w:p w:rsidR="00F2108F" w:rsidRDefault="00F210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BE" w:rsidRPr="00F814AA" w:rsidRDefault="004E28BE" w:rsidP="004E28BE">
    <w:pPr>
      <w:pStyle w:val="Stopka"/>
      <w:tabs>
        <w:tab w:val="left" w:pos="8349"/>
      </w:tabs>
      <w:ind w:left="7230"/>
      <w:rPr>
        <w:b/>
        <w:sz w:val="14"/>
      </w:rPr>
    </w:pPr>
    <w:r w:rsidRPr="00F814AA">
      <w:rPr>
        <w:b/>
        <w:sz w:val="14"/>
      </w:rPr>
      <w:t>CEDR Energo sp. z o.o.</w:t>
    </w:r>
  </w:p>
  <w:p w:rsidR="004E28BE" w:rsidRPr="00F814AA" w:rsidRDefault="004E28BE" w:rsidP="004E28BE">
    <w:pPr>
      <w:pStyle w:val="Stopka"/>
      <w:tabs>
        <w:tab w:val="left" w:pos="8349"/>
      </w:tabs>
      <w:ind w:left="7230"/>
      <w:rPr>
        <w:b/>
        <w:sz w:val="14"/>
      </w:rPr>
    </w:pPr>
  </w:p>
  <w:p w:rsidR="004E28BE" w:rsidRPr="00F814AA" w:rsidRDefault="004E28BE" w:rsidP="004E28BE">
    <w:pPr>
      <w:pStyle w:val="Stopka"/>
      <w:tabs>
        <w:tab w:val="left" w:pos="8349"/>
      </w:tabs>
      <w:ind w:left="7230"/>
      <w:rPr>
        <w:sz w:val="14"/>
      </w:rPr>
    </w:pPr>
    <w:r w:rsidRPr="00F814AA">
      <w:rPr>
        <w:sz w:val="14"/>
      </w:rPr>
      <w:t>Ul. Dojazdowa 9B/417</w:t>
    </w:r>
  </w:p>
  <w:p w:rsidR="004E28BE" w:rsidRPr="00F814AA" w:rsidRDefault="004E28BE" w:rsidP="004E28BE">
    <w:pPr>
      <w:pStyle w:val="Stopka"/>
      <w:tabs>
        <w:tab w:val="left" w:pos="8349"/>
      </w:tabs>
      <w:ind w:left="7230"/>
      <w:rPr>
        <w:sz w:val="14"/>
      </w:rPr>
    </w:pPr>
    <w:r w:rsidRPr="00F814AA">
      <w:rPr>
        <w:sz w:val="14"/>
      </w:rPr>
      <w:t>43-100 Tychy</w:t>
    </w:r>
  </w:p>
  <w:p w:rsidR="004E28BE" w:rsidRPr="00F814AA" w:rsidRDefault="004E28BE" w:rsidP="004E28BE">
    <w:pPr>
      <w:pStyle w:val="Stopka"/>
      <w:tabs>
        <w:tab w:val="left" w:pos="8349"/>
      </w:tabs>
      <w:ind w:left="7230"/>
      <w:rPr>
        <w:sz w:val="14"/>
      </w:rPr>
    </w:pPr>
    <w:r w:rsidRPr="00F814AA">
      <w:rPr>
        <w:sz w:val="14"/>
      </w:rPr>
      <w:t>NIP: 646 296 44 80</w:t>
    </w:r>
  </w:p>
  <w:p w:rsidR="004E28BE" w:rsidRPr="00F814AA" w:rsidRDefault="004E28BE" w:rsidP="004E28BE">
    <w:pPr>
      <w:pStyle w:val="Stopka"/>
      <w:tabs>
        <w:tab w:val="left" w:pos="8349"/>
      </w:tabs>
      <w:ind w:left="7230"/>
      <w:rPr>
        <w:sz w:val="14"/>
      </w:rPr>
    </w:pPr>
    <w:r w:rsidRPr="00F814AA">
      <w:rPr>
        <w:sz w:val="14"/>
      </w:rPr>
      <w:t>www.cedrenergo.pl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631" w:rsidRDefault="007C7631" w:rsidP="004E28BE">
      <w:pPr>
        <w:spacing w:after="0" w:line="240" w:lineRule="auto"/>
      </w:pPr>
      <w:r>
        <w:separator/>
      </w:r>
    </w:p>
  </w:footnote>
  <w:footnote w:type="continuationSeparator" w:id="0">
    <w:p w:rsidR="007C7631" w:rsidRDefault="007C7631" w:rsidP="004E28BE">
      <w:pPr>
        <w:spacing w:after="0" w:line="240" w:lineRule="auto"/>
      </w:pPr>
      <w:r>
        <w:continuationSeparator/>
      </w:r>
    </w:p>
  </w:footnote>
  <w:footnote w:id="1">
    <w:p w:rsidR="00F814AA" w:rsidRDefault="00F814AA" w:rsidP="00F814AA">
      <w:pPr>
        <w:pStyle w:val="Tekstprzypisudolnego"/>
      </w:pPr>
      <w:r>
        <w:rPr>
          <w:rStyle w:val="Odwoanieprzypisudolnego"/>
        </w:rPr>
        <w:footnoteRef/>
      </w:r>
      <w:r>
        <w:t xml:space="preserve">Dane własne CEDR Energo: </w:t>
      </w:r>
      <w:r w:rsidRPr="00F02F7F">
        <w:rPr>
          <w:rFonts w:ascii="Neris light" w:eastAsia="Times New Roman" w:hAnsi="Neris light" w:cs="Calibri"/>
          <w:color w:val="000000"/>
          <w:szCs w:val="22"/>
          <w:lang w:eastAsia="pl-PL"/>
        </w:rPr>
        <w:t xml:space="preserve">analizy z 2020 roku; symulacja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BE" w:rsidRDefault="004E28B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-408940</wp:posOffset>
          </wp:positionH>
          <wp:positionV relativeFrom="margin">
            <wp:posOffset>-811530</wp:posOffset>
          </wp:positionV>
          <wp:extent cx="983615" cy="589915"/>
          <wp:effectExtent l="19050" t="0" r="6985" b="0"/>
          <wp:wrapSquare wrapText="bothSides"/>
          <wp:docPr id="1" name="Obraz 0" descr="image001 (18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1 (18)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3615" cy="589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E28BE"/>
    <w:rsid w:val="000073E7"/>
    <w:rsid w:val="00033D31"/>
    <w:rsid w:val="000E3222"/>
    <w:rsid w:val="00145975"/>
    <w:rsid w:val="00392481"/>
    <w:rsid w:val="004E28BE"/>
    <w:rsid w:val="005271B8"/>
    <w:rsid w:val="005333CB"/>
    <w:rsid w:val="005E46F8"/>
    <w:rsid w:val="005E5A5C"/>
    <w:rsid w:val="006C7BA5"/>
    <w:rsid w:val="007C7631"/>
    <w:rsid w:val="007F07E0"/>
    <w:rsid w:val="00952C53"/>
    <w:rsid w:val="009F097B"/>
    <w:rsid w:val="00A3047E"/>
    <w:rsid w:val="00B90A3C"/>
    <w:rsid w:val="00BB72F9"/>
    <w:rsid w:val="00BE20B5"/>
    <w:rsid w:val="00C826AE"/>
    <w:rsid w:val="00E87921"/>
    <w:rsid w:val="00F2108F"/>
    <w:rsid w:val="00F814AA"/>
    <w:rsid w:val="00FB352A"/>
    <w:rsid w:val="00FF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E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28BE"/>
  </w:style>
  <w:style w:type="paragraph" w:styleId="Stopka">
    <w:name w:val="footer"/>
    <w:basedOn w:val="Normalny"/>
    <w:link w:val="StopkaZnak"/>
    <w:uiPriority w:val="99"/>
    <w:unhideWhenUsed/>
    <w:rsid w:val="004E2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8BE"/>
  </w:style>
  <w:style w:type="paragraph" w:styleId="Tekstdymka">
    <w:name w:val="Balloon Text"/>
    <w:basedOn w:val="Normalny"/>
    <w:link w:val="TekstdymkaZnak"/>
    <w:uiPriority w:val="99"/>
    <w:semiHidden/>
    <w:unhideWhenUsed/>
    <w:rsid w:val="004E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8B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E28B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4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4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14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6</cp:revision>
  <dcterms:created xsi:type="dcterms:W3CDTF">2023-07-21T17:51:00Z</dcterms:created>
  <dcterms:modified xsi:type="dcterms:W3CDTF">2023-07-24T06:44:00Z</dcterms:modified>
</cp:coreProperties>
</file>