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240" w:before="240" w:lineRule="auto"/>
        <w:jc w:val="both"/>
        <w:rPr>
          <w:rFonts w:ascii="Montserrat" w:cs="Montserrat" w:eastAsia="Montserrat" w:hAnsi="Montserrat"/>
          <w:b w:val="1"/>
          <w:bCs w:val="1"/>
          <w:sz w:val="24"/>
          <w:szCs w:val="24"/>
        </w:rPr>
      </w:pPr>
      <w:bookmarkStart w:colFirst="0" w:colLast="0" w:name="_96ql2qnjxoet" w:id="0"/>
      <w:bookmarkEnd w:id="0"/>
      <w:r w:rsidDel="00000000" w:rsidR="00000000" w:rsidRPr="00000000">
        <w:rPr>
          <w:rFonts w:ascii="Montserrat" w:cs="Montserrat" w:eastAsia="Montserrat" w:hAnsi="Montserrat"/>
          <w:b w:val="1"/>
          <w:bCs w:val="1"/>
          <w:sz w:val="24"/>
          <w:szCs w:val="24"/>
          <w:rtl w:val="0"/>
        </w:rPr>
        <w:t xml:space="preserve">Dlaczego coraz więcej kobiet kontroluje poziom alkoholu tak jak inne wskaźniki zdrowia?</w:t>
      </w:r>
    </w:p>
    <w:p w:rsidR="00000000" w:rsidDel="00000000" w:rsidP="00000000" w:rsidRDefault="00000000" w:rsidRPr="00000000" w14:paraId="00000002">
      <w:pPr>
        <w:pStyle w:val="Heading1"/>
        <w:keepNext w:val="0"/>
        <w:keepLines w:val="0"/>
        <w:spacing w:after="240" w:before="240" w:line="276" w:lineRule="auto"/>
        <w:jc w:val="both"/>
        <w:rPr>
          <w:rFonts w:ascii="Montserrat" w:cs="Montserrat" w:eastAsia="Montserrat" w:hAnsi="Montserrat"/>
          <w:b w:val="1"/>
          <w:bCs w:val="1"/>
          <w:sz w:val="24"/>
          <w:szCs w:val="24"/>
        </w:rPr>
      </w:pPr>
      <w:bookmarkStart w:colFirst="0" w:colLast="0" w:name="_a1ookbhrj9a6" w:id="1"/>
      <w:bookmarkEnd w:id="1"/>
      <w:r w:rsidDel="00000000" w:rsidR="00000000" w:rsidRPr="00000000">
        <w:rPr>
          <w:rFonts w:ascii="Montserrat" w:cs="Montserrat" w:eastAsia="Montserrat" w:hAnsi="Montserrat"/>
          <w:b w:val="1"/>
          <w:bCs w:val="1"/>
          <w:sz w:val="24"/>
          <w:szCs w:val="24"/>
          <w:rtl w:val="0"/>
        </w:rPr>
        <w:t xml:space="preserve">24 proc. Polek deklaruje wysoki poziom stresu. Jednocześnie alkohol pozostaje powszechny wśród młodych dorosłych – w grupie 18–25 lat sięga po niego ponad 80 proc. kobiet. Coraz częściej mówi się jednak o nim nie tylko w kontekście spotkań towarzyskich, lecz także codziennych decyzji dotyczących zdrowia i bezpieczeństwa.</w:t>
      </w:r>
    </w:p>
    <w:p w:rsidR="00000000" w:rsidDel="00000000" w:rsidP="00000000" w:rsidRDefault="00000000" w:rsidRPr="00000000" w14:paraId="00000003">
      <w:pPr>
        <w:pStyle w:val="Heading1"/>
        <w:keepNext w:val="0"/>
        <w:keepLines w:val="0"/>
        <w:spacing w:after="240" w:before="240" w:line="276" w:lineRule="auto"/>
        <w:jc w:val="both"/>
        <w:rPr>
          <w:rFonts w:ascii="Montserrat" w:cs="Montserrat" w:eastAsia="Montserrat" w:hAnsi="Montserrat"/>
          <w:sz w:val="24"/>
          <w:szCs w:val="24"/>
        </w:rPr>
      </w:pPr>
      <w:bookmarkStart w:colFirst="0" w:colLast="0" w:name="_a1ookbhrj9a6" w:id="1"/>
      <w:bookmarkEnd w:id="1"/>
      <w:r w:rsidDel="00000000" w:rsidR="00000000" w:rsidRPr="00000000">
        <w:rPr>
          <w:rFonts w:ascii="Montserrat" w:cs="Montserrat" w:eastAsia="Montserrat" w:hAnsi="Montserrat"/>
          <w:sz w:val="24"/>
          <w:szCs w:val="24"/>
          <w:rtl w:val="0"/>
        </w:rPr>
        <w:t xml:space="preserve">Jeszcze kilkanaście lat temu rozmowa o alkoholu w kontekście codziennych wyborów pojawiała się stosunkowo rzadko. Dziś coraz częściej mówi się o nim podobnie jak o innych elementach stylu życia – takich jak sen, dieta czy poziom stresu. Coraz więcej osób zaczyna też zwracać uwagę na to, jak organizm reaguje na alkohol i jak długo jego działanie może się utrzymywać.</w:t>
      </w:r>
    </w:p>
    <w:p w:rsidR="00000000" w:rsidDel="00000000" w:rsidP="00000000" w:rsidRDefault="00000000" w:rsidRPr="00000000" w14:paraId="00000004">
      <w:pPr>
        <w:pStyle w:val="Heading1"/>
        <w:keepNext w:val="0"/>
        <w:keepLines w:val="0"/>
        <w:spacing w:after="240" w:before="240" w:line="276" w:lineRule="auto"/>
        <w:jc w:val="both"/>
        <w:rPr>
          <w:rFonts w:ascii="Montserrat" w:cs="Montserrat" w:eastAsia="Montserrat" w:hAnsi="Montserrat"/>
          <w:sz w:val="24"/>
          <w:szCs w:val="24"/>
        </w:rPr>
      </w:pPr>
      <w:bookmarkStart w:colFirst="0" w:colLast="0" w:name="_a1ookbhrj9a6" w:id="1"/>
      <w:bookmarkEnd w:id="1"/>
      <w:r w:rsidDel="00000000" w:rsidR="00000000" w:rsidRPr="00000000">
        <w:rPr>
          <w:rFonts w:ascii="Montserrat" w:cs="Montserrat" w:eastAsia="Montserrat" w:hAnsi="Montserrat"/>
          <w:sz w:val="24"/>
          <w:szCs w:val="24"/>
          <w:rtl w:val="0"/>
        </w:rPr>
        <w:t xml:space="preserve">Zmienia się również podejście do kontroli własnego zdrowia. Tak jak wiele osób regularnie sprawdza ciśnienie krwi, wagę czy poziom aktywności fizycznej, tak samo coraz częściej pojawia się potrzeba sprawdzenia, czy organizm rzeczywiście wrócił już do pełnej sprawności po alkoholu. Dla części osób staje się to po prostu kolejnym elementem codziennej kontroli – podobnie jak inne proste pomiary, które pomagają lepiej zrozumieć reakcje własnego organizmu.</w:t>
      </w:r>
    </w:p>
    <w:p w:rsidR="00000000" w:rsidDel="00000000" w:rsidP="00000000" w:rsidRDefault="00000000" w:rsidRPr="00000000" w14:paraId="00000005">
      <w:pPr>
        <w:pStyle w:val="Heading2"/>
        <w:keepNext w:val="0"/>
        <w:keepLines w:val="0"/>
        <w:spacing w:after="80" w:line="276" w:lineRule="auto"/>
        <w:jc w:val="both"/>
        <w:rPr>
          <w:rFonts w:ascii="Montserrat" w:cs="Montserrat" w:eastAsia="Montserrat" w:hAnsi="Montserrat"/>
          <w:b w:val="1"/>
          <w:bCs w:val="1"/>
          <w:sz w:val="34"/>
          <w:szCs w:val="34"/>
        </w:rPr>
      </w:pPr>
      <w:bookmarkStart w:colFirst="0" w:colLast="0" w:name="_rybi5galz9bf" w:id="2"/>
      <w:bookmarkEnd w:id="2"/>
      <w:r w:rsidDel="00000000" w:rsidR="00000000" w:rsidRPr="00000000">
        <w:rPr>
          <w:rFonts w:ascii="Montserrat" w:cs="Montserrat" w:eastAsia="Montserrat" w:hAnsi="Montserrat"/>
          <w:b w:val="1"/>
          <w:bCs w:val="1"/>
          <w:sz w:val="34"/>
          <w:szCs w:val="34"/>
          <w:rtl w:val="0"/>
        </w:rPr>
        <w:t xml:space="preserve">Alkohol w stylu życia młodych dorosłych</w:t>
      </w:r>
    </w:p>
    <w:p w:rsidR="00000000" w:rsidDel="00000000" w:rsidP="00000000" w:rsidRDefault="00000000" w:rsidRPr="00000000" w14:paraId="00000006">
      <w:pPr>
        <w:pStyle w:val="Heading1"/>
        <w:keepNext w:val="0"/>
        <w:keepLines w:val="0"/>
        <w:spacing w:after="240" w:before="240" w:line="276" w:lineRule="auto"/>
        <w:jc w:val="both"/>
        <w:rPr>
          <w:rFonts w:ascii="Montserrat" w:cs="Montserrat" w:eastAsia="Montserrat" w:hAnsi="Montserrat"/>
          <w:sz w:val="24"/>
          <w:szCs w:val="24"/>
        </w:rPr>
      </w:pPr>
      <w:bookmarkStart w:colFirst="0" w:colLast="0" w:name="_a1ookbhrj9a6" w:id="1"/>
      <w:bookmarkEnd w:id="1"/>
      <w:r w:rsidDel="00000000" w:rsidR="00000000" w:rsidRPr="00000000">
        <w:rPr>
          <w:rFonts w:ascii="Montserrat" w:cs="Montserrat" w:eastAsia="Montserrat" w:hAnsi="Montserrat"/>
          <w:sz w:val="24"/>
          <w:szCs w:val="24"/>
          <w:rtl w:val="0"/>
        </w:rPr>
        <w:t xml:space="preserve">Z badań dotyczących młodych dorosłych wynika, że alkohol pozostaje powszechnym elementem życia towarzyskiego. Według raportu „Młodzi Polacy vs alkohol. Edycja 2025” po alkohol sięga ponad 80 proc. osób w wieku 18–25 lat. W tej grupie odsetek kobiet deklarujących picie alkoholu wynosi 81,5 proc., a mężczyzn 78,2 proc. Oznacza to, że w najmłodszej dorosłej grupie różnice między kobietami i mężczyznami w tym zakresie praktycznie się zacierają. Jednocześnie coraz częściej pojawia się refleksja nad tym, jak alkohol wpływa na codzienne funkcjonowanie – zwłaszcza następnego dnia.</w:t>
      </w:r>
    </w:p>
    <w:p w:rsidR="00000000" w:rsidDel="00000000" w:rsidP="00000000" w:rsidRDefault="00000000" w:rsidRPr="00000000" w14:paraId="00000007">
      <w:pPr>
        <w:pStyle w:val="Heading2"/>
        <w:keepNext w:val="0"/>
        <w:keepLines w:val="0"/>
        <w:spacing w:after="80" w:line="276" w:lineRule="auto"/>
        <w:jc w:val="both"/>
        <w:rPr>
          <w:rFonts w:ascii="Montserrat" w:cs="Montserrat" w:eastAsia="Montserrat" w:hAnsi="Montserrat"/>
          <w:b w:val="1"/>
          <w:bCs w:val="1"/>
          <w:sz w:val="34"/>
          <w:szCs w:val="34"/>
        </w:rPr>
      </w:pPr>
      <w:bookmarkStart w:colFirst="0" w:colLast="0" w:name="_1eo2augwzfow" w:id="3"/>
      <w:bookmarkEnd w:id="3"/>
      <w:r w:rsidDel="00000000" w:rsidR="00000000" w:rsidRPr="00000000">
        <w:rPr>
          <w:rFonts w:ascii="Montserrat" w:cs="Montserrat" w:eastAsia="Montserrat" w:hAnsi="Montserrat"/>
          <w:b w:val="1"/>
          <w:bCs w:val="1"/>
          <w:sz w:val="34"/>
          <w:szCs w:val="34"/>
          <w:rtl w:val="0"/>
        </w:rPr>
        <w:t xml:space="preserve">Stres i codzienność</w:t>
      </w:r>
    </w:p>
    <w:p w:rsidR="00000000" w:rsidDel="00000000" w:rsidP="00000000" w:rsidRDefault="00000000" w:rsidRPr="00000000" w14:paraId="00000008">
      <w:pPr>
        <w:pStyle w:val="Heading1"/>
        <w:keepNext w:val="0"/>
        <w:keepLines w:val="0"/>
        <w:spacing w:after="240" w:before="240" w:line="276" w:lineRule="auto"/>
        <w:jc w:val="both"/>
        <w:rPr>
          <w:rFonts w:ascii="Montserrat" w:cs="Montserrat" w:eastAsia="Montserrat" w:hAnsi="Montserrat"/>
          <w:sz w:val="24"/>
          <w:szCs w:val="24"/>
        </w:rPr>
      </w:pPr>
      <w:bookmarkStart w:colFirst="0" w:colLast="0" w:name="_a1ookbhrj9a6" w:id="1"/>
      <w:bookmarkEnd w:id="1"/>
      <w:r w:rsidDel="00000000" w:rsidR="00000000" w:rsidRPr="00000000">
        <w:rPr>
          <w:rFonts w:ascii="Montserrat" w:cs="Montserrat" w:eastAsia="Montserrat" w:hAnsi="Montserrat"/>
          <w:sz w:val="24"/>
          <w:szCs w:val="24"/>
          <w:rtl w:val="0"/>
        </w:rPr>
        <w:t xml:space="preserve">W analizach dotyczących zdrowia kobiet coraz częściej pojawia się również temat przewlekłego stresu. Raport „Kobieca perspektywa zdrowia” pokazuje, że 24 proc. Polek ocenia swój poziom stresu jako wysoki, a 32 proc. przyznaje, że w ostatnim roku często doświadczało pogorszenia nastroju. Eksperci zwracają uwagę, że stres u wielu kobiet ma charakter długotrwały i wynika z łączenia wielu ról – zawodowych, rodzinnych i społecznych. W takim kontekście coraz więcej osób zaczyna przyglądać się swoim codziennym nawykom i temu, jak wpływają one na samopoczucie i zdrowie.</w:t>
      </w:r>
    </w:p>
    <w:p w:rsidR="00000000" w:rsidDel="00000000" w:rsidP="00000000" w:rsidRDefault="00000000" w:rsidRPr="00000000" w14:paraId="00000009">
      <w:pPr>
        <w:pStyle w:val="Heading2"/>
        <w:keepNext w:val="0"/>
        <w:keepLines w:val="0"/>
        <w:spacing w:after="80" w:line="276" w:lineRule="auto"/>
        <w:jc w:val="both"/>
        <w:rPr>
          <w:rFonts w:ascii="Montserrat" w:cs="Montserrat" w:eastAsia="Montserrat" w:hAnsi="Montserrat"/>
          <w:b w:val="1"/>
          <w:bCs w:val="1"/>
          <w:sz w:val="34"/>
          <w:szCs w:val="34"/>
        </w:rPr>
      </w:pPr>
      <w:bookmarkStart w:colFirst="0" w:colLast="0" w:name="_isiqtmla0utb" w:id="4"/>
      <w:bookmarkEnd w:id="4"/>
      <w:r w:rsidDel="00000000" w:rsidR="00000000" w:rsidRPr="00000000">
        <w:rPr>
          <w:rFonts w:ascii="Montserrat" w:cs="Montserrat" w:eastAsia="Montserrat" w:hAnsi="Montserrat"/>
          <w:b w:val="1"/>
          <w:bCs w:val="1"/>
          <w:sz w:val="34"/>
          <w:szCs w:val="34"/>
          <w:rtl w:val="0"/>
        </w:rPr>
        <w:t xml:space="preserve">Dlaczego alkohol działa inaczej na organizm kobiet</w:t>
      </w:r>
    </w:p>
    <w:p w:rsidR="00000000" w:rsidDel="00000000" w:rsidP="00000000" w:rsidRDefault="00000000" w:rsidRPr="00000000" w14:paraId="0000000A">
      <w:pPr>
        <w:pStyle w:val="Heading1"/>
        <w:keepNext w:val="0"/>
        <w:keepLines w:val="0"/>
        <w:spacing w:after="240" w:before="240" w:line="276" w:lineRule="auto"/>
        <w:jc w:val="both"/>
        <w:rPr>
          <w:rFonts w:ascii="Montserrat" w:cs="Montserrat" w:eastAsia="Montserrat" w:hAnsi="Montserrat"/>
          <w:sz w:val="24"/>
          <w:szCs w:val="24"/>
        </w:rPr>
      </w:pPr>
      <w:bookmarkStart w:colFirst="0" w:colLast="0" w:name="_a1ookbhrj9a6" w:id="1"/>
      <w:bookmarkEnd w:id="1"/>
      <w:r w:rsidDel="00000000" w:rsidR="00000000" w:rsidRPr="00000000">
        <w:rPr>
          <w:rFonts w:ascii="Montserrat" w:cs="Montserrat" w:eastAsia="Montserrat" w:hAnsi="Montserrat"/>
          <w:sz w:val="24"/>
          <w:szCs w:val="24"/>
          <w:rtl w:val="0"/>
        </w:rPr>
        <w:t xml:space="preserve">Jednym z powodów, dla których wpływ alkoholu bywa niedoszacowywany, są różnice biologiczne. Organizm kobiety metabolizuje alkohol inaczej niż organizm mężczyzny. Przy tej samej ilości spożytego alkoholu kobieta może osiągnąć wyższe stężenie alkoholu we krwi. Wynika to między innymi z różnic w składzie ciała – kobiety mają zwykle mniejszą zawartość wody w organizmie. W praktyce oznacza to, że ta sama ilość alkoholu może działać na organizm kobiety silniej i utrzymywać się dłużej. To właśnie dlatego ocena własnej trzeźwości „na wyczucie” nie zawsze jest wiarygodna.</w:t>
      </w:r>
    </w:p>
    <w:p w:rsidR="00000000" w:rsidDel="00000000" w:rsidP="00000000" w:rsidRDefault="00000000" w:rsidRPr="00000000" w14:paraId="0000000B">
      <w:pPr>
        <w:pStyle w:val="Heading2"/>
        <w:keepNext w:val="0"/>
        <w:keepLines w:val="0"/>
        <w:spacing w:after="80" w:line="276" w:lineRule="auto"/>
        <w:jc w:val="both"/>
        <w:rPr>
          <w:rFonts w:ascii="Montserrat" w:cs="Montserrat" w:eastAsia="Montserrat" w:hAnsi="Montserrat"/>
          <w:b w:val="1"/>
          <w:bCs w:val="1"/>
          <w:sz w:val="34"/>
          <w:szCs w:val="34"/>
        </w:rPr>
      </w:pPr>
      <w:bookmarkStart w:colFirst="0" w:colLast="0" w:name="_28mb9z82i4wq" w:id="5"/>
      <w:bookmarkEnd w:id="5"/>
      <w:r w:rsidDel="00000000" w:rsidR="00000000" w:rsidRPr="00000000">
        <w:rPr>
          <w:rFonts w:ascii="Montserrat" w:cs="Montserrat" w:eastAsia="Montserrat" w:hAnsi="Montserrat"/>
          <w:b w:val="1"/>
          <w:bCs w:val="1"/>
          <w:sz w:val="34"/>
          <w:szCs w:val="34"/>
          <w:rtl w:val="0"/>
        </w:rPr>
        <w:t xml:space="preserve">Alkomat jak ciśnieniomierz</w:t>
      </w:r>
    </w:p>
    <w:p w:rsidR="00000000" w:rsidDel="00000000" w:rsidP="00000000" w:rsidRDefault="00000000" w:rsidRPr="00000000" w14:paraId="0000000C">
      <w:pPr>
        <w:spacing w:after="240" w:before="24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Przez wiele lat alkomat kojarzył się głównie z kontrolą drogową albo sytuacjami problemowymi. Dziś coraz częściej pojawia się w zupełnie innym kontekście. –</w:t>
      </w:r>
      <w:r w:rsidDel="00000000" w:rsidR="00000000" w:rsidRPr="00000000">
        <w:rPr>
          <w:rFonts w:ascii="Montserrat" w:cs="Montserrat" w:eastAsia="Montserrat" w:hAnsi="Montserrat"/>
          <w:i w:val="1"/>
          <w:iCs w:val="1"/>
          <w:sz w:val="24"/>
          <w:szCs w:val="24"/>
          <w:rtl w:val="0"/>
        </w:rPr>
        <w:t xml:space="preserve"> Coraz więcej osób traktuje alkomat podobnie jak inne domowe urządzenia pomiarowe – jak wagę czy ciśnieniomierz</w:t>
      </w:r>
      <w:r w:rsidDel="00000000" w:rsidR="00000000" w:rsidRPr="00000000">
        <w:rPr>
          <w:rFonts w:ascii="Montserrat" w:cs="Montserrat" w:eastAsia="Montserrat" w:hAnsi="Montserrat"/>
          <w:sz w:val="24"/>
          <w:szCs w:val="24"/>
          <w:rtl w:val="0"/>
        </w:rPr>
        <w:t xml:space="preserve"> – mówi Alicja Milewska z BEAN,</w:t>
      </w:r>
      <w:r w:rsidDel="00000000" w:rsidR="00000000" w:rsidRPr="00000000">
        <w:rPr>
          <w:rFonts w:ascii="Montserrat" w:cs="Montserrat" w:eastAsia="Montserrat" w:hAnsi="Montserrat"/>
          <w:sz w:val="24"/>
          <w:szCs w:val="24"/>
          <w:rtl w:val="0"/>
        </w:rPr>
        <w:t xml:space="preserve"> </w:t>
      </w:r>
      <w:r w:rsidDel="00000000" w:rsidR="00000000" w:rsidRPr="00000000">
        <w:rPr>
          <w:rFonts w:ascii="Montserrat" w:cs="Montserrat" w:eastAsia="Montserrat" w:hAnsi="Montserrat"/>
          <w:sz w:val="24"/>
          <w:szCs w:val="24"/>
          <w:rtl w:val="0"/>
        </w:rPr>
        <w:t xml:space="preserve"> firmy dostarczającej i kalibrującej alkomaty</w:t>
      </w:r>
      <w:r w:rsidDel="00000000" w:rsidR="00000000" w:rsidRPr="00000000">
        <w:rPr>
          <w:rFonts w:ascii="Montserrat" w:cs="Montserrat" w:eastAsia="Montserrat" w:hAnsi="Montserrat"/>
          <w:sz w:val="24"/>
          <w:szCs w:val="24"/>
          <w:rtl w:val="0"/>
        </w:rPr>
        <w:t xml:space="preserve"> .</w:t>
      </w:r>
      <w:r w:rsidDel="00000000" w:rsidR="00000000" w:rsidRPr="00000000">
        <w:rPr>
          <w:rFonts w:ascii="Montserrat" w:cs="Montserrat" w:eastAsia="Montserrat" w:hAnsi="Montserrat"/>
          <w:sz w:val="24"/>
          <w:szCs w:val="24"/>
          <w:rtl w:val="0"/>
        </w:rPr>
        <w:t xml:space="preserve"> Jak podkreśla, zmienia się także społeczne podejście do samego urządzenia. – </w:t>
      </w:r>
      <w:r w:rsidDel="00000000" w:rsidR="00000000" w:rsidRPr="00000000">
        <w:rPr>
          <w:rFonts w:ascii="Montserrat" w:cs="Montserrat" w:eastAsia="Montserrat" w:hAnsi="Montserrat"/>
          <w:i w:val="1"/>
          <w:iCs w:val="1"/>
          <w:sz w:val="24"/>
          <w:szCs w:val="24"/>
          <w:rtl w:val="0"/>
        </w:rPr>
        <w:t xml:space="preserve">Jeszcze niedawno posiadanie alkomatu mogło kojarzyć się z czymś kontrowersyjnym. Dziś coraz częściej jest traktowany po prostu jako narzędzie kontroli, które pomaga rozwiać wątpliwości i podejmować bardziej świadome decyzje</w:t>
      </w:r>
      <w:r w:rsidDel="00000000" w:rsidR="00000000" w:rsidRPr="00000000">
        <w:rPr>
          <w:rFonts w:ascii="Montserrat" w:cs="Montserrat" w:eastAsia="Montserrat" w:hAnsi="Montserrat"/>
          <w:sz w:val="24"/>
          <w:szCs w:val="24"/>
          <w:rtl w:val="0"/>
        </w:rPr>
        <w:t xml:space="preserve">. Ekspertka BEAN zwraca uwagę, że jeśli ktoś decyduje się na korzystanie z takiego urządzenia, powinien traktować je jak każde inne narzędzie pomiarowe. </w:t>
      </w:r>
      <w:r w:rsidDel="00000000" w:rsidR="00000000" w:rsidRPr="00000000">
        <w:rPr>
          <w:rFonts w:ascii="Montserrat" w:cs="Montserrat" w:eastAsia="Montserrat" w:hAnsi="Montserrat"/>
          <w:i w:val="1"/>
          <w:iCs w:val="1"/>
          <w:sz w:val="24"/>
          <w:szCs w:val="24"/>
          <w:rtl w:val="0"/>
        </w:rPr>
        <w:t xml:space="preserve">– Warto wybierać alkomaty oparte na sensorach elektrochemicznych i pamiętać o ich regularnej kalibracji. Tak jak w przypadku innych urządzeń pomiarowych, dokładność ma tu kluczowe znaczenie</w:t>
      </w:r>
      <w:r w:rsidDel="00000000" w:rsidR="00000000" w:rsidRPr="00000000">
        <w:rPr>
          <w:rFonts w:ascii="Montserrat" w:cs="Montserrat" w:eastAsia="Montserrat" w:hAnsi="Montserrat"/>
          <w:sz w:val="24"/>
          <w:szCs w:val="24"/>
          <w:rtl w:val="0"/>
        </w:rPr>
        <w:t xml:space="preserve"> – podkreśla.</w:t>
      </w:r>
    </w:p>
    <w:p w:rsidR="00000000" w:rsidDel="00000000" w:rsidP="00000000" w:rsidRDefault="00000000" w:rsidRPr="00000000" w14:paraId="0000000D">
      <w:pPr>
        <w:pStyle w:val="Heading2"/>
        <w:keepNext w:val="0"/>
        <w:keepLines w:val="0"/>
        <w:spacing w:after="80" w:line="276" w:lineRule="auto"/>
        <w:jc w:val="both"/>
        <w:rPr>
          <w:rFonts w:ascii="Montserrat" w:cs="Montserrat" w:eastAsia="Montserrat" w:hAnsi="Montserrat"/>
          <w:b w:val="1"/>
          <w:bCs w:val="1"/>
          <w:sz w:val="34"/>
          <w:szCs w:val="34"/>
        </w:rPr>
      </w:pPr>
      <w:bookmarkStart w:colFirst="0" w:colLast="0" w:name="_fs8tqepp3ir7" w:id="6"/>
      <w:bookmarkEnd w:id="6"/>
      <w:r w:rsidDel="00000000" w:rsidR="00000000" w:rsidRPr="00000000">
        <w:rPr>
          <w:rFonts w:ascii="Montserrat" w:cs="Montserrat" w:eastAsia="Montserrat" w:hAnsi="Montserrat"/>
          <w:b w:val="1"/>
          <w:bCs w:val="1"/>
          <w:sz w:val="34"/>
          <w:szCs w:val="34"/>
          <w:rtl w:val="0"/>
        </w:rPr>
        <w:t xml:space="preserve">Świadomość zamiast zgadywania</w:t>
      </w:r>
    </w:p>
    <w:p w:rsidR="00000000" w:rsidDel="00000000" w:rsidP="00000000" w:rsidRDefault="00000000" w:rsidRPr="00000000" w14:paraId="0000000E">
      <w:pPr>
        <w:pStyle w:val="Heading1"/>
        <w:keepNext w:val="0"/>
        <w:keepLines w:val="0"/>
        <w:spacing w:after="240" w:before="240" w:line="276" w:lineRule="auto"/>
        <w:jc w:val="both"/>
        <w:rPr>
          <w:rFonts w:ascii="Montserrat" w:cs="Montserrat" w:eastAsia="Montserrat" w:hAnsi="Montserrat"/>
          <w:sz w:val="24"/>
          <w:szCs w:val="24"/>
        </w:rPr>
      </w:pPr>
      <w:bookmarkStart w:colFirst="0" w:colLast="0" w:name="_a1ookbhrj9a6" w:id="1"/>
      <w:bookmarkEnd w:id="1"/>
      <w:r w:rsidDel="00000000" w:rsidR="00000000" w:rsidRPr="00000000">
        <w:rPr>
          <w:rFonts w:ascii="Montserrat" w:cs="Montserrat" w:eastAsia="Montserrat" w:hAnsi="Montserrat"/>
          <w:sz w:val="24"/>
          <w:szCs w:val="24"/>
          <w:rtl w:val="0"/>
        </w:rPr>
        <w:t xml:space="preserve">Eksperci podkreślają, że zmiana podejścia do alkoholu nie polega na wprowadzaniu zakazów, lecz na zwiększaniu świadomości. Coraz więcej osób zaczyna analizować swoje codzienne nawyki w kontekście zdrowia, energii i bezpieczeństwa. </w:t>
      </w:r>
      <w:r w:rsidDel="00000000" w:rsidR="00000000" w:rsidRPr="00000000">
        <w:rPr>
          <w:rFonts w:ascii="Montserrat" w:cs="Montserrat" w:eastAsia="Montserrat" w:hAnsi="Montserrat"/>
          <w:i w:val="1"/>
          <w:iCs w:val="1"/>
          <w:sz w:val="24"/>
          <w:szCs w:val="24"/>
          <w:rtl w:val="0"/>
        </w:rPr>
        <w:t xml:space="preserve">– Największym problemem jest zgadywanie. Ludzie często próbują ocenić swoją trzeźwość na podstawie samopoczucia, a to nie zawsze jest trafne </w:t>
      </w:r>
      <w:r w:rsidDel="00000000" w:rsidR="00000000" w:rsidRPr="00000000">
        <w:rPr>
          <w:rFonts w:ascii="Montserrat" w:cs="Montserrat" w:eastAsia="Montserrat" w:hAnsi="Montserrat"/>
          <w:sz w:val="24"/>
          <w:szCs w:val="24"/>
          <w:rtl w:val="0"/>
        </w:rPr>
        <w:t xml:space="preserve">– mówi ekspertka BEAN. – </w:t>
      </w:r>
      <w:r w:rsidDel="00000000" w:rsidR="00000000" w:rsidRPr="00000000">
        <w:rPr>
          <w:rFonts w:ascii="Montserrat" w:cs="Montserrat" w:eastAsia="Montserrat" w:hAnsi="Montserrat"/>
          <w:i w:val="1"/>
          <w:iCs w:val="1"/>
          <w:sz w:val="24"/>
          <w:szCs w:val="24"/>
          <w:rtl w:val="0"/>
        </w:rPr>
        <w:t xml:space="preserve">Dlatego proste pomiary zaczynają być traktowane jako element odpowiedzialnych decyzji – szczególnie wtedy, gdy następnego dnia trzeba prowadzić samochód albo wrócić do pracy</w:t>
      </w:r>
      <w:r w:rsidDel="00000000" w:rsidR="00000000" w:rsidRPr="00000000">
        <w:rPr>
          <w:rFonts w:ascii="Montserrat" w:cs="Montserrat" w:eastAsia="Montserrat" w:hAnsi="Montserrat"/>
          <w:sz w:val="24"/>
          <w:szCs w:val="24"/>
          <w:rtl w:val="0"/>
        </w:rPr>
        <w:t xml:space="preserve">.</w:t>
      </w:r>
    </w:p>
    <w:p w:rsidR="00000000" w:rsidDel="00000000" w:rsidP="00000000" w:rsidRDefault="00000000" w:rsidRPr="00000000" w14:paraId="0000000F">
      <w:pPr>
        <w:pStyle w:val="Heading2"/>
        <w:keepNext w:val="0"/>
        <w:keepLines w:val="0"/>
        <w:spacing w:after="80" w:line="276" w:lineRule="auto"/>
        <w:jc w:val="both"/>
        <w:rPr>
          <w:rFonts w:ascii="Montserrat" w:cs="Montserrat" w:eastAsia="Montserrat" w:hAnsi="Montserrat"/>
          <w:b w:val="1"/>
          <w:bCs w:val="1"/>
          <w:sz w:val="34"/>
          <w:szCs w:val="34"/>
        </w:rPr>
      </w:pPr>
      <w:bookmarkStart w:colFirst="0" w:colLast="0" w:name="_che9ipzhsafo" w:id="7"/>
      <w:bookmarkEnd w:id="7"/>
      <w:r w:rsidDel="00000000" w:rsidR="00000000" w:rsidRPr="00000000">
        <w:rPr>
          <w:rFonts w:ascii="Montserrat" w:cs="Montserrat" w:eastAsia="Montserrat" w:hAnsi="Montserrat"/>
          <w:b w:val="1"/>
          <w:bCs w:val="1"/>
          <w:sz w:val="34"/>
          <w:szCs w:val="34"/>
          <w:rtl w:val="0"/>
        </w:rPr>
        <w:t xml:space="preserve">Świadoma profesjonalistka</w:t>
      </w:r>
    </w:p>
    <w:p w:rsidR="00000000" w:rsidDel="00000000" w:rsidP="00000000" w:rsidRDefault="00000000" w:rsidRPr="00000000" w14:paraId="00000010">
      <w:pPr>
        <w:pStyle w:val="Heading1"/>
        <w:keepNext w:val="0"/>
        <w:keepLines w:val="0"/>
        <w:spacing w:after="240" w:before="240" w:line="276" w:lineRule="auto"/>
        <w:jc w:val="both"/>
        <w:rPr>
          <w:rFonts w:ascii="Montserrat" w:cs="Montserrat" w:eastAsia="Montserrat" w:hAnsi="Montserrat"/>
          <w:sz w:val="24"/>
          <w:szCs w:val="24"/>
        </w:rPr>
      </w:pPr>
      <w:bookmarkStart w:colFirst="0" w:colLast="0" w:name="_a1ookbhrj9a6" w:id="1"/>
      <w:bookmarkEnd w:id="1"/>
      <w:r w:rsidDel="00000000" w:rsidR="00000000" w:rsidRPr="00000000">
        <w:rPr>
          <w:rFonts w:ascii="Montserrat" w:cs="Montserrat" w:eastAsia="Montserrat" w:hAnsi="Montserrat"/>
          <w:sz w:val="24"/>
          <w:szCs w:val="24"/>
          <w:rtl w:val="0"/>
        </w:rPr>
        <w:t xml:space="preserve">Współczesne kobiety coraz częściej patrzą na swoje życie w sposób strategiczny. Tak samo jak planują rozwój kariery czy inwestycje, zaczynają analizować również swoje codzienne nawyki. Pytanie o alkohol przestaje być więc pytaniem wyłącznie o styl życia. Coraz częściej staje się pytaniem o świadome zarządzanie zdrowiem, energią i odpowiedzialnością za własne decyzje.</w:t>
      </w:r>
    </w:p>
    <w:p w:rsidR="00000000" w:rsidDel="00000000" w:rsidP="00000000" w:rsidRDefault="00000000" w:rsidRPr="00000000" w14:paraId="00000011">
      <w:pPr>
        <w:pStyle w:val="Heading1"/>
        <w:keepNext w:val="0"/>
        <w:keepLines w:val="0"/>
        <w:spacing w:before="480" w:line="240" w:lineRule="auto"/>
        <w:jc w:val="both"/>
        <w:rPr>
          <w:rFonts w:ascii="Montserrat" w:cs="Montserrat" w:eastAsia="Montserrat" w:hAnsi="Montserrat"/>
          <w:b w:val="1"/>
          <w:bCs w:val="1"/>
          <w:sz w:val="24"/>
          <w:szCs w:val="24"/>
        </w:rPr>
      </w:pPr>
      <w:bookmarkStart w:colFirst="0" w:colLast="0" w:name="_a1ookbhrj9a6" w:id="1"/>
      <w:bookmarkEnd w:id="1"/>
      <w:r w:rsidDel="00000000" w:rsidR="00000000" w:rsidRPr="00000000">
        <w:rPr>
          <w:rtl w:val="0"/>
        </w:rPr>
      </w:r>
    </w:p>
    <w:p w:rsidR="00000000" w:rsidDel="00000000" w:rsidP="00000000" w:rsidRDefault="00000000" w:rsidRPr="00000000" w14:paraId="00000012">
      <w:pPr>
        <w:pStyle w:val="Heading1"/>
        <w:keepNext w:val="0"/>
        <w:keepLines w:val="0"/>
        <w:spacing w:before="480" w:line="240" w:lineRule="auto"/>
        <w:jc w:val="both"/>
        <w:rPr>
          <w:rFonts w:ascii="Montserrat" w:cs="Montserrat" w:eastAsia="Montserrat" w:hAnsi="Montserrat"/>
          <w:b w:val="1"/>
          <w:bCs w:val="1"/>
          <w:sz w:val="24"/>
          <w:szCs w:val="24"/>
        </w:rPr>
      </w:pPr>
      <w:bookmarkStart w:colFirst="0" w:colLast="0" w:name="_41b7qct949mk" w:id="8"/>
      <w:bookmarkEnd w:id="8"/>
      <w:r w:rsidDel="00000000" w:rsidR="00000000" w:rsidRPr="00000000">
        <w:rPr>
          <w:rtl w:val="0"/>
        </w:rPr>
      </w:r>
    </w:p>
    <w:p w:rsidR="00000000" w:rsidDel="00000000" w:rsidP="00000000" w:rsidRDefault="00000000" w:rsidRPr="00000000" w14:paraId="00000013">
      <w:pPr>
        <w:pStyle w:val="Heading1"/>
        <w:keepNext w:val="0"/>
        <w:keepLines w:val="0"/>
        <w:spacing w:before="480" w:line="240" w:lineRule="auto"/>
        <w:jc w:val="both"/>
        <w:rPr>
          <w:rFonts w:ascii="Montserrat" w:cs="Montserrat" w:eastAsia="Montserrat" w:hAnsi="Montserrat"/>
          <w:sz w:val="18"/>
          <w:szCs w:val="18"/>
        </w:rPr>
      </w:pPr>
      <w:bookmarkStart w:colFirst="0" w:colLast="0" w:name="_njz3d51hikdo" w:id="9"/>
      <w:bookmarkEnd w:id="9"/>
      <w:r w:rsidDel="00000000" w:rsidR="00000000" w:rsidRPr="00000000">
        <w:rPr>
          <w:rFonts w:ascii="Montserrat" w:cs="Montserrat" w:eastAsia="Montserrat" w:hAnsi="Montserrat"/>
          <w:sz w:val="18"/>
          <w:szCs w:val="18"/>
          <w:rtl w:val="0"/>
        </w:rPr>
        <w:t xml:space="preserve">Źródła</w:t>
      </w:r>
    </w:p>
    <w:p w:rsidR="00000000" w:rsidDel="00000000" w:rsidP="00000000" w:rsidRDefault="00000000" w:rsidRPr="00000000" w14:paraId="00000014">
      <w:pPr>
        <w:spacing w:after="240" w:before="240" w:line="240" w:lineRule="auto"/>
        <w:jc w:val="both"/>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Raport „Kobieca perspektywa zdrowia”</w:t>
      </w:r>
      <w:r w:rsidDel="00000000" w:rsidR="00000000" w:rsidRPr="00000000">
        <w:rPr>
          <w:rFonts w:ascii="Montserrat" w:cs="Montserrat" w:eastAsia="Montserrat" w:hAnsi="Montserrat"/>
          <w:sz w:val="18"/>
          <w:szCs w:val="18"/>
          <w:rtl w:val="0"/>
        </w:rPr>
        <w:t xml:space="preserve">, Centrum Medyczne Damiana / Invimed / MindHealth; omówienie wyników: </w:t>
      </w:r>
      <w:r w:rsidDel="00000000" w:rsidR="00000000" w:rsidRPr="00000000">
        <w:rPr>
          <w:rFonts w:ascii="Montserrat" w:cs="Montserrat" w:eastAsia="Montserrat" w:hAnsi="Montserrat"/>
          <w:i w:val="1"/>
          <w:iCs w:val="1"/>
          <w:sz w:val="18"/>
          <w:szCs w:val="18"/>
          <w:rtl w:val="0"/>
        </w:rPr>
        <w:t xml:space="preserve">Dziennik Gazeta Prawna</w:t>
      </w:r>
      <w:r w:rsidDel="00000000" w:rsidR="00000000" w:rsidRPr="00000000">
        <w:rPr>
          <w:rFonts w:ascii="Montserrat" w:cs="Montserrat" w:eastAsia="Montserrat" w:hAnsi="Montserrat"/>
          <w:sz w:val="18"/>
          <w:szCs w:val="18"/>
          <w:rtl w:val="0"/>
        </w:rPr>
        <w:t xml:space="preserve">, </w:t>
      </w:r>
      <w:r w:rsidDel="00000000" w:rsidR="00000000" w:rsidRPr="00000000">
        <w:rPr>
          <w:rFonts w:ascii="Montserrat" w:cs="Montserrat" w:eastAsia="Montserrat" w:hAnsi="Montserrat"/>
          <w:i w:val="1"/>
          <w:iCs w:val="1"/>
          <w:sz w:val="18"/>
          <w:szCs w:val="18"/>
          <w:rtl w:val="0"/>
        </w:rPr>
        <w:t xml:space="preserve">Medical Press</w:t>
      </w:r>
      <w:r w:rsidDel="00000000" w:rsidR="00000000" w:rsidRPr="00000000">
        <w:rPr>
          <w:rFonts w:ascii="Montserrat" w:cs="Montserrat" w:eastAsia="Montserrat" w:hAnsi="Montserrat"/>
          <w:sz w:val="18"/>
          <w:szCs w:val="18"/>
          <w:rtl w:val="0"/>
        </w:rPr>
        <w:t xml:space="preserve">. 2026.</w:t>
        <w:br w:type="textWrapping"/>
      </w:r>
      <w:r w:rsidDel="00000000" w:rsidR="00000000" w:rsidRPr="00000000">
        <w:rPr>
          <w:rFonts w:ascii="Montserrat" w:cs="Montserrat" w:eastAsia="Montserrat" w:hAnsi="Montserrat"/>
          <w:sz w:val="18"/>
          <w:szCs w:val="18"/>
          <w:rtl w:val="0"/>
        </w:rPr>
        <w:t xml:space="preserve">„Młodzi Polacy vs alkohol. Edycja 2025”</w:t>
      </w:r>
      <w:r w:rsidDel="00000000" w:rsidR="00000000" w:rsidRPr="00000000">
        <w:rPr>
          <w:rFonts w:ascii="Montserrat" w:cs="Montserrat" w:eastAsia="Montserrat" w:hAnsi="Montserrat"/>
          <w:sz w:val="18"/>
          <w:szCs w:val="18"/>
          <w:rtl w:val="0"/>
        </w:rPr>
        <w:t xml:space="preserve">, UCE Research i ePsycholodzy.pl; omówienia wyników: </w:t>
      </w:r>
      <w:r w:rsidDel="00000000" w:rsidR="00000000" w:rsidRPr="00000000">
        <w:rPr>
          <w:rFonts w:ascii="Montserrat" w:cs="Montserrat" w:eastAsia="Montserrat" w:hAnsi="Montserrat"/>
          <w:i w:val="1"/>
          <w:iCs w:val="1"/>
          <w:sz w:val="18"/>
          <w:szCs w:val="18"/>
          <w:rtl w:val="0"/>
        </w:rPr>
        <w:t xml:space="preserve">Business Insider Polska</w:t>
      </w:r>
      <w:r w:rsidDel="00000000" w:rsidR="00000000" w:rsidRPr="00000000">
        <w:rPr>
          <w:rFonts w:ascii="Montserrat" w:cs="Montserrat" w:eastAsia="Montserrat" w:hAnsi="Montserrat"/>
          <w:sz w:val="18"/>
          <w:szCs w:val="18"/>
          <w:rtl w:val="0"/>
        </w:rPr>
        <w:t xml:space="preserve">, </w:t>
      </w:r>
      <w:r w:rsidDel="00000000" w:rsidR="00000000" w:rsidRPr="00000000">
        <w:rPr>
          <w:rFonts w:ascii="Montserrat" w:cs="Montserrat" w:eastAsia="Montserrat" w:hAnsi="Montserrat"/>
          <w:i w:val="1"/>
          <w:iCs w:val="1"/>
          <w:sz w:val="18"/>
          <w:szCs w:val="18"/>
          <w:rtl w:val="0"/>
        </w:rPr>
        <w:t xml:space="preserve">Manager+</w:t>
      </w:r>
      <w:r w:rsidDel="00000000" w:rsidR="00000000" w:rsidRPr="00000000">
        <w:rPr>
          <w:rFonts w:ascii="Montserrat" w:cs="Montserrat" w:eastAsia="Montserrat" w:hAnsi="Montserrat"/>
          <w:sz w:val="18"/>
          <w:szCs w:val="18"/>
          <w:rtl w:val="0"/>
        </w:rPr>
        <w:t xml:space="preserve">. 2025.</w:t>
        <w:br w:type="textWrapping"/>
      </w:r>
      <w:r w:rsidDel="00000000" w:rsidR="00000000" w:rsidRPr="00000000">
        <w:rPr>
          <w:rFonts w:ascii="Montserrat" w:cs="Montserrat" w:eastAsia="Montserrat" w:hAnsi="Montserrat"/>
          <w:sz w:val="18"/>
          <w:szCs w:val="18"/>
          <w:rtl w:val="0"/>
        </w:rPr>
        <w:t xml:space="preserve">National Institute on Alcohol Abuse and Alcoholism (NIAAA)</w:t>
      </w:r>
      <w:r w:rsidDel="00000000" w:rsidR="00000000" w:rsidRPr="00000000">
        <w:rPr>
          <w:rFonts w:ascii="Montserrat" w:cs="Montserrat" w:eastAsia="Montserrat" w:hAnsi="Montserrat"/>
          <w:sz w:val="18"/>
          <w:szCs w:val="18"/>
          <w:rtl w:val="0"/>
        </w:rPr>
        <w:t xml:space="preserve">, „Women and Alcohol”.</w:t>
        <w:br w:type="textWrapping"/>
      </w:r>
      <w:r w:rsidDel="00000000" w:rsidR="00000000" w:rsidRPr="00000000">
        <w:rPr>
          <w:rFonts w:ascii="Montserrat" w:cs="Montserrat" w:eastAsia="Montserrat" w:hAnsi="Montserrat"/>
          <w:sz w:val="18"/>
          <w:szCs w:val="18"/>
          <w:rtl w:val="0"/>
        </w:rPr>
        <w:t xml:space="preserve">Komenda Główna Policji</w:t>
      </w:r>
      <w:r w:rsidDel="00000000" w:rsidR="00000000" w:rsidRPr="00000000">
        <w:rPr>
          <w:rFonts w:ascii="Montserrat" w:cs="Montserrat" w:eastAsia="Montserrat" w:hAnsi="Montserrat"/>
          <w:sz w:val="18"/>
          <w:szCs w:val="18"/>
          <w:rtl w:val="0"/>
        </w:rPr>
        <w:t xml:space="preserve">, „Wypadki drogowe w 2023 roku”, portal statystyczny Policji. 2024 (raport publikujący dane za 2023 rok).</w:t>
        <w:br w:type="textWrapping"/>
      </w:r>
      <w:r w:rsidDel="00000000" w:rsidR="00000000" w:rsidRPr="00000000">
        <w:rPr>
          <w:rFonts w:ascii="Montserrat" w:cs="Montserrat" w:eastAsia="Montserrat" w:hAnsi="Montserrat"/>
          <w:sz w:val="18"/>
          <w:szCs w:val="18"/>
          <w:rtl w:val="0"/>
        </w:rPr>
        <w:t xml:space="preserve">Manthey J. i in.</w:t>
      </w:r>
      <w:r w:rsidDel="00000000" w:rsidR="00000000" w:rsidRPr="00000000">
        <w:rPr>
          <w:rFonts w:ascii="Montserrat" w:cs="Montserrat" w:eastAsia="Montserrat" w:hAnsi="Montserrat"/>
          <w:sz w:val="18"/>
          <w:szCs w:val="18"/>
          <w:rtl w:val="0"/>
        </w:rPr>
        <w:t xml:space="preserve">, „Global alcohol exposure between 1990 and 2017 and forecasts until 2030”, </w:t>
      </w:r>
      <w:r w:rsidDel="00000000" w:rsidR="00000000" w:rsidRPr="00000000">
        <w:rPr>
          <w:rFonts w:ascii="Montserrat" w:cs="Montserrat" w:eastAsia="Montserrat" w:hAnsi="Montserrat"/>
          <w:i w:val="1"/>
          <w:iCs w:val="1"/>
          <w:sz w:val="18"/>
          <w:szCs w:val="18"/>
          <w:rtl w:val="0"/>
        </w:rPr>
        <w:t xml:space="preserve">The Lancet</w:t>
      </w:r>
      <w:r w:rsidDel="00000000" w:rsidR="00000000" w:rsidRPr="00000000">
        <w:rPr>
          <w:rFonts w:ascii="Montserrat" w:cs="Montserrat" w:eastAsia="Montserrat" w:hAnsi="Montserrat"/>
          <w:sz w:val="18"/>
          <w:szCs w:val="18"/>
          <w:rtl w:val="0"/>
        </w:rPr>
        <w:t xml:space="preserve">. 2019.</w:t>
      </w:r>
    </w:p>
    <w:p w:rsidR="00000000" w:rsidDel="00000000" w:rsidP="00000000" w:rsidRDefault="00000000" w:rsidRPr="00000000" w14:paraId="00000015">
      <w:pPr>
        <w:spacing w:line="240" w:lineRule="auto"/>
        <w:jc w:val="both"/>
        <w:rPr>
          <w:rFonts w:ascii="Montserrat" w:cs="Montserrat" w:eastAsia="Montserrat" w:hAnsi="Montserrat"/>
          <w:sz w:val="18"/>
          <w:szCs w:val="18"/>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