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DC4C1" w14:textId="09C09145" w:rsidR="00764470" w:rsidRPr="00764470" w:rsidRDefault="00764470" w:rsidP="00764470">
      <w:pPr>
        <w:pStyle w:val="Nagwek1"/>
        <w:rPr>
          <w:sz w:val="28"/>
          <w:szCs w:val="28"/>
        </w:rPr>
      </w:pPr>
      <w:r w:rsidRPr="00764470">
        <w:rPr>
          <w:sz w:val="28"/>
          <w:szCs w:val="28"/>
        </w:rPr>
        <w:t xml:space="preserve">Gdańsk stolicą wnętrz </w:t>
      </w:r>
      <w:r w:rsidR="005B7C50">
        <w:rPr>
          <w:sz w:val="28"/>
          <w:szCs w:val="28"/>
        </w:rPr>
        <w:t>–</w:t>
      </w:r>
      <w:r w:rsidRPr="00764470">
        <w:rPr>
          <w:sz w:val="28"/>
          <w:szCs w:val="28"/>
        </w:rPr>
        <w:t xml:space="preserve"> poznaj </w:t>
      </w:r>
      <w:r w:rsidR="00565148">
        <w:rPr>
          <w:sz w:val="28"/>
          <w:szCs w:val="28"/>
        </w:rPr>
        <w:t xml:space="preserve">najnowsze </w:t>
      </w:r>
      <w:r w:rsidRPr="00764470">
        <w:rPr>
          <w:sz w:val="28"/>
          <w:szCs w:val="28"/>
        </w:rPr>
        <w:t xml:space="preserve">trendy podczas urodzin </w:t>
      </w:r>
      <w:r w:rsidR="009B164A">
        <w:rPr>
          <w:sz w:val="28"/>
          <w:szCs w:val="28"/>
        </w:rPr>
        <w:t xml:space="preserve">galerii </w:t>
      </w:r>
      <w:r w:rsidRPr="00764470">
        <w:rPr>
          <w:sz w:val="28"/>
          <w:szCs w:val="28"/>
        </w:rPr>
        <w:t xml:space="preserve">City Meble </w:t>
      </w:r>
    </w:p>
    <w:p w14:paraId="0DC1EFD7" w14:textId="12E1F8B0" w:rsidR="00764470" w:rsidRDefault="00764470" w:rsidP="00764470">
      <w:r w:rsidRPr="00764470">
        <w:t xml:space="preserve">Wraz z nadejściem wiosny budzi się w nas chęć odświeżenia i odmiany domowych wnętrz. Dni stają się dłuższe i jaśniejsze, co dodaje energii do realizacji odkładanych pomysłów aranżacyjnych. </w:t>
      </w:r>
      <w:r w:rsidR="00421617">
        <w:t xml:space="preserve">Ta pora roku wyjątkowo </w:t>
      </w:r>
      <w:r w:rsidRPr="00764470">
        <w:t xml:space="preserve">sprzyja zmianom – to doskonały moment, </w:t>
      </w:r>
      <w:r w:rsidR="007F66FE">
        <w:t xml:space="preserve">by </w:t>
      </w:r>
      <w:r w:rsidR="00791F97">
        <w:t>odświeżyć</w:t>
      </w:r>
      <w:r w:rsidRPr="00764470">
        <w:t xml:space="preserve"> kolor ścian czy </w:t>
      </w:r>
      <w:r w:rsidR="000423A3">
        <w:t xml:space="preserve">np. </w:t>
      </w:r>
      <w:r w:rsidRPr="00764470">
        <w:t>zainwestować w nowe, ergonomiczne</w:t>
      </w:r>
      <w:r w:rsidR="00791F97">
        <w:t xml:space="preserve">, </w:t>
      </w:r>
      <w:r w:rsidR="00791F97" w:rsidRPr="00764470">
        <w:t>łączące estetykę z funkcjonalnością</w:t>
      </w:r>
      <w:r w:rsidRPr="00764470">
        <w:t xml:space="preserve"> meble kuchenne.</w:t>
      </w:r>
      <w:r w:rsidR="00A24256">
        <w:t xml:space="preserve"> Szukasz inspiracji? Koniecznie </w:t>
      </w:r>
      <w:r w:rsidR="00C946A8">
        <w:t>odwiedź galerię City Meble, która w ten weekend</w:t>
      </w:r>
      <w:r w:rsidR="006C4DDC">
        <w:t xml:space="preserve">, w dniach </w:t>
      </w:r>
      <w:r w:rsidR="00A172BF">
        <w:t>21 i 22 marca</w:t>
      </w:r>
      <w:r w:rsidR="006C4DDC">
        <w:t>,</w:t>
      </w:r>
      <w:r w:rsidR="00A172BF">
        <w:t xml:space="preserve"> </w:t>
      </w:r>
      <w:r w:rsidR="00C946A8">
        <w:t>obchodzi 8 urodziny.</w:t>
      </w:r>
      <w:r w:rsidR="009F3C3C">
        <w:t xml:space="preserve"> Nie zabraknie zarówno inspiracji, jak i</w:t>
      </w:r>
      <w:r w:rsidR="007B46D8">
        <w:t xml:space="preserve"> licznych</w:t>
      </w:r>
      <w:r w:rsidR="009F3C3C">
        <w:t xml:space="preserve"> atrakcji! </w:t>
      </w:r>
    </w:p>
    <w:p w14:paraId="5DDA9786" w14:textId="77777777" w:rsidR="00A172BF" w:rsidRPr="00764470" w:rsidRDefault="00A172BF" w:rsidP="00A172BF">
      <w:pPr>
        <w:pStyle w:val="Nagwek2"/>
      </w:pPr>
      <w:r>
        <w:t>Poczuj w</w:t>
      </w:r>
      <w:r w:rsidRPr="00764470">
        <w:t xml:space="preserve">łoski </w:t>
      </w:r>
      <w:r>
        <w:t>klimat</w:t>
      </w:r>
      <w:r w:rsidRPr="00764470">
        <w:t xml:space="preserve"> w </w:t>
      </w:r>
      <w:r>
        <w:t>Trójmieście</w:t>
      </w:r>
      <w:r w:rsidRPr="00764470">
        <w:t xml:space="preserve"> </w:t>
      </w:r>
    </w:p>
    <w:p w14:paraId="25F3D5F5" w14:textId="2D42F719" w:rsidR="00A172BF" w:rsidRDefault="00A172BF" w:rsidP="00A172BF">
      <w:r w:rsidRPr="00764470">
        <w:t>City Meble stale poszerza swoją ofertę, aby dostarczać klientom</w:t>
      </w:r>
      <w:r>
        <w:t xml:space="preserve"> rozwiązania</w:t>
      </w:r>
      <w:r w:rsidRPr="00764470">
        <w:t xml:space="preserve"> najciekawsz</w:t>
      </w:r>
      <w:r>
        <w:t>ych</w:t>
      </w:r>
      <w:r w:rsidRPr="00764470">
        <w:t xml:space="preserve"> światow</w:t>
      </w:r>
      <w:r>
        <w:t>ych</w:t>
      </w:r>
      <w:r w:rsidRPr="00764470">
        <w:t xml:space="preserve"> mar</w:t>
      </w:r>
      <w:r>
        <w:t>ek</w:t>
      </w:r>
      <w:r w:rsidRPr="00764470">
        <w:t xml:space="preserve">. Tegoroczną nowością </w:t>
      </w:r>
      <w:r>
        <w:t xml:space="preserve">będzie otwarcie </w:t>
      </w:r>
      <w:r w:rsidR="00BD1146">
        <w:t>1 kwietnia</w:t>
      </w:r>
      <w:r>
        <w:t xml:space="preserve"> nowego salonu</w:t>
      </w:r>
      <w:r w:rsidRPr="00764470">
        <w:t xml:space="preserve"> Veneta Cucine, renomowanego włoskiego producenta kuchni klasy premium. T</w:t>
      </w:r>
      <w:r>
        <w:t xml:space="preserve">o </w:t>
      </w:r>
      <w:r w:rsidRPr="00764470">
        <w:t xml:space="preserve">dzięki </w:t>
      </w:r>
      <w:r>
        <w:t>marce</w:t>
      </w:r>
      <w:r w:rsidRPr="00764470">
        <w:t xml:space="preserve"> Halupczok</w:t>
      </w:r>
      <w:r>
        <w:t xml:space="preserve"> – </w:t>
      </w:r>
      <w:r w:rsidRPr="00764470">
        <w:t>będą</w:t>
      </w:r>
      <w:r>
        <w:t>cej</w:t>
      </w:r>
      <w:r w:rsidRPr="00764470">
        <w:t xml:space="preserve"> wyłącznym przedstawicielem Veneta Cucine w Polsce</w:t>
      </w:r>
      <w:r>
        <w:t xml:space="preserve"> –</w:t>
      </w:r>
      <w:r w:rsidRPr="00764470">
        <w:t xml:space="preserve"> ten luksusowy włoski design sta</w:t>
      </w:r>
      <w:r>
        <w:t>ł</w:t>
      </w:r>
      <w:r w:rsidRPr="00764470">
        <w:t xml:space="preserve"> się bardziej dostępny dla polskich klientów.</w:t>
      </w:r>
    </w:p>
    <w:p w14:paraId="1663EF86" w14:textId="23FFB784" w:rsidR="00A172BF" w:rsidRPr="00764470" w:rsidRDefault="00A172BF" w:rsidP="00A172BF">
      <w:r w:rsidRPr="00764470">
        <w:t>Włoskie kuchnie słyną z wysmakowanego wzornictwa i funkcjonalnych rozwiązań, a Veneta Cucine to największy włoski producent w tej branży, działający od 1967 r. i ceniony na całym świecie​</w:t>
      </w:r>
      <w:r>
        <w:t xml:space="preserve">. Wyróżnia </w:t>
      </w:r>
      <w:r w:rsidR="004B09FE">
        <w:t>go</w:t>
      </w:r>
      <w:r w:rsidRPr="00764470">
        <w:t xml:space="preserve"> </w:t>
      </w:r>
      <w:r>
        <w:t>p</w:t>
      </w:r>
      <w:r w:rsidRPr="00764470">
        <w:t xml:space="preserve">rzede wszystkim niepowtarzalne połączenie elegancji z praktycznością. Marka Veneta Cucine przykłada ogromną wagę do </w:t>
      </w:r>
      <w:r>
        <w:t xml:space="preserve">detali </w:t>
      </w:r>
      <w:r w:rsidRPr="00764470">
        <w:t>jakości wykonania – każdy element kuchni jest starannie zaprojektowany i wykonany z myślą o trwałości, komforcie użytkowania oraz pięknej formie​</w:t>
      </w:r>
      <w:r>
        <w:t>. Co zadecydowało o podjęciu współpracy przez obie marki? – „</w:t>
      </w:r>
      <w:r w:rsidRPr="00764470">
        <w:t xml:space="preserve">Halupczok wnosi do </w:t>
      </w:r>
      <w:r>
        <w:t>niej</w:t>
      </w:r>
      <w:r w:rsidRPr="00764470">
        <w:t xml:space="preserve"> swoje doświadczenie w tworzeniu mebli szytych na miarę i doskonale rozumie potrzeby lokalnego odbiorcy​. Efektem jest oferta, która łączy to co najlepsze z obu światów: śródziemnomorską finezję wzorniczą i rodzime przywiązanie do </w:t>
      </w:r>
      <w:r>
        <w:t>solidności i najwyższej jakości”</w:t>
      </w:r>
      <w:r w:rsidRPr="00764470">
        <w:t>.</w:t>
      </w:r>
      <w:r>
        <w:t xml:space="preserve"> – wyjaśnia Wiktoria Halupczok, product manager </w:t>
      </w:r>
      <w:r w:rsidRPr="00764470">
        <w:t>Veneta Cucine</w:t>
      </w:r>
      <w:r>
        <w:t>.</w:t>
      </w:r>
    </w:p>
    <w:p w14:paraId="45836C32" w14:textId="3310EF2A" w:rsidR="00A172BF" w:rsidRPr="00764470" w:rsidRDefault="00A172BF" w:rsidP="00764470">
      <w:r w:rsidRPr="00764470">
        <w:t>W ostatnich latach bardzo zmienił się sposób, w jaki korzystamy z kuchni – przestrzeń musi być bardziej wielofunkcyjna i elastyczna, dostosowana do różnych aktywności w ciągu dnia​</w:t>
      </w:r>
      <w:r>
        <w:t>.</w:t>
      </w:r>
      <w:r w:rsidRPr="00764470">
        <w:t xml:space="preserve"> </w:t>
      </w:r>
      <w:r>
        <w:t>Jednym z rozwiązań są</w:t>
      </w:r>
      <w:r w:rsidRPr="00764470">
        <w:t xml:space="preserve"> kuchnie modułowe</w:t>
      </w:r>
      <w:r>
        <w:t xml:space="preserve"> z oferty </w:t>
      </w:r>
      <w:r w:rsidRPr="00764470">
        <w:t>Veneta Cucine</w:t>
      </w:r>
      <w:r>
        <w:t xml:space="preserve">, </w:t>
      </w:r>
      <w:r w:rsidRPr="00764470">
        <w:t xml:space="preserve">które można komponować wedle upodobań, z mnóstwem sprytnych schowków i nowoczesnych mechanizmów ułatwiających życie. Co istotne, mimo najwyższej klasy materiałów i luksusowego charakteru, kuchnie te zostały zaprojektowane tak, by proces ich </w:t>
      </w:r>
      <w:r>
        <w:t>montażu</w:t>
      </w:r>
      <w:r w:rsidRPr="00764470">
        <w:t xml:space="preserve"> przebiegał szybko i sprawnie. Kompletną kuchnię można zamontować nawet w ciągu jednego dnia, co ma ogromne znaczenie przy ekspresowym remoncie lub urządzaniu nowego mieszkania „pod klucz”. </w:t>
      </w:r>
    </w:p>
    <w:p w14:paraId="00F0F82A" w14:textId="03FF1464" w:rsidR="00764470" w:rsidRPr="00764470" w:rsidRDefault="007F66FE" w:rsidP="003E70E1">
      <w:pPr>
        <w:pStyle w:val="Nagwek2"/>
      </w:pPr>
      <w:r>
        <w:t>Gdy i</w:t>
      </w:r>
      <w:r w:rsidR="00764470" w:rsidRPr="00764470">
        <w:t xml:space="preserve">nnowacyjność i rzemiosło </w:t>
      </w:r>
      <w:r w:rsidR="007D2930">
        <w:t xml:space="preserve">spotykają się </w:t>
      </w:r>
      <w:r w:rsidR="00764470" w:rsidRPr="00764470">
        <w:t>w kuchni marzeń</w:t>
      </w:r>
    </w:p>
    <w:p w14:paraId="376D2366" w14:textId="6FAF697B" w:rsidR="00764470" w:rsidRPr="00764470" w:rsidRDefault="00764470" w:rsidP="00764470">
      <w:r w:rsidRPr="00764470">
        <w:t>Jedną z kluczowych marek obecnych w City Meble jest Halupczok – polski producent ekskluzywnych mebli kuchennych, który łączy najnowsze technologie z tradycyjnym stolarskim kunsztem. Firma powstała w 2004 roku w Dobrodzieniu, słynącym z wielopokoleniowych tradycji rzemieślniczych, a dziś należy do liderów polskiej branży mebli kuchennych klasy premium​</w:t>
      </w:r>
      <w:r w:rsidR="007D2930">
        <w:t xml:space="preserve">. </w:t>
      </w:r>
    </w:p>
    <w:p w14:paraId="53042578" w14:textId="60D5ABAC" w:rsidR="00764470" w:rsidRPr="00764470" w:rsidRDefault="00961182" w:rsidP="00764470">
      <w:r>
        <w:t>– „</w:t>
      </w:r>
      <w:r w:rsidR="00764470" w:rsidRPr="00764470">
        <w:t xml:space="preserve">Halupczok od początku stawia na autorskie rozwiązania i najwyższą jakość materiałów, dzięki czemu </w:t>
      </w:r>
      <w:r w:rsidR="00D9215B">
        <w:t>nasze</w:t>
      </w:r>
      <w:r w:rsidR="00764470" w:rsidRPr="00764470">
        <w:t xml:space="preserve"> projekty zyskały uznanie nie tylko w Polsce, ale i za granicą. Nowoczesne wzornictwo idzie tu w parze z precyzją wykonania – każda kuchnia tworzona jest na indywidualne zamówienie, z </w:t>
      </w:r>
      <w:r w:rsidR="00764470" w:rsidRPr="00764470">
        <w:lastRenderedPageBreak/>
        <w:t>dbałością o najmniejszy detal</w:t>
      </w:r>
      <w:r w:rsidR="00D9215B">
        <w:t>”</w:t>
      </w:r>
      <w:r w:rsidR="00764470" w:rsidRPr="00764470">
        <w:t>.</w:t>
      </w:r>
      <w:r w:rsidR="00D9215B">
        <w:t xml:space="preserve"> – podkreśla </w:t>
      </w:r>
      <w:r w:rsidR="00631C4F" w:rsidRPr="00631C4F">
        <w:t>Anna Dzierżanowska, dyrektor kreatywny marki Halupczok</w:t>
      </w:r>
      <w:r w:rsidR="00D9215B">
        <w:t xml:space="preserve">. </w:t>
      </w:r>
    </w:p>
    <w:p w14:paraId="5856D90E" w14:textId="77777777" w:rsidR="006F1D09" w:rsidRDefault="00764470" w:rsidP="00764470">
      <w:r w:rsidRPr="00764470">
        <w:t xml:space="preserve">W Gdańsku salon Halupczok działa od marca 2020 roku, a więc właśnie obchodzi 5-lecie </w:t>
      </w:r>
      <w:r w:rsidR="00036155">
        <w:t>Od początku jest</w:t>
      </w:r>
      <w:r w:rsidRPr="00764470">
        <w:t xml:space="preserve"> miejscem licznych inspiracji dla odwiedzających. To tutaj można zobaczyć na żywo modele kuchni Halupczok, porozmawiać z doświadczonymi projektantami i zamówić kuchnię skrojoną dokładnie pod własne potrzeby. </w:t>
      </w:r>
    </w:p>
    <w:p w14:paraId="3A38EDE9" w14:textId="21B98CED" w:rsidR="006F1D09" w:rsidRPr="00876146" w:rsidRDefault="00764470" w:rsidP="00764470">
      <w:r w:rsidRPr="00764470">
        <w:t>Jak</w:t>
      </w:r>
      <w:r w:rsidR="00585A68">
        <w:t xml:space="preserve">ie są </w:t>
      </w:r>
      <w:r w:rsidRPr="00764470">
        <w:t>ulubione aranżacje</w:t>
      </w:r>
      <w:r w:rsidR="00585A68">
        <w:t xml:space="preserve"> gdańszczan?</w:t>
      </w:r>
      <w:r w:rsidRPr="00764470">
        <w:t xml:space="preserve"> </w:t>
      </w:r>
      <w:r w:rsidR="006F1D09">
        <w:t xml:space="preserve">– </w:t>
      </w:r>
      <w:r w:rsidRPr="00764470">
        <w:t>„W</w:t>
      </w:r>
      <w:r w:rsidR="00295992" w:rsidRPr="00764470">
        <w:t xml:space="preserve"> gdańskim salonie Halupczok</w:t>
      </w:r>
      <w:r w:rsidR="00295992" w:rsidRPr="00FB395A">
        <w:t xml:space="preserve"> </w:t>
      </w:r>
      <w:r w:rsidRPr="00764470">
        <w:t xml:space="preserve">niezmiennie największą popularnością cieszy się </w:t>
      </w:r>
      <w:r w:rsidR="00C87D57" w:rsidRPr="00FB395A">
        <w:t>linia</w:t>
      </w:r>
      <w:r w:rsidRPr="00764470">
        <w:t xml:space="preserve"> Eleganza</w:t>
      </w:r>
      <w:r w:rsidR="00116B45">
        <w:t>. To kuchnia,</w:t>
      </w:r>
      <w:r w:rsidR="00E54FD1">
        <w:t xml:space="preserve"> która</w:t>
      </w:r>
      <w:r w:rsidRPr="00764470">
        <w:t xml:space="preserve"> </w:t>
      </w:r>
      <w:r w:rsidR="0009156C" w:rsidRPr="0009156C">
        <w:t>znalazła się w finale konkursu Dobry Wzór</w:t>
      </w:r>
      <w:r w:rsidR="00E54FD1">
        <w:t xml:space="preserve">. </w:t>
      </w:r>
      <w:r w:rsidR="00E54FD1" w:rsidRPr="00764470">
        <w:t xml:space="preserve">Instytut Wzornictwa Przemysłowego </w:t>
      </w:r>
      <w:r w:rsidR="0009156C">
        <w:t>docen</w:t>
      </w:r>
      <w:r w:rsidR="00E54FD1">
        <w:t xml:space="preserve">ił jej </w:t>
      </w:r>
      <w:r w:rsidRPr="00764470">
        <w:t>innowacyjność, estetykę, funkcjonalność i jakość.</w:t>
      </w:r>
      <w:r w:rsidRPr="00764470">
        <w:rPr>
          <w:b/>
          <w:bCs/>
        </w:rPr>
        <w:t xml:space="preserve"> </w:t>
      </w:r>
      <w:r w:rsidR="001E6F1B" w:rsidRPr="00764470">
        <w:t xml:space="preserve">Nie dziwi więc, że również klienci City Meble są nią oczarowani – Eleganza </w:t>
      </w:r>
      <w:r w:rsidR="00300E17">
        <w:t>u</w:t>
      </w:r>
      <w:r w:rsidR="009E45D8">
        <w:t>osabia</w:t>
      </w:r>
      <w:r w:rsidR="00300E17">
        <w:t xml:space="preserve"> klasyczne piękno. </w:t>
      </w:r>
      <w:r w:rsidR="006F1D09">
        <w:t>J</w:t>
      </w:r>
      <w:r w:rsidR="00300E17">
        <w:t>est</w:t>
      </w:r>
      <w:r w:rsidR="001E6F1B" w:rsidRPr="00764470">
        <w:t xml:space="preserve"> symbol</w:t>
      </w:r>
      <w:r w:rsidR="006F1D09">
        <w:t>em</w:t>
      </w:r>
      <w:r w:rsidR="001E6F1B" w:rsidRPr="00764470">
        <w:t xml:space="preserve"> </w:t>
      </w:r>
      <w:r w:rsidR="001C682B">
        <w:t>prestiżu</w:t>
      </w:r>
      <w:r w:rsidR="001E6F1B" w:rsidRPr="00764470">
        <w:t xml:space="preserve"> i</w:t>
      </w:r>
      <w:r w:rsidR="001C682B">
        <w:t xml:space="preserve"> najwyższej</w:t>
      </w:r>
      <w:r w:rsidR="001E6F1B" w:rsidRPr="00764470">
        <w:t xml:space="preserve"> jakości, jakich poszukują wymagający</w:t>
      </w:r>
      <w:r w:rsidR="00162DB3">
        <w:t xml:space="preserve"> miłośnicy designu</w:t>
      </w:r>
      <w:r w:rsidR="00876146">
        <w:t>.”</w:t>
      </w:r>
      <w:r w:rsidR="006F1D09">
        <w:t xml:space="preserve"> – zauważa </w:t>
      </w:r>
      <w:r w:rsidR="000C0946">
        <w:t xml:space="preserve">Anna </w:t>
      </w:r>
      <w:r w:rsidR="000C0946" w:rsidRPr="00631C4F">
        <w:t>Dzierżanowska</w:t>
      </w:r>
      <w:r w:rsidR="006F1D09">
        <w:t>.</w:t>
      </w:r>
    </w:p>
    <w:p w14:paraId="29F66469" w14:textId="77777777" w:rsidR="00764470" w:rsidRPr="00764470" w:rsidRDefault="00764470" w:rsidP="009B5115">
      <w:pPr>
        <w:pStyle w:val="Nagwek2"/>
      </w:pPr>
      <w:r w:rsidRPr="00764470">
        <w:t>Urodzinowe inspiracje i eksperckie porady w City Meble</w:t>
      </w:r>
    </w:p>
    <w:p w14:paraId="05F5081C" w14:textId="064D40AA" w:rsidR="00E64ED2" w:rsidRDefault="00764470" w:rsidP="00764470">
      <w:r w:rsidRPr="00764470">
        <w:t>Obchody 8. urodzin City Meble to nie tylko święto samej galerii, ale przede wszystkim wydarzenie</w:t>
      </w:r>
      <w:r w:rsidR="001330DB">
        <w:t xml:space="preserve">, które </w:t>
      </w:r>
      <w:r w:rsidR="001330DB" w:rsidRPr="00764470">
        <w:t>zapowiada się jako prawdziwa kopalnia inspiracji</w:t>
      </w:r>
      <w:r w:rsidRPr="00764470">
        <w:t xml:space="preserve"> dla wszystkich miłośników pięknych wnętrz. Podczas jubileuszowego weekendu na odwiedzających czekać będą </w:t>
      </w:r>
      <w:r w:rsidR="006C4FCD">
        <w:t xml:space="preserve">liczni </w:t>
      </w:r>
      <w:r w:rsidRPr="00764470">
        <w:t xml:space="preserve">eksperci, gotowi odpowiedzieć na pytania i doradzić w kwestii projektowania </w:t>
      </w:r>
      <w:r w:rsidR="00E64ED2">
        <w:t xml:space="preserve">wnętrz </w:t>
      </w:r>
      <w:r w:rsidRPr="00764470">
        <w:t xml:space="preserve">marzeń. To świetna okazja, by bezpośrednio porozmawiać z profesjonalistami – omówić własne pomysły, dowiedzieć się więcej o nowych technologiach (np. inteligentnych systemach oświetlenia czy rozwiązaniach typu smart home) oraz poznać tajniki rzemiosła stojącego za powstawaniem luksusowych mebli. </w:t>
      </w:r>
    </w:p>
    <w:p w14:paraId="253B256A" w14:textId="4C34CAE2" w:rsidR="00764470" w:rsidRPr="00764470" w:rsidRDefault="00ED163E" w:rsidP="00764470">
      <w:r>
        <w:t>W</w:t>
      </w:r>
      <w:r w:rsidR="00764470" w:rsidRPr="00764470">
        <w:t xml:space="preserve"> salonie </w:t>
      </w:r>
      <w:r w:rsidR="00523696">
        <w:t>Halupczok</w:t>
      </w:r>
      <w:r w:rsidR="00D80C5E">
        <w:t xml:space="preserve"> można będzie się będzie przy tym napić </w:t>
      </w:r>
      <w:r w:rsidR="00764470" w:rsidRPr="00764470">
        <w:t xml:space="preserve">prawdziwej </w:t>
      </w:r>
      <w:r w:rsidR="00764470" w:rsidRPr="00764470">
        <w:rPr>
          <w:i/>
          <w:iCs/>
        </w:rPr>
        <w:t>caffè espresso</w:t>
      </w:r>
      <w:r w:rsidR="00764470" w:rsidRPr="00764470">
        <w:t>.</w:t>
      </w:r>
      <w:r w:rsidR="00D80C5E">
        <w:t xml:space="preserve"> </w:t>
      </w:r>
      <w:r w:rsidR="00764470" w:rsidRPr="00764470">
        <w:t xml:space="preserve">Aromatyczna włoska kawa serwowana w otoczeniu pięknych mebli kuchennych z pewnością pobudzi wyobraźnię i zmysły. To doskonały sposób, by poczuć atmosferę włoskiej </w:t>
      </w:r>
      <w:r w:rsidR="00764470" w:rsidRPr="00764470">
        <w:rPr>
          <w:i/>
          <w:iCs/>
        </w:rPr>
        <w:t>la dolce vita</w:t>
      </w:r>
      <w:r w:rsidR="00764470" w:rsidRPr="00764470">
        <w:t xml:space="preserve"> i przekonać się, jak ważną rolę odgrywa kuchnia</w:t>
      </w:r>
      <w:r w:rsidR="00523696">
        <w:t xml:space="preserve"> ni</w:t>
      </w:r>
      <w:r w:rsidR="009B164A">
        <w:t>e</w:t>
      </w:r>
      <w:r w:rsidR="00523696">
        <w:t xml:space="preserve"> tylko</w:t>
      </w:r>
      <w:r w:rsidR="00764470" w:rsidRPr="00764470">
        <w:t xml:space="preserve"> w tamtejszej</w:t>
      </w:r>
      <w:r w:rsidR="009B164A">
        <w:t>, ale także naszej rodzimej</w:t>
      </w:r>
      <w:r w:rsidR="00764470" w:rsidRPr="00764470">
        <w:t xml:space="preserve"> kulturze życia codziennego – zawsze pełna smaku, gościnności i rodzinnego ciepła.</w:t>
      </w:r>
    </w:p>
    <w:p w14:paraId="69172840" w14:textId="36A7D809" w:rsidR="00764470" w:rsidRPr="00764470" w:rsidRDefault="00CF728E" w:rsidP="00764470">
      <w:r>
        <w:t>Czy warto wziąć udział w u</w:t>
      </w:r>
      <w:r w:rsidR="00764470" w:rsidRPr="00764470">
        <w:t>rodzinow</w:t>
      </w:r>
      <w:r>
        <w:t>ym</w:t>
      </w:r>
      <w:r w:rsidR="00764470" w:rsidRPr="00764470">
        <w:t xml:space="preserve"> wydarzeni</w:t>
      </w:r>
      <w:r>
        <w:t>u</w:t>
      </w:r>
      <w:r w:rsidR="00764470" w:rsidRPr="00764470">
        <w:t xml:space="preserve"> w City Meble</w:t>
      </w:r>
      <w:r>
        <w:t>?</w:t>
      </w:r>
      <w:r w:rsidR="00764470" w:rsidRPr="00764470">
        <w:t xml:space="preserve"> Od najnowszych trendów w dekoracjach i dodatkach, przez prezentacje nagradzanych projektów po praktyczne porady dotyczące ergonomii i organizacji przestrzeni – każdy znajdzie tu coś wartościowego. Takie święto zdarza się raz do roku – szkoda byłoby je przegapić</w:t>
      </w:r>
      <w:r w:rsidR="001D22A7">
        <w:t>.</w:t>
      </w:r>
    </w:p>
    <w:p w14:paraId="3D34BC30" w14:textId="77777777" w:rsidR="006A7833" w:rsidRDefault="006A7833"/>
    <w:sectPr w:rsidR="006A7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470"/>
    <w:rsid w:val="00036155"/>
    <w:rsid w:val="000423A3"/>
    <w:rsid w:val="000519AF"/>
    <w:rsid w:val="00074812"/>
    <w:rsid w:val="0009156C"/>
    <w:rsid w:val="000C0946"/>
    <w:rsid w:val="000C54F4"/>
    <w:rsid w:val="000C7968"/>
    <w:rsid w:val="000C7B98"/>
    <w:rsid w:val="00106D56"/>
    <w:rsid w:val="00116B45"/>
    <w:rsid w:val="001330DB"/>
    <w:rsid w:val="001429BA"/>
    <w:rsid w:val="00162DB3"/>
    <w:rsid w:val="001C682B"/>
    <w:rsid w:val="001D22A7"/>
    <w:rsid w:val="001E6F1B"/>
    <w:rsid w:val="00205D90"/>
    <w:rsid w:val="00254386"/>
    <w:rsid w:val="00265FB7"/>
    <w:rsid w:val="00295992"/>
    <w:rsid w:val="002E17D0"/>
    <w:rsid w:val="002E55DD"/>
    <w:rsid w:val="00300E17"/>
    <w:rsid w:val="00370C86"/>
    <w:rsid w:val="00372556"/>
    <w:rsid w:val="00395752"/>
    <w:rsid w:val="003D5447"/>
    <w:rsid w:val="003D5F9C"/>
    <w:rsid w:val="003E70E1"/>
    <w:rsid w:val="003E799F"/>
    <w:rsid w:val="0042120B"/>
    <w:rsid w:val="00421617"/>
    <w:rsid w:val="00444D41"/>
    <w:rsid w:val="0045085A"/>
    <w:rsid w:val="00450FA6"/>
    <w:rsid w:val="004935E0"/>
    <w:rsid w:val="004A0FD4"/>
    <w:rsid w:val="004A581F"/>
    <w:rsid w:val="004B09FE"/>
    <w:rsid w:val="0050396C"/>
    <w:rsid w:val="0052062E"/>
    <w:rsid w:val="00523696"/>
    <w:rsid w:val="0053301F"/>
    <w:rsid w:val="00547642"/>
    <w:rsid w:val="00552515"/>
    <w:rsid w:val="00565148"/>
    <w:rsid w:val="00571A49"/>
    <w:rsid w:val="00585A68"/>
    <w:rsid w:val="005A1A68"/>
    <w:rsid w:val="005B57F0"/>
    <w:rsid w:val="005B7C50"/>
    <w:rsid w:val="005F388F"/>
    <w:rsid w:val="006105DF"/>
    <w:rsid w:val="00613BB1"/>
    <w:rsid w:val="00631C4F"/>
    <w:rsid w:val="006371CB"/>
    <w:rsid w:val="006A7833"/>
    <w:rsid w:val="006C4DDC"/>
    <w:rsid w:val="006C4FCD"/>
    <w:rsid w:val="006F1D09"/>
    <w:rsid w:val="00735702"/>
    <w:rsid w:val="00764470"/>
    <w:rsid w:val="007771C2"/>
    <w:rsid w:val="007908CC"/>
    <w:rsid w:val="00791F97"/>
    <w:rsid w:val="007B46D8"/>
    <w:rsid w:val="007B4881"/>
    <w:rsid w:val="007C5616"/>
    <w:rsid w:val="007D2930"/>
    <w:rsid w:val="007F66FE"/>
    <w:rsid w:val="00876146"/>
    <w:rsid w:val="008933C8"/>
    <w:rsid w:val="008A3AB5"/>
    <w:rsid w:val="008F6F8C"/>
    <w:rsid w:val="009223D2"/>
    <w:rsid w:val="00961182"/>
    <w:rsid w:val="009863EB"/>
    <w:rsid w:val="009872CF"/>
    <w:rsid w:val="009B164A"/>
    <w:rsid w:val="009B5115"/>
    <w:rsid w:val="009E45D8"/>
    <w:rsid w:val="009F3C3C"/>
    <w:rsid w:val="009F638C"/>
    <w:rsid w:val="00A172BF"/>
    <w:rsid w:val="00A24256"/>
    <w:rsid w:val="00A577FF"/>
    <w:rsid w:val="00AB4A75"/>
    <w:rsid w:val="00AE00F5"/>
    <w:rsid w:val="00B937BA"/>
    <w:rsid w:val="00BB7907"/>
    <w:rsid w:val="00BD1146"/>
    <w:rsid w:val="00BF59AD"/>
    <w:rsid w:val="00BF7CBE"/>
    <w:rsid w:val="00C17D6C"/>
    <w:rsid w:val="00C27927"/>
    <w:rsid w:val="00C46907"/>
    <w:rsid w:val="00C673B5"/>
    <w:rsid w:val="00C673F7"/>
    <w:rsid w:val="00C67AD3"/>
    <w:rsid w:val="00C87D57"/>
    <w:rsid w:val="00C946A8"/>
    <w:rsid w:val="00CB7E02"/>
    <w:rsid w:val="00CF728E"/>
    <w:rsid w:val="00D447BA"/>
    <w:rsid w:val="00D61CF1"/>
    <w:rsid w:val="00D80C5E"/>
    <w:rsid w:val="00D9215B"/>
    <w:rsid w:val="00DA51CB"/>
    <w:rsid w:val="00DB5B9A"/>
    <w:rsid w:val="00DD25B0"/>
    <w:rsid w:val="00DD651C"/>
    <w:rsid w:val="00E54FD1"/>
    <w:rsid w:val="00E64ED2"/>
    <w:rsid w:val="00EB2B27"/>
    <w:rsid w:val="00EB5977"/>
    <w:rsid w:val="00EC0CDE"/>
    <w:rsid w:val="00ED163E"/>
    <w:rsid w:val="00F17874"/>
    <w:rsid w:val="00F40276"/>
    <w:rsid w:val="00F408F2"/>
    <w:rsid w:val="00F820D5"/>
    <w:rsid w:val="00FB395A"/>
    <w:rsid w:val="00FB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11CC5"/>
  <w15:chartTrackingRefBased/>
  <w15:docId w15:val="{3A7A2D6E-CCE1-4131-A724-29E505A62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644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47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44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447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44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44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44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44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644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47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447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447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447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447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447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447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44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4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44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44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44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447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6447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447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4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447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4470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76447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44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1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9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30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821</Words>
  <Characters>4931</Characters>
  <Application>Microsoft Office Word</Application>
  <DocSecurity>0</DocSecurity>
  <Lines>41</Lines>
  <Paragraphs>11</Paragraphs>
  <ScaleCrop>false</ScaleCrop>
  <Company/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7</cp:revision>
  <dcterms:created xsi:type="dcterms:W3CDTF">2025-03-19T12:57:00Z</dcterms:created>
  <dcterms:modified xsi:type="dcterms:W3CDTF">2025-03-19T14:44:00Z</dcterms:modified>
</cp:coreProperties>
</file>