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0E48" w14:textId="77777777" w:rsidR="00C829DC" w:rsidRDefault="00130857" w:rsidP="00C829DC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28D10555" w14:textId="77777777" w:rsidR="00C829DC" w:rsidRDefault="00C829DC" w:rsidP="00C829DC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</w:p>
    <w:p w14:paraId="0F753A9E" w14:textId="269F3F8F" w:rsidR="00C829DC" w:rsidRPr="00C829DC" w:rsidRDefault="00C829DC" w:rsidP="00C829DC">
      <w:pPr>
        <w:pStyle w:val="NormalnyWeb"/>
        <w:jc w:val="center"/>
        <w:rPr>
          <w:rFonts w:ascii="Calibri" w:hAnsi="Calibri" w:cs="Calibri"/>
          <w:color w:val="000000" w:themeColor="text1"/>
          <w:sz w:val="20"/>
          <w:szCs w:val="20"/>
        </w:rPr>
      </w:pPr>
      <w:r w:rsidRPr="00C829DC">
        <w:rPr>
          <w:rFonts w:ascii="Calibri" w:hAnsi="Calibri" w:cs="Calibri"/>
          <w:b/>
          <w:bCs/>
          <w:color w:val="000000"/>
          <w:sz w:val="22"/>
          <w:szCs w:val="22"/>
        </w:rPr>
        <w:t>Implanty przyszłości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- j</w:t>
      </w:r>
      <w:r w:rsidRPr="00C829DC">
        <w:rPr>
          <w:rFonts w:ascii="Calibri" w:hAnsi="Calibri" w:cs="Calibri"/>
          <w:b/>
          <w:bCs/>
          <w:color w:val="000000"/>
          <w:sz w:val="22"/>
          <w:szCs w:val="22"/>
        </w:rPr>
        <w:t>ak nowoczesne technologie rewolucjonizują stomatologię?</w:t>
      </w:r>
    </w:p>
    <w:p w14:paraId="1F5670DA" w14:textId="5DD401CF" w:rsidR="00C829DC" w:rsidRP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Implantologia, dziedzina stomatologii zajmująca się wszczepianiem implantów zębowych, przeszła ogromną transformację dzięki nowoczesnym technologiom. Zabiegi stały się bardziej precyzyjne, mniej inwazyjne i komfortowe dla pacjentów. Co dokładnie zmienia się w tym obszarze? W rozmowie z dr Piotrem Borowskim, </w:t>
      </w:r>
      <w:r w:rsidR="00E27256" w:rsidRPr="00E27256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ekspert</w:t>
      </w:r>
      <w:r w:rsidR="00FF42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em</w:t>
      </w:r>
      <w:r w:rsidR="00E27256" w:rsidRPr="00E27256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w dziedzinie implantologii</w:t>
      </w: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, przyglądamy się nowinkom, które zmieniają oblicze współczesnej implantologii.</w:t>
      </w:r>
    </w:p>
    <w:p w14:paraId="5234308A" w14:textId="77777777" w:rsidR="00C829DC" w:rsidRPr="00C829DC" w:rsidRDefault="00C829DC" w:rsidP="00C829DC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Cyfrowa precyzja: Jak komputerowa nawigacja zmienia implanty?</w:t>
      </w:r>
    </w:p>
    <w:p w14:paraId="3736F3B4" w14:textId="7720EF6B" w:rsidR="00C829DC" w:rsidRP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Cyfrowe technologie, takie jak skanowanie 3D i</w:t>
      </w:r>
      <w:r w:rsidR="00B812F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dynamiczna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nawigacja komputerowa, dają lekarzom narzędzia do precyzyjnego zaplanowania wszczepienia implantu. „System nawigacji komputerowej to narzędzie, które pozwala mi przeprowadzić zabieg z najwyższą możliwą precyzją. Wykorzystuję skan 3D, na podstawie którego tworzony jest </w:t>
      </w:r>
      <w:r w:rsidR="00B812F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wirtualny 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szablon chirurgiczny, któr</w:t>
      </w:r>
      <w:r w:rsidR="00FA129B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y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dokładnie wskazuje, gdzie i pod jakim kątem umieścić implant” – wyjaśnia dr Piotr Borowski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z Nowej Stomatologii (Grupa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Dentity</w:t>
      </w:r>
      <w:proofErr w:type="spellEnd"/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)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 Dzięki tej technologii ryzyko błędów praktycznie nie istnieje, co przekłada się na mniejsze ryzyko powikłań i szybszy proces gojenia.</w:t>
      </w:r>
    </w:p>
    <w:p w14:paraId="52300480" w14:textId="17CAE1B9" w:rsidR="00C829DC" w:rsidRPr="00C829DC" w:rsidRDefault="00C829DC" w:rsidP="00C829DC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Mniej bólu, więcej komfortu</w:t>
      </w:r>
    </w:p>
    <w:p w14:paraId="1729809D" w14:textId="77777777" w:rsidR="00C829DC" w:rsidRP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Nowoczesne podejście do implantów to także minimalna inwazyjność. Zmniejszenie wielkości nacięć i ograniczenie ingerencji w tkanki przyczynia się do szybszego gojenia i mniejszego dyskomfortu. Dr Borowski zauważa: „</w:t>
      </w:r>
      <w:r w:rsidRPr="00C829DC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>Minimalna inwazyjność oznacza mniejsze nacięcia – takie jak dziurka od guzika, ograniczoną ingerencję w tkanki i szybsze gojenie. Pacjenci bardzo to doceniają, bo po zabiegu odczuwają mniej bólu, nie mają dużych obrzęków, a często już tego samego dnia mogą wrócić do codziennych aktywności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”. Mniej bólu i krótszy czas rekonwalescencji to kluczowe zalety współczesnych metod.</w:t>
      </w:r>
    </w:p>
    <w:p w14:paraId="2E37BFE8" w14:textId="34EBB6C7" w:rsidR="00C829DC" w:rsidRPr="00C829DC" w:rsidRDefault="00C829DC" w:rsidP="00C829DC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Nowoczesne implanty = szybszy powrót do zdrowia</w:t>
      </w:r>
    </w:p>
    <w:p w14:paraId="2BC9FBF4" w14:textId="77777777" w:rsidR="00C829DC" w:rsidRP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Współczesna implantologia nie tylko skraca czas samego zabiegu, ale również rekonwalescencję. Dzięki technikom małoinwazyjnym i cyfrowemu planowaniu, pacjenci mogą wrócić do normalnego funkcjonowania już następnego dnia po zabiegu. „</w:t>
      </w:r>
      <w:r w:rsidRPr="00C829DC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>Dzięki zastosowaniu cyfrowego planowania i technik małoinwazyjnych, rekonwalescencja jest znacznie krótsza. Czas gojenia, ryzyko powikłań i dyskomfort po zabiegu są zdecydowanie mniejsze”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– mówi dr Piotr Borowski. Krótszy czas rekonwalescencji to idealna opcja dla tych, którzy nie chcą rezygnować z codziennych obowiązków.</w:t>
      </w:r>
    </w:p>
    <w:p w14:paraId="7ED37CDB" w14:textId="02315B1A" w:rsidR="00C829DC" w:rsidRPr="00C829DC" w:rsidRDefault="00C829DC" w:rsidP="00C829DC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Jak rozwiać najczęstsze obawy pacjentów przed zabiegiem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implantologicznym</w:t>
      </w:r>
    </w:p>
    <w:p w14:paraId="7284CF79" w14:textId="33F1B23C" w:rsid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Choć zabiegi implantologiczne stają się coraz bardziej dostępne i bezpieczne, nie brak pacjentów, którzy obawiają się bólu, powikłań czy trwałości implantów. Dr Borowski tłumaczy: „</w:t>
      </w:r>
      <w:r w:rsidRPr="00C829DC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>Moim zadaniem jest te obawy rozwiać. Tłumaczę dokładnie, jak wygląda zabieg, jak się do niego przygotować, jakie są statystyki powodzenia. Gdy pacjent widzi, że wszystko jest zaplanowane i bezpieczne, zazwyczaj stres szybko mija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”. Współczesna implantologia praktycznie eliminuje ból po zabiegu, a pacjent c</w:t>
      </w:r>
      <w:r w:rsidR="003D6417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o najwyżej </w:t>
      </w: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potrzebuje jednej tabletki przeciwbólowej.</w:t>
      </w:r>
    </w:p>
    <w:p w14:paraId="78B8A58B" w14:textId="6E529E03" w:rsidR="00C829DC" w:rsidRPr="00C829DC" w:rsidRDefault="00C829DC" w:rsidP="00C829DC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C829DC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lastRenderedPageBreak/>
        <w:t>Nowoczesna implantologia to prawdziwa rewolucja w stomatologii. Dzięki innowacyjnym technologiom, pacjenci mogą dziś liczyć na precyzyjne, szybkie i bezpieczne leczenie. Cyfrowe planowanie, minimalna inwazyjność i krótki czas rekonwalescencji to tylko niektóre z zalet, które sprawiają, że współczesne implanty to rozwiązanie coraz bardziej dostępne i komfortowe dla pacjentów. Jeśli szukasz skutecznego sposobu na poprawę estetyki uśmiechu, nowoczesne implanty to rozwiązanie, które na pewno Cię zaskoczy.</w:t>
      </w:r>
    </w:p>
    <w:p w14:paraId="11241C3D" w14:textId="77777777" w:rsidR="005058A0" w:rsidRDefault="005058A0" w:rsidP="005058A0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BF39251" w14:textId="77777777" w:rsidR="00A44B4A" w:rsidRDefault="00A44B4A" w:rsidP="00A44B4A">
      <w:pPr>
        <w:jc w:val="both"/>
      </w:pPr>
    </w:p>
    <w:p w14:paraId="236CE1A2" w14:textId="0D47F0F5" w:rsidR="00A44B4A" w:rsidRPr="00B60455" w:rsidRDefault="00A44B4A" w:rsidP="00A44B4A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2318B7B4" w14:textId="77777777" w:rsidR="00A44B4A" w:rsidRPr="00B60455" w:rsidRDefault="00A44B4A" w:rsidP="00A44B4A">
      <w:pPr>
        <w:jc w:val="both"/>
      </w:pPr>
      <w:r w:rsidRPr="00B60455">
        <w:t xml:space="preserve">Patrycja Ogrodnik </w:t>
      </w:r>
    </w:p>
    <w:p w14:paraId="064C428B" w14:textId="77777777" w:rsidR="00A44B4A" w:rsidRPr="00B60455" w:rsidRDefault="00A44B4A" w:rsidP="00A44B4A">
      <w:pPr>
        <w:jc w:val="both"/>
      </w:pPr>
      <w:r w:rsidRPr="00B60455">
        <w:t>PR Manager</w:t>
      </w:r>
    </w:p>
    <w:p w14:paraId="36A19348" w14:textId="77777777" w:rsidR="00A44B4A" w:rsidRPr="00B60455" w:rsidRDefault="00A44B4A" w:rsidP="00A44B4A">
      <w:pPr>
        <w:jc w:val="both"/>
      </w:pPr>
      <w:hyperlink r:id="rId7" w:history="1">
        <w:r w:rsidRPr="00B60455">
          <w:rPr>
            <w:rStyle w:val="Hipercze"/>
          </w:rPr>
          <w:t>p.ogrodnik@commplace.com.pl</w:t>
        </w:r>
      </w:hyperlink>
    </w:p>
    <w:p w14:paraId="6F9C0141" w14:textId="3ADDBD8F" w:rsidR="00A44B4A" w:rsidRDefault="00A44B4A" w:rsidP="00A44B4A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7BF4651E" w14:textId="77777777" w:rsidR="00A44B4A" w:rsidRDefault="00A44B4A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A44B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774B6" w14:textId="77777777" w:rsidR="00304328" w:rsidRDefault="00304328" w:rsidP="00130857">
      <w:r>
        <w:separator/>
      </w:r>
    </w:p>
  </w:endnote>
  <w:endnote w:type="continuationSeparator" w:id="0">
    <w:p w14:paraId="50368899" w14:textId="77777777" w:rsidR="00304328" w:rsidRDefault="00304328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F9F9" w14:textId="77777777" w:rsidR="00304328" w:rsidRDefault="00304328" w:rsidP="00130857">
      <w:r>
        <w:separator/>
      </w:r>
    </w:p>
  </w:footnote>
  <w:footnote w:type="continuationSeparator" w:id="0">
    <w:p w14:paraId="1E1661DF" w14:textId="77777777" w:rsidR="00304328" w:rsidRDefault="00304328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2"/>
  </w:num>
  <w:num w:numId="2" w16cid:durableId="1135374542">
    <w:abstractNumId w:val="4"/>
  </w:num>
  <w:num w:numId="3" w16cid:durableId="122427199">
    <w:abstractNumId w:val="0"/>
  </w:num>
  <w:num w:numId="4" w16cid:durableId="693268163">
    <w:abstractNumId w:val="3"/>
  </w:num>
  <w:num w:numId="5" w16cid:durableId="67784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0494"/>
    <w:rsid w:val="000038FB"/>
    <w:rsid w:val="00030300"/>
    <w:rsid w:val="0003215E"/>
    <w:rsid w:val="000757F4"/>
    <w:rsid w:val="00130857"/>
    <w:rsid w:val="00145394"/>
    <w:rsid w:val="001D7AB3"/>
    <w:rsid w:val="00250F3D"/>
    <w:rsid w:val="002B058F"/>
    <w:rsid w:val="002B3FD5"/>
    <w:rsid w:val="002F64F0"/>
    <w:rsid w:val="00304328"/>
    <w:rsid w:val="003D6417"/>
    <w:rsid w:val="00406C86"/>
    <w:rsid w:val="00444FF2"/>
    <w:rsid w:val="00452DBA"/>
    <w:rsid w:val="004557AB"/>
    <w:rsid w:val="004C01E1"/>
    <w:rsid w:val="004C4FD2"/>
    <w:rsid w:val="005058A0"/>
    <w:rsid w:val="00546E84"/>
    <w:rsid w:val="005C7CC5"/>
    <w:rsid w:val="005F3D17"/>
    <w:rsid w:val="006134CE"/>
    <w:rsid w:val="006B36EA"/>
    <w:rsid w:val="006D1B76"/>
    <w:rsid w:val="006D666B"/>
    <w:rsid w:val="006E6D32"/>
    <w:rsid w:val="006F4228"/>
    <w:rsid w:val="00742EBE"/>
    <w:rsid w:val="007807B4"/>
    <w:rsid w:val="00795459"/>
    <w:rsid w:val="00826DE0"/>
    <w:rsid w:val="00852104"/>
    <w:rsid w:val="00862C37"/>
    <w:rsid w:val="008B0F1C"/>
    <w:rsid w:val="008D575B"/>
    <w:rsid w:val="00973618"/>
    <w:rsid w:val="00983D1B"/>
    <w:rsid w:val="00987228"/>
    <w:rsid w:val="009B5011"/>
    <w:rsid w:val="00A171EF"/>
    <w:rsid w:val="00A4466A"/>
    <w:rsid w:val="00A44B4A"/>
    <w:rsid w:val="00AB70FD"/>
    <w:rsid w:val="00AD286A"/>
    <w:rsid w:val="00AE45BA"/>
    <w:rsid w:val="00B0483B"/>
    <w:rsid w:val="00B812F8"/>
    <w:rsid w:val="00BB7CDE"/>
    <w:rsid w:val="00BC3E82"/>
    <w:rsid w:val="00BD3527"/>
    <w:rsid w:val="00BE0BC1"/>
    <w:rsid w:val="00BE3B66"/>
    <w:rsid w:val="00C61390"/>
    <w:rsid w:val="00C722A5"/>
    <w:rsid w:val="00C76725"/>
    <w:rsid w:val="00C829DC"/>
    <w:rsid w:val="00C848ED"/>
    <w:rsid w:val="00D41C3F"/>
    <w:rsid w:val="00D747CD"/>
    <w:rsid w:val="00E12472"/>
    <w:rsid w:val="00E27256"/>
    <w:rsid w:val="00E27AA4"/>
    <w:rsid w:val="00E53285"/>
    <w:rsid w:val="00EA423C"/>
    <w:rsid w:val="00EE186D"/>
    <w:rsid w:val="00F14A0B"/>
    <w:rsid w:val="00F37BFC"/>
    <w:rsid w:val="00F705D5"/>
    <w:rsid w:val="00F80111"/>
    <w:rsid w:val="00FA129B"/>
    <w:rsid w:val="00FC2E3C"/>
    <w:rsid w:val="00FE6305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2025-05-09T12:43:00Z</dcterms:created>
  <dcterms:modified xsi:type="dcterms:W3CDTF">2025-05-09T12:43:00Z</dcterms:modified>
</cp:coreProperties>
</file>