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C82DCE" w14:textId="249C3C8B" w:rsidR="00AC36B2" w:rsidRPr="00AC36B2" w:rsidRDefault="00AC36B2" w:rsidP="00AC36B2">
      <w:pPr>
        <w:jc w:val="both"/>
        <w:rPr>
          <w:b/>
          <w:bCs/>
        </w:rPr>
      </w:pPr>
      <w:r w:rsidRPr="00AC36B2">
        <w:rPr>
          <w:b/>
          <w:bCs/>
        </w:rPr>
        <w:t>Jak dobrać system ogrzewania podłogowego do rodzaju budynku i podłoża</w:t>
      </w:r>
      <w:r>
        <w:rPr>
          <w:b/>
          <w:bCs/>
        </w:rPr>
        <w:t>?</w:t>
      </w:r>
    </w:p>
    <w:p w14:paraId="08C60DAA" w14:textId="77777777" w:rsidR="00AC36B2" w:rsidRPr="00AC36B2" w:rsidRDefault="00AC36B2" w:rsidP="00AC36B2">
      <w:pPr>
        <w:jc w:val="both"/>
        <w:rPr>
          <w:b/>
          <w:bCs/>
        </w:rPr>
      </w:pPr>
      <w:r w:rsidRPr="00AC36B2">
        <w:rPr>
          <w:b/>
          <w:bCs/>
        </w:rPr>
        <w:t>Ogrzewanie podłogowe jest dziś jednym z najczęściej wybieranych sposobów ogrzewania budynków mieszkalnych. Stosuje się je zarówno w nowym budownictwie, jak i w obiektach modernizowanych. W praktyce projektowej i wykonawczej wciąż jednak widać, że bywa traktowane jako rozwiązanie uniwersalne – możliwe do zastosowania niemal w każdym przypadku, bez pogłębionej analizy warunków technicznych.</w:t>
      </w:r>
    </w:p>
    <w:p w14:paraId="3106F3B9" w14:textId="77777777" w:rsidR="00AC36B2" w:rsidRPr="00AC36B2" w:rsidRDefault="00AC36B2" w:rsidP="00AC36B2">
      <w:pPr>
        <w:jc w:val="both"/>
      </w:pPr>
      <w:r w:rsidRPr="00AC36B2">
        <w:t>Tymczasem ogrzewanie podłogowe nie jest samodzielnym elementem instalacji, lecz częścią całego systemu grzewczego, który musi być dopasowany do budynku, jego konstrukcji oraz sposobu użytkowania. Brak takiego podejścia prowadzi do problemów, które ujawniają się dopiero w trakcie eksploatacji.</w:t>
      </w:r>
    </w:p>
    <w:p w14:paraId="72C0C630" w14:textId="5A533C42" w:rsidR="00AC36B2" w:rsidRPr="00AC36B2" w:rsidRDefault="00AC36B2" w:rsidP="00AC36B2">
      <w:pPr>
        <w:jc w:val="both"/>
        <w:rPr>
          <w:i/>
          <w:iCs/>
        </w:rPr>
      </w:pPr>
      <w:r w:rsidRPr="00AC36B2">
        <w:rPr>
          <w:i/>
          <w:iCs/>
        </w:rPr>
        <w:t>– „W projektowaniu instalacji grzewczych kluczowe jest myślenie systemowe. Nie dobiera się pojedynczego elementu w oderwaniu od reszty układu. Ogrzewanie podłogowe musi być spójne z konstrukcją budynku, podłożem i pozostałymi elementami instalacji, bo tylko wtedy system pracuje stabilnie i zgodnie z założeniami projektowymi” – podkreśla Grzegorz Makulski, Manager Działu Heating Transfer</w:t>
      </w:r>
      <w:r w:rsidRPr="00AC36B2">
        <w:rPr>
          <w:i/>
          <w:iCs/>
        </w:rPr>
        <w:t xml:space="preserve"> w KERMI</w:t>
      </w:r>
      <w:r w:rsidRPr="00AC36B2">
        <w:rPr>
          <w:i/>
          <w:iCs/>
        </w:rPr>
        <w:t>.</w:t>
      </w:r>
    </w:p>
    <w:p w14:paraId="6880124D" w14:textId="77777777" w:rsidR="00AC36B2" w:rsidRPr="00AC36B2" w:rsidRDefault="00AC36B2" w:rsidP="00AC36B2">
      <w:pPr>
        <w:jc w:val="both"/>
        <w:rPr>
          <w:b/>
          <w:bCs/>
        </w:rPr>
      </w:pPr>
      <w:r w:rsidRPr="00AC36B2">
        <w:rPr>
          <w:b/>
          <w:bCs/>
        </w:rPr>
        <w:t>Budynek jako punkt wyjścia do doboru ogrzewania podłogowego</w:t>
      </w:r>
    </w:p>
    <w:p w14:paraId="144AFF59" w14:textId="77777777" w:rsidR="00AC36B2" w:rsidRPr="00AC36B2" w:rsidRDefault="00AC36B2" w:rsidP="00AC36B2">
      <w:pPr>
        <w:jc w:val="both"/>
      </w:pPr>
      <w:r w:rsidRPr="00AC36B2">
        <w:t>Podstawowym kryterium doboru systemu ogrzewania podłogowego powinien być zawsze budynek. Jego standard energetyczny, konstrukcja przegród, rodzaj stropów oraz sposób użytkowania pomieszczeń mają bezpośredni wpływ na to, jak instalacja będzie funkcjonować w praktyce.</w:t>
      </w:r>
    </w:p>
    <w:p w14:paraId="1C32B7F9" w14:textId="77777777" w:rsidR="00AC36B2" w:rsidRPr="00AC36B2" w:rsidRDefault="00AC36B2" w:rsidP="00AC36B2">
      <w:pPr>
        <w:jc w:val="both"/>
      </w:pPr>
      <w:r w:rsidRPr="00AC36B2">
        <w:t>Inaczej projektuje się ogrzewanie podłogowe w nowym, dobrze zaizolowanym domu jednorodzinnym, a inaczej w budynku modernizowanym, gdzie często pojawiają się ograniczenia wysokości posadzki, istniejące warstwy konstrukcyjne czy konieczność dostosowania się do już funkcjonującej instalacji grzewczej. Rozwiązania, które sprawdzają się w nowym budownictwie, nie zawsze mogą być bezpiecznie zastosowane w modernizacjach bez zmiany logiki całego systemu.</w:t>
      </w:r>
    </w:p>
    <w:p w14:paraId="60C89F9A" w14:textId="77777777" w:rsidR="00AC36B2" w:rsidRPr="00AC36B2" w:rsidRDefault="00AC36B2" w:rsidP="00AC36B2">
      <w:pPr>
        <w:jc w:val="both"/>
        <w:rPr>
          <w:b/>
          <w:bCs/>
        </w:rPr>
      </w:pPr>
      <w:r w:rsidRPr="00AC36B2">
        <w:rPr>
          <w:b/>
          <w:bCs/>
        </w:rPr>
        <w:t>Rodzaj podłoża – kluczowy element pracy systemu</w:t>
      </w:r>
    </w:p>
    <w:p w14:paraId="0B9FB01D" w14:textId="77777777" w:rsidR="00AC36B2" w:rsidRPr="00AC36B2" w:rsidRDefault="00AC36B2" w:rsidP="00AC36B2">
      <w:pPr>
        <w:jc w:val="both"/>
      </w:pPr>
      <w:r w:rsidRPr="00AC36B2">
        <w:t>Jednym z najczęściej niedocenianych aspektów przy doborze ogrzewania podłogowego jest rodzaj podłoża i konstrukcja podłogi. To właśnie one decydują o bezwładności cieplnej systemu, dynamice nagrzewania oraz sposobie oddawania ciepła do pomieszczeń.</w:t>
      </w:r>
    </w:p>
    <w:p w14:paraId="083401DC" w14:textId="77777777" w:rsidR="00AC36B2" w:rsidRPr="00AC36B2" w:rsidRDefault="00AC36B2" w:rsidP="00AC36B2">
      <w:pPr>
        <w:jc w:val="both"/>
      </w:pPr>
      <w:r w:rsidRPr="00AC36B2">
        <w:t>Instalacja wykonana w masywnej posadzce charakteryzuje się inną dynamiką pracy niż system oparty na lekkiej konstrukcji stropu. Różnice te wpływają zarówno na komfort cieplny użytkownika, jak i na sposób sterowania instalacją.</w:t>
      </w:r>
    </w:p>
    <w:p w14:paraId="4E3806AC" w14:textId="77777777" w:rsidR="00AC36B2" w:rsidRPr="00AC36B2" w:rsidRDefault="00AC36B2" w:rsidP="00AC36B2">
      <w:pPr>
        <w:jc w:val="both"/>
        <w:rPr>
          <w:i/>
          <w:iCs/>
        </w:rPr>
      </w:pPr>
      <w:r w:rsidRPr="00AC36B2">
        <w:rPr>
          <w:i/>
          <w:iCs/>
        </w:rPr>
        <w:t>– „Najwięcej problemów eksploatacyjnych pojawia się wtedy, gdy system ogrzewania podłogowego nie jest dopasowany do rodzaju podłoża. Inaczej pracuje instalacja w masywnej posadzce, a inaczej na lekkim stropie. Jeżeli ten wybór zostanie źle wykonany na etapie projektu, później nie da się tego skorygować regulacją ani automatyką” – zwraca uwagę Grzegorz Makulski.</w:t>
      </w:r>
    </w:p>
    <w:p w14:paraId="5664E5B3" w14:textId="77777777" w:rsidR="00AC36B2" w:rsidRPr="00AC36B2" w:rsidRDefault="00AC36B2" w:rsidP="00AC36B2">
      <w:pPr>
        <w:jc w:val="both"/>
      </w:pPr>
      <w:r w:rsidRPr="00AC36B2">
        <w:t>Dlatego decyzje dotyczące konstrukcji podłogi oraz rodzaju systemu ogrzewania podłogowego powinny zapadać na wczesnym etapie projektowym, a nie dopiero podczas prac wykończeniowych.</w:t>
      </w:r>
    </w:p>
    <w:p w14:paraId="77CCEF79" w14:textId="77777777" w:rsidR="00AC36B2" w:rsidRPr="00AC36B2" w:rsidRDefault="00AC36B2" w:rsidP="00AC36B2">
      <w:pPr>
        <w:jc w:val="both"/>
        <w:rPr>
          <w:b/>
          <w:bCs/>
        </w:rPr>
      </w:pPr>
      <w:r w:rsidRPr="00AC36B2">
        <w:rPr>
          <w:b/>
          <w:bCs/>
        </w:rPr>
        <w:t>Nowe budownictwo i modernizacja – różne realia, różne decyzje</w:t>
      </w:r>
    </w:p>
    <w:p w14:paraId="0C0BE0EF" w14:textId="77777777" w:rsidR="00AC36B2" w:rsidRPr="00AC36B2" w:rsidRDefault="00AC36B2" w:rsidP="00AC36B2">
      <w:pPr>
        <w:jc w:val="both"/>
      </w:pPr>
      <w:r w:rsidRPr="00AC36B2">
        <w:lastRenderedPageBreak/>
        <w:t>W nowym budownictwie projektant ma możliwość zaplanowania całego systemu grzewczego od podstaw. Ogrzewanie podłogowe może być wówczas integralnym elementem koncepcji energetycznej budynku, a wszystkie warstwy konstrukcyjne podłogi są do niego dostosowane.</w:t>
      </w:r>
    </w:p>
    <w:p w14:paraId="3EC0DA8F" w14:textId="77777777" w:rsidR="00AC36B2" w:rsidRPr="00AC36B2" w:rsidRDefault="00AC36B2" w:rsidP="00AC36B2">
      <w:pPr>
        <w:jc w:val="both"/>
      </w:pPr>
      <w:r w:rsidRPr="00AC36B2">
        <w:t>W modernizacjach sytuacja wygląda inaczej. Ograniczenia techniczne, różny stan przegród oraz dotychczasowy sposób ogrzewania sprawiają, że każdy przypadek wymaga indywidualnej analizy. Próby prostego zastąpienia tradycyjnych odbiorników ciepła ogrzewaniem podłogowym, bez dostosowania całego układu, często prowadzą do problemów z regulacją temperatury i nierównomiernym rozkładem ciepła w pomieszczeniach.</w:t>
      </w:r>
    </w:p>
    <w:p w14:paraId="5A85E08B" w14:textId="77777777" w:rsidR="00AC36B2" w:rsidRPr="00AC36B2" w:rsidRDefault="00AC36B2" w:rsidP="00AC36B2">
      <w:pPr>
        <w:jc w:val="both"/>
        <w:rPr>
          <w:b/>
          <w:bCs/>
        </w:rPr>
      </w:pPr>
      <w:r w:rsidRPr="00AC36B2">
        <w:rPr>
          <w:b/>
          <w:bCs/>
        </w:rPr>
        <w:t>Najczęstsze błędy inwestorów przy wyborze ogrzewania podłogowego</w:t>
      </w:r>
    </w:p>
    <w:p w14:paraId="5D041EBE" w14:textId="77777777" w:rsidR="00AC36B2" w:rsidRPr="00AC36B2" w:rsidRDefault="00AC36B2" w:rsidP="00AC36B2">
      <w:pPr>
        <w:jc w:val="both"/>
      </w:pPr>
      <w:r w:rsidRPr="00AC36B2">
        <w:t>W praktyce rynkowej wiele problemów z ogrzewaniem podłogowym nie wynika z jakości samego rozwiązania, lecz z decyzji podejmowanych na bardzo wczesnym etapie inwestycji. Część z nich powtarza się niezależnie od rodzaju budynku czy skali projektu.</w:t>
      </w:r>
    </w:p>
    <w:p w14:paraId="021C4E99" w14:textId="77777777" w:rsidR="00AC36B2" w:rsidRPr="00AC36B2" w:rsidRDefault="00AC36B2" w:rsidP="00AC36B2">
      <w:pPr>
        <w:jc w:val="both"/>
        <w:rPr>
          <w:b/>
          <w:bCs/>
        </w:rPr>
      </w:pPr>
      <w:r w:rsidRPr="00AC36B2">
        <w:rPr>
          <w:b/>
          <w:bCs/>
        </w:rPr>
        <w:t>Traktowanie ogrzewania podłogowego jako rozwiązania uniwersalnego</w:t>
      </w:r>
    </w:p>
    <w:p w14:paraId="12FFE275" w14:textId="77777777" w:rsidR="00AC36B2" w:rsidRPr="00AC36B2" w:rsidRDefault="00AC36B2" w:rsidP="00AC36B2">
      <w:pPr>
        <w:jc w:val="both"/>
      </w:pPr>
      <w:r w:rsidRPr="00AC36B2">
        <w:t>Jednym z najczęstszych błędów jest założenie, że ogrzewanie podłogowe sprawdzi się w każdym budynku w identycznej konfiguracji. Decyzje podejmowane na podstawie pojedynczych realizacji lub opinii innych inwestorów nie uwzględniają różnic konstrukcyjnych i użytkowych, co w praktyce prowadzi do rozczarowania efektem końcowym.</w:t>
      </w:r>
    </w:p>
    <w:p w14:paraId="7D9F4FAF" w14:textId="77777777" w:rsidR="00AC36B2" w:rsidRPr="00AC36B2" w:rsidRDefault="00AC36B2" w:rsidP="00AC36B2">
      <w:pPr>
        <w:jc w:val="both"/>
        <w:rPr>
          <w:b/>
          <w:bCs/>
        </w:rPr>
      </w:pPr>
      <w:r w:rsidRPr="00AC36B2">
        <w:rPr>
          <w:b/>
          <w:bCs/>
        </w:rPr>
        <w:t>Brak analizy podłoża i konstrukcji podłogi</w:t>
      </w:r>
    </w:p>
    <w:p w14:paraId="63C0F1B8" w14:textId="77777777" w:rsidR="00AC36B2" w:rsidRPr="00AC36B2" w:rsidRDefault="00AC36B2" w:rsidP="00AC36B2">
      <w:pPr>
        <w:jc w:val="both"/>
      </w:pPr>
      <w:r w:rsidRPr="00AC36B2">
        <w:t>Często wybór ogrzewania podłogowego zapada bez analizy nośności stropu, dostępnej wysokości posadzki czy rodzaju istniejącej konstrukcji.</w:t>
      </w:r>
    </w:p>
    <w:p w14:paraId="7C061780" w14:textId="77777777" w:rsidR="00AC36B2" w:rsidRPr="00AC36B2" w:rsidRDefault="00AC36B2" w:rsidP="00AC36B2">
      <w:pPr>
        <w:jc w:val="both"/>
        <w:rPr>
          <w:i/>
          <w:iCs/>
        </w:rPr>
      </w:pPr>
      <w:r w:rsidRPr="00AC36B2">
        <w:rPr>
          <w:i/>
          <w:iCs/>
        </w:rPr>
        <w:t>– „Zbyt często spotykamy się z sytuacją, w której decyzja o ogrzewaniu podłogowym zapada bez uwzględnienia konstrukcji podłogi. Tymczasem to właśnie podłoże w dużej mierze determinuje sposób pracy systemu i jego późniejszą regulację” – zwraca uwagę Grzegorz Makulski.</w:t>
      </w:r>
    </w:p>
    <w:p w14:paraId="10C08CC7" w14:textId="77777777" w:rsidR="00AC36B2" w:rsidRPr="00AC36B2" w:rsidRDefault="00AC36B2" w:rsidP="00AC36B2">
      <w:pPr>
        <w:jc w:val="both"/>
      </w:pPr>
      <w:r w:rsidRPr="00AC36B2">
        <w:t>Błędy popełnione na tym etapie są praktycznie niemożliwe do usunięcia po zakończeniu montażu.</w:t>
      </w:r>
    </w:p>
    <w:p w14:paraId="45E56AC3" w14:textId="77777777" w:rsidR="00AC36B2" w:rsidRPr="00AC36B2" w:rsidRDefault="00AC36B2" w:rsidP="00AC36B2">
      <w:pPr>
        <w:jc w:val="both"/>
        <w:rPr>
          <w:b/>
          <w:bCs/>
        </w:rPr>
      </w:pPr>
      <w:r w:rsidRPr="00AC36B2">
        <w:rPr>
          <w:b/>
          <w:bCs/>
        </w:rPr>
        <w:t>Próba „ratowania” źle dobranego systemu automatyką</w:t>
      </w:r>
    </w:p>
    <w:p w14:paraId="0D3D84B9" w14:textId="77777777" w:rsidR="00AC36B2" w:rsidRPr="00AC36B2" w:rsidRDefault="00AC36B2" w:rsidP="00AC36B2">
      <w:pPr>
        <w:jc w:val="both"/>
      </w:pPr>
      <w:r w:rsidRPr="00AC36B2">
        <w:t>Nowoczesna automatyka nie jest w stanie skompensować błędów projektowych. Jeżeli system ogrzewania podłogowego nie został dopasowany do budynku i podłoża, sterowanie może jedynie ograniczyć skalę problemu, ale nie rozwiąże go całkowicie.</w:t>
      </w:r>
    </w:p>
    <w:p w14:paraId="0C19646F" w14:textId="77777777" w:rsidR="00AC36B2" w:rsidRPr="00AC36B2" w:rsidRDefault="00AC36B2" w:rsidP="00AC36B2">
      <w:pPr>
        <w:jc w:val="both"/>
        <w:rPr>
          <w:b/>
          <w:bCs/>
        </w:rPr>
      </w:pPr>
      <w:r w:rsidRPr="00AC36B2">
        <w:rPr>
          <w:b/>
          <w:bCs/>
        </w:rPr>
        <w:t>Skupienie się wyłącznie na koszcie wykonania</w:t>
      </w:r>
    </w:p>
    <w:p w14:paraId="452EA4C8" w14:textId="77777777" w:rsidR="00AC36B2" w:rsidRPr="00AC36B2" w:rsidRDefault="00AC36B2" w:rsidP="00AC36B2">
      <w:pPr>
        <w:jc w:val="both"/>
      </w:pPr>
      <w:r w:rsidRPr="00AC36B2">
        <w:t>Ogrzewanie podłogowe to instalacja długoterminowa. Decyzje podejmowane wyłącznie na podstawie kosztu inwestycyjnego często skutkują kompromisami, które po kilku sezonach grzewczych prowadzą do wyższych kosztów eksploatacyjnych lub konieczności ingerencji w instalację.</w:t>
      </w:r>
    </w:p>
    <w:p w14:paraId="297457D0" w14:textId="77777777" w:rsidR="00AC36B2" w:rsidRPr="00AC36B2" w:rsidRDefault="00AC36B2" w:rsidP="00AC36B2">
      <w:pPr>
        <w:jc w:val="both"/>
        <w:rPr>
          <w:b/>
          <w:bCs/>
        </w:rPr>
      </w:pPr>
      <w:r w:rsidRPr="00AC36B2">
        <w:rPr>
          <w:b/>
          <w:bCs/>
        </w:rPr>
        <w:t>Pomijanie sposobu użytkowania budynku</w:t>
      </w:r>
    </w:p>
    <w:p w14:paraId="6F598127" w14:textId="77777777" w:rsidR="00AC36B2" w:rsidRPr="00AC36B2" w:rsidRDefault="00AC36B2" w:rsidP="00AC36B2">
      <w:pPr>
        <w:jc w:val="both"/>
      </w:pPr>
      <w:r w:rsidRPr="00AC36B2">
        <w:t>Innym częstym błędem jest nieuwzględnianie realnego sposobu użytkowania obiektu. Ogrzewanie podłogowe wymaga świadomego podejścia do sterowania, szczególnie w budynkach użytkowanych okresowo.</w:t>
      </w:r>
    </w:p>
    <w:p w14:paraId="57BCB705" w14:textId="039C9D45" w:rsidR="00AC36B2" w:rsidRPr="00AC36B2" w:rsidRDefault="00AC36B2" w:rsidP="00AC36B2">
      <w:pPr>
        <w:jc w:val="both"/>
      </w:pPr>
      <w:r w:rsidRPr="00AC36B2">
        <w:rPr>
          <w:i/>
          <w:iCs/>
        </w:rPr>
        <w:lastRenderedPageBreak/>
        <w:t xml:space="preserve">– „System grzewczy powinien być dopasowany nie tylko do budynku, ale również do sposobu jego użytkowania. Jeżeli te dwa elementy nie są spójne, nawet poprawnie wykonana instalacja nie spełni oczekiwań inwestora” </w:t>
      </w:r>
      <w:r w:rsidRPr="00AC36B2">
        <w:t>– po</w:t>
      </w:r>
      <w:r w:rsidRPr="00AC36B2">
        <w:t>dkreśla ekspert KERMI.</w:t>
      </w:r>
    </w:p>
    <w:p w14:paraId="31D710EE" w14:textId="77777777" w:rsidR="00AC36B2" w:rsidRPr="00AC36B2" w:rsidRDefault="00AC36B2" w:rsidP="00AC36B2">
      <w:pPr>
        <w:jc w:val="both"/>
        <w:rPr>
          <w:b/>
          <w:bCs/>
        </w:rPr>
      </w:pPr>
      <w:r w:rsidRPr="00AC36B2">
        <w:rPr>
          <w:b/>
          <w:bCs/>
        </w:rPr>
        <w:t>Bezwładność cieplna i sterowanie – czego nie da się „naprawić”</w:t>
      </w:r>
    </w:p>
    <w:p w14:paraId="22B14CCF" w14:textId="77777777" w:rsidR="00AC36B2" w:rsidRPr="00AC36B2" w:rsidRDefault="00AC36B2" w:rsidP="00AC36B2">
      <w:pPr>
        <w:jc w:val="both"/>
      </w:pPr>
      <w:r w:rsidRPr="00AC36B2">
        <w:t>Każdy system ogrzewania podłogowego posiada określoną bezwładność cieplną. Systemy o większej masie zapewniają stabilne warunki temperaturowe, ale reagują wolniej na zmiany zapotrzebowania na ciepło. Rozwiązania o mniejszej bezwładności działają szybciej, lecz są bardziej wrażliwe na błędy projektowe.</w:t>
      </w:r>
    </w:p>
    <w:p w14:paraId="06DC6C95" w14:textId="77777777" w:rsidR="00AC36B2" w:rsidRPr="00AC36B2" w:rsidRDefault="00AC36B2" w:rsidP="00AC36B2">
      <w:pPr>
        <w:jc w:val="both"/>
      </w:pPr>
      <w:r w:rsidRPr="00AC36B2">
        <w:t>W praktyce oznacza to, że sterowanie i automatyka mogą jedynie wspierać prawidłowo zaprojektowany system – nie są w stanie naprawić błędów wynikających z niewłaściwego doboru ogrzewania podłogowego.</w:t>
      </w:r>
    </w:p>
    <w:p w14:paraId="513E3944" w14:textId="77777777" w:rsidR="00AC36B2" w:rsidRPr="00AC36B2" w:rsidRDefault="00AC36B2" w:rsidP="00AC36B2">
      <w:pPr>
        <w:jc w:val="both"/>
      </w:pPr>
      <w:r w:rsidRPr="00AC36B2">
        <w:rPr>
          <w:i/>
          <w:iCs/>
        </w:rPr>
        <w:t xml:space="preserve">– „System grzewczy powinien pracować w sposób stabilny i przewidywalny dla użytkownika. Jeżeli na etapie projektu pojawia się improwizacja, jej skutki będą widoczne przez cały okres eksploatacji – w postaci problemów z komfortem i regulacją temperatury” </w:t>
      </w:r>
      <w:r w:rsidRPr="00AC36B2">
        <w:t>– podsumowuje Grzegorz Makulski.</w:t>
      </w:r>
    </w:p>
    <w:p w14:paraId="5B27B4D3" w14:textId="77777777" w:rsidR="00AC36B2" w:rsidRPr="00AC36B2" w:rsidRDefault="00AC36B2" w:rsidP="00AC36B2">
      <w:pPr>
        <w:jc w:val="both"/>
        <w:rPr>
          <w:b/>
          <w:bCs/>
        </w:rPr>
      </w:pPr>
      <w:r w:rsidRPr="00AC36B2">
        <w:rPr>
          <w:b/>
          <w:bCs/>
        </w:rPr>
        <w:t>Systemowe podejście jako warunek długoterminowego komfortu</w:t>
      </w:r>
    </w:p>
    <w:p w14:paraId="1D50FBAA" w14:textId="77777777" w:rsidR="00AC36B2" w:rsidRPr="00AC36B2" w:rsidRDefault="00AC36B2" w:rsidP="00AC36B2">
      <w:pPr>
        <w:jc w:val="both"/>
      </w:pPr>
      <w:r w:rsidRPr="00AC36B2">
        <w:t>Ogrzewanie podłogowe to instalacja projektowana na wiele lat. Każda decyzja podjęta na etapie projektu wpływa na późniejszy komfort, niezawodność i koszty użytkowania systemu.</w:t>
      </w:r>
    </w:p>
    <w:p w14:paraId="46D369A5" w14:textId="77777777" w:rsidR="00AC36B2" w:rsidRPr="00AC36B2" w:rsidRDefault="00AC36B2" w:rsidP="00AC36B2">
      <w:pPr>
        <w:jc w:val="both"/>
      </w:pPr>
      <w:r w:rsidRPr="00AC36B2">
        <w:t>Dlatego kluczowe jest myślenie systemowe – uwzględniające budynek, podłoże, sposób użytkowania oraz spójność całego układu grzewczego. Tylko takie podejście pozwala uniknąć problemów eksploatacyjnych i zapewnić stabilne warunki cieplne przez długie lata.</w:t>
      </w:r>
    </w:p>
    <w:p w14:paraId="7C138624" w14:textId="77777777" w:rsidR="0082078D" w:rsidRDefault="0082078D" w:rsidP="00AC36B2">
      <w:pPr>
        <w:jc w:val="both"/>
      </w:pPr>
    </w:p>
    <w:sectPr w:rsidR="008207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6B2"/>
    <w:rsid w:val="001C18B7"/>
    <w:rsid w:val="0082078D"/>
    <w:rsid w:val="00AC36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338E0"/>
  <w15:chartTrackingRefBased/>
  <w15:docId w15:val="{F8B59B15-6FB3-42C3-9846-CC61A6676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C36B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C36B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C36B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C36B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C36B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C36B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C36B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C36B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C36B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36B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C36B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C36B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C36B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C36B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C36B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C36B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C36B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C36B2"/>
    <w:rPr>
      <w:rFonts w:eastAsiaTheme="majorEastAsia" w:cstheme="majorBidi"/>
      <w:color w:val="272727" w:themeColor="text1" w:themeTint="D8"/>
    </w:rPr>
  </w:style>
  <w:style w:type="paragraph" w:styleId="Tytu">
    <w:name w:val="Title"/>
    <w:basedOn w:val="Normalny"/>
    <w:next w:val="Normalny"/>
    <w:link w:val="TytuZnak"/>
    <w:uiPriority w:val="10"/>
    <w:qFormat/>
    <w:rsid w:val="00AC36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C36B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C36B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C36B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C36B2"/>
    <w:pPr>
      <w:spacing w:before="160"/>
      <w:jc w:val="center"/>
    </w:pPr>
    <w:rPr>
      <w:i/>
      <w:iCs/>
      <w:color w:val="404040" w:themeColor="text1" w:themeTint="BF"/>
    </w:rPr>
  </w:style>
  <w:style w:type="character" w:customStyle="1" w:styleId="CytatZnak">
    <w:name w:val="Cytat Znak"/>
    <w:basedOn w:val="Domylnaczcionkaakapitu"/>
    <w:link w:val="Cytat"/>
    <w:uiPriority w:val="29"/>
    <w:rsid w:val="00AC36B2"/>
    <w:rPr>
      <w:i/>
      <w:iCs/>
      <w:color w:val="404040" w:themeColor="text1" w:themeTint="BF"/>
    </w:rPr>
  </w:style>
  <w:style w:type="paragraph" w:styleId="Akapitzlist">
    <w:name w:val="List Paragraph"/>
    <w:basedOn w:val="Normalny"/>
    <w:uiPriority w:val="34"/>
    <w:qFormat/>
    <w:rsid w:val="00AC36B2"/>
    <w:pPr>
      <w:ind w:left="720"/>
      <w:contextualSpacing/>
    </w:pPr>
  </w:style>
  <w:style w:type="character" w:styleId="Wyrnienieintensywne">
    <w:name w:val="Intense Emphasis"/>
    <w:basedOn w:val="Domylnaczcionkaakapitu"/>
    <w:uiPriority w:val="21"/>
    <w:qFormat/>
    <w:rsid w:val="00AC36B2"/>
    <w:rPr>
      <w:i/>
      <w:iCs/>
      <w:color w:val="0F4761" w:themeColor="accent1" w:themeShade="BF"/>
    </w:rPr>
  </w:style>
  <w:style w:type="paragraph" w:styleId="Cytatintensywny">
    <w:name w:val="Intense Quote"/>
    <w:basedOn w:val="Normalny"/>
    <w:next w:val="Normalny"/>
    <w:link w:val="CytatintensywnyZnak"/>
    <w:uiPriority w:val="30"/>
    <w:qFormat/>
    <w:rsid w:val="00AC36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C36B2"/>
    <w:rPr>
      <w:i/>
      <w:iCs/>
      <w:color w:val="0F4761" w:themeColor="accent1" w:themeShade="BF"/>
    </w:rPr>
  </w:style>
  <w:style w:type="character" w:styleId="Odwoanieintensywne">
    <w:name w:val="Intense Reference"/>
    <w:basedOn w:val="Domylnaczcionkaakapitu"/>
    <w:uiPriority w:val="32"/>
    <w:qFormat/>
    <w:rsid w:val="00AC36B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1055</Words>
  <Characters>6335</Characters>
  <Application>Microsoft Office Word</Application>
  <DocSecurity>0</DocSecurity>
  <Lines>52</Lines>
  <Paragraphs>14</Paragraphs>
  <ScaleCrop>false</ScaleCrop>
  <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Goławska</dc:creator>
  <cp:keywords/>
  <dc:description/>
  <cp:lastModifiedBy>Anna Goławska</cp:lastModifiedBy>
  <cp:revision>1</cp:revision>
  <dcterms:created xsi:type="dcterms:W3CDTF">2026-02-04T07:04:00Z</dcterms:created>
  <dcterms:modified xsi:type="dcterms:W3CDTF">2026-02-04T07:07:00Z</dcterms:modified>
</cp:coreProperties>
</file>