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20F89" w14:textId="77777777" w:rsidR="00787080" w:rsidRPr="00787080" w:rsidRDefault="00787080" w:rsidP="00787080">
      <w:pPr>
        <w:jc w:val="both"/>
        <w:rPr>
          <w:b/>
          <w:bCs/>
          <w:sz w:val="24"/>
          <w:szCs w:val="24"/>
        </w:rPr>
      </w:pPr>
      <w:r w:rsidRPr="00787080">
        <w:rPr>
          <w:b/>
          <w:bCs/>
          <w:sz w:val="24"/>
          <w:szCs w:val="24"/>
        </w:rPr>
        <w:t>Jak inwestycje mieszkaniowe aktywizują lokalne społeczności i wpływają na codzienne życie?</w:t>
      </w:r>
    </w:p>
    <w:p w14:paraId="7E573620" w14:textId="6C57620B" w:rsidR="00787080" w:rsidRPr="00787080" w:rsidRDefault="00787080" w:rsidP="00787080">
      <w:pPr>
        <w:jc w:val="both"/>
        <w:rPr>
          <w:sz w:val="24"/>
          <w:szCs w:val="24"/>
        </w:rPr>
      </w:pPr>
      <w:r w:rsidRPr="00787080">
        <w:rPr>
          <w:sz w:val="24"/>
          <w:szCs w:val="24"/>
        </w:rPr>
        <w:t>Nowe inwestycje mieszkaniowe coraz rzadziej są postrzegane wyłącznie jako miejsca do zamieszkania. Dla wielu kupujących kluczowe staje się to, czy wokół inwestycji powstaje przestrzeń do życia: z usługami, zielenią i naturalnymi punktami spotkań. Jak deweloperzy wpływają na aktywizację lokalnych społeczności i dlaczego ma to dziś znaczenie przy wyborze mieszkania?</w:t>
      </w:r>
    </w:p>
    <w:p w14:paraId="659D4576" w14:textId="77777777" w:rsidR="00787080" w:rsidRPr="00787080" w:rsidRDefault="00787080" w:rsidP="00787080">
      <w:pPr>
        <w:jc w:val="both"/>
        <w:rPr>
          <w:b/>
          <w:bCs/>
          <w:sz w:val="24"/>
          <w:szCs w:val="24"/>
        </w:rPr>
      </w:pPr>
      <w:r w:rsidRPr="00787080">
        <w:rPr>
          <w:b/>
          <w:bCs/>
          <w:sz w:val="24"/>
          <w:szCs w:val="24"/>
        </w:rPr>
        <w:t>Mieszkanie to dziś także Twoje otoczenie i sposób życia</w:t>
      </w:r>
    </w:p>
    <w:p w14:paraId="5D823EEC" w14:textId="03DB8CC1" w:rsidR="00787080" w:rsidRPr="00787080" w:rsidRDefault="00787080" w:rsidP="00787080">
      <w:pPr>
        <w:jc w:val="both"/>
        <w:rPr>
          <w:sz w:val="24"/>
          <w:szCs w:val="24"/>
        </w:rPr>
      </w:pPr>
      <w:r w:rsidRPr="00787080">
        <w:rPr>
          <w:sz w:val="24"/>
          <w:szCs w:val="24"/>
        </w:rPr>
        <w:t>Cena, metraż i układ mieszkania nadal są kluczowe. Ale w praktyce to dopiero pierwszy filtr decyzji. Coraz częściej o wyborze przesądza to, czy w danym miejscu da się po prostu wygodnie żyć na co dzień.</w:t>
      </w:r>
      <w:r>
        <w:rPr>
          <w:sz w:val="24"/>
          <w:szCs w:val="24"/>
        </w:rPr>
        <w:t xml:space="preserve"> </w:t>
      </w:r>
      <w:r w:rsidRPr="00787080">
        <w:rPr>
          <w:sz w:val="24"/>
          <w:szCs w:val="24"/>
        </w:rPr>
        <w:t>Dla rodzin oznacza to m.in.:</w:t>
      </w:r>
    </w:p>
    <w:p w14:paraId="68B4DAA5" w14:textId="77777777" w:rsidR="00787080" w:rsidRPr="00787080" w:rsidRDefault="00787080" w:rsidP="00787080">
      <w:pPr>
        <w:rPr>
          <w:sz w:val="24"/>
          <w:szCs w:val="24"/>
        </w:rPr>
      </w:pPr>
      <w:r w:rsidRPr="00787080">
        <w:rPr>
          <w:sz w:val="24"/>
          <w:szCs w:val="24"/>
        </w:rPr>
        <w:t>• szybki dostęp do usług i sklepów,</w:t>
      </w:r>
      <w:r w:rsidRPr="00787080">
        <w:rPr>
          <w:sz w:val="24"/>
          <w:szCs w:val="24"/>
        </w:rPr>
        <w:br/>
        <w:t>• obecność zieleni i przestrzeni dla dzieci,</w:t>
      </w:r>
      <w:r w:rsidRPr="00787080">
        <w:rPr>
          <w:sz w:val="24"/>
          <w:szCs w:val="24"/>
        </w:rPr>
        <w:br/>
        <w:t>• miejsca, w których można spędzać czas i budować relacje z sąsiadami.</w:t>
      </w:r>
    </w:p>
    <w:p w14:paraId="7D34CFE4" w14:textId="77777777" w:rsidR="00787080" w:rsidRDefault="00787080" w:rsidP="00787080">
      <w:pPr>
        <w:jc w:val="both"/>
        <w:rPr>
          <w:sz w:val="24"/>
          <w:szCs w:val="24"/>
        </w:rPr>
      </w:pPr>
      <w:r w:rsidRPr="00787080">
        <w:rPr>
          <w:sz w:val="24"/>
          <w:szCs w:val="24"/>
        </w:rPr>
        <w:t>Jak podkreśla Zuzanna Należyta, Dyrektor ds. Handlowych ECO-Classic:</w:t>
      </w:r>
      <w:r w:rsidRPr="00787080">
        <w:rPr>
          <w:sz w:val="24"/>
          <w:szCs w:val="24"/>
        </w:rPr>
        <w:br/>
        <w:t>„Kupujący coraz częściej patrzą szerzej niż tylko na samo mieszkanie. Interesuje ich to, czy w danym miejscu da się po prostu wygodnie żyć – zrobić zakupy, wyjść na spacer, spotkać się z sąsiadami. To zmienia sposób podejmowania decyzji, szczególnie w przypadku rodzin.”</w:t>
      </w:r>
    </w:p>
    <w:p w14:paraId="0AAE92F9" w14:textId="77777777" w:rsidR="00787080" w:rsidRPr="00787080" w:rsidRDefault="00787080" w:rsidP="00787080">
      <w:pPr>
        <w:jc w:val="both"/>
        <w:rPr>
          <w:b/>
          <w:bCs/>
          <w:sz w:val="24"/>
          <w:szCs w:val="24"/>
        </w:rPr>
      </w:pPr>
      <w:r w:rsidRPr="00787080">
        <w:rPr>
          <w:b/>
          <w:bCs/>
          <w:sz w:val="24"/>
          <w:szCs w:val="24"/>
        </w:rPr>
        <w:t>Jak inwestycje realnie aktywizują lokalne społeczności?</w:t>
      </w:r>
    </w:p>
    <w:p w14:paraId="1D7446CE" w14:textId="77777777" w:rsidR="00787080" w:rsidRPr="00787080" w:rsidRDefault="00787080" w:rsidP="00787080">
      <w:pPr>
        <w:jc w:val="both"/>
        <w:rPr>
          <w:sz w:val="24"/>
          <w:szCs w:val="24"/>
        </w:rPr>
      </w:pPr>
      <w:r w:rsidRPr="00787080">
        <w:rPr>
          <w:sz w:val="24"/>
          <w:szCs w:val="24"/>
        </w:rPr>
        <w:t>Nowe inwestycje wpływają na życie dzielnic nie przypadkiem, ale poprzez konkretne działania. Najczęściej odbywa się to na czterech poziomach:</w:t>
      </w:r>
    </w:p>
    <w:p w14:paraId="282C59B6" w14:textId="77777777" w:rsidR="00787080" w:rsidRPr="00787080" w:rsidRDefault="00787080" w:rsidP="00787080">
      <w:pPr>
        <w:jc w:val="both"/>
        <w:rPr>
          <w:sz w:val="24"/>
          <w:szCs w:val="24"/>
        </w:rPr>
      </w:pPr>
      <w:r w:rsidRPr="00787080">
        <w:rPr>
          <w:sz w:val="24"/>
          <w:szCs w:val="24"/>
        </w:rPr>
        <w:t>• Usługi i funkcje codzienne</w:t>
      </w:r>
    </w:p>
    <w:p w14:paraId="487A72DC" w14:textId="77777777" w:rsidR="00787080" w:rsidRPr="00787080" w:rsidRDefault="00787080" w:rsidP="00787080">
      <w:pPr>
        <w:jc w:val="both"/>
        <w:rPr>
          <w:sz w:val="24"/>
          <w:szCs w:val="24"/>
        </w:rPr>
      </w:pPr>
      <w:r w:rsidRPr="00787080">
        <w:rPr>
          <w:sz w:val="24"/>
          <w:szCs w:val="24"/>
        </w:rPr>
        <w:t>Lokale usługowe, sklepy czy punkty gastronomiczne sprawiają, że mieszkańcy zaczynają korzystać z przestrzeni na co dzień – bez konieczności wyjazdu do innych części miasta.</w:t>
      </w:r>
    </w:p>
    <w:p w14:paraId="226AAD4D" w14:textId="77777777" w:rsidR="00787080" w:rsidRPr="00787080" w:rsidRDefault="00787080" w:rsidP="00787080">
      <w:pPr>
        <w:jc w:val="both"/>
        <w:rPr>
          <w:sz w:val="24"/>
          <w:szCs w:val="24"/>
        </w:rPr>
      </w:pPr>
      <w:r w:rsidRPr="00787080">
        <w:rPr>
          <w:sz w:val="24"/>
          <w:szCs w:val="24"/>
        </w:rPr>
        <w:t>• Przestrzeń wspólna i zieleń</w:t>
      </w:r>
    </w:p>
    <w:p w14:paraId="718726B5" w14:textId="77777777" w:rsidR="00787080" w:rsidRPr="00787080" w:rsidRDefault="00787080" w:rsidP="00787080">
      <w:pPr>
        <w:jc w:val="both"/>
        <w:rPr>
          <w:sz w:val="24"/>
          <w:szCs w:val="24"/>
        </w:rPr>
      </w:pPr>
      <w:r w:rsidRPr="00787080">
        <w:rPr>
          <w:sz w:val="24"/>
          <w:szCs w:val="24"/>
        </w:rPr>
        <w:t>Place zabaw, skwery czy dziedzińce tworzą naturalne miejsca spotkań, które sprzyjają budowaniu relacji sąsiedzkich.</w:t>
      </w:r>
    </w:p>
    <w:p w14:paraId="2CF4D684" w14:textId="77777777" w:rsidR="00787080" w:rsidRPr="00787080" w:rsidRDefault="00787080" w:rsidP="00787080">
      <w:pPr>
        <w:jc w:val="both"/>
        <w:rPr>
          <w:sz w:val="24"/>
          <w:szCs w:val="24"/>
        </w:rPr>
      </w:pPr>
      <w:r w:rsidRPr="00787080">
        <w:rPr>
          <w:sz w:val="24"/>
          <w:szCs w:val="24"/>
        </w:rPr>
        <w:t>• Aktywności i wydarzenia lokalne</w:t>
      </w:r>
    </w:p>
    <w:p w14:paraId="47D65FB8" w14:textId="77777777" w:rsidR="00787080" w:rsidRPr="00787080" w:rsidRDefault="00787080" w:rsidP="00787080">
      <w:pPr>
        <w:jc w:val="both"/>
        <w:rPr>
          <w:sz w:val="24"/>
          <w:szCs w:val="24"/>
        </w:rPr>
      </w:pPr>
      <w:r w:rsidRPr="00787080">
        <w:rPr>
          <w:sz w:val="24"/>
          <w:szCs w:val="24"/>
        </w:rPr>
        <w:t>Organizowane wydarzenia, spotkania czy inicjatywy społeczne przyspieszają integrację mieszkańców i „uruchamiają” miejsce jeszcze przed zakończeniem inwestycji.</w:t>
      </w:r>
    </w:p>
    <w:p w14:paraId="030D3860" w14:textId="77777777" w:rsidR="00787080" w:rsidRPr="00787080" w:rsidRDefault="00787080" w:rsidP="00787080">
      <w:pPr>
        <w:jc w:val="both"/>
        <w:rPr>
          <w:sz w:val="24"/>
          <w:szCs w:val="24"/>
        </w:rPr>
      </w:pPr>
      <w:r w:rsidRPr="00787080">
        <w:rPr>
          <w:sz w:val="24"/>
          <w:szCs w:val="24"/>
        </w:rPr>
        <w:t>• Wpływ na rozwój całej okolicy</w:t>
      </w:r>
    </w:p>
    <w:p w14:paraId="2D38625D" w14:textId="77777777" w:rsidR="00787080" w:rsidRPr="00787080" w:rsidRDefault="00787080" w:rsidP="00787080">
      <w:pPr>
        <w:jc w:val="both"/>
        <w:rPr>
          <w:sz w:val="24"/>
          <w:szCs w:val="24"/>
        </w:rPr>
      </w:pPr>
      <w:r w:rsidRPr="00787080">
        <w:rPr>
          <w:sz w:val="24"/>
          <w:szCs w:val="24"/>
        </w:rPr>
        <w:t>Nowe inwestycje przyciągają usługi, poprawiają infrastrukturę i zwiększają atrakcyjność dzielnicy – co przekłada się na jej dalszy rozwój.</w:t>
      </w:r>
    </w:p>
    <w:p w14:paraId="6722590F" w14:textId="77777777" w:rsidR="00787080" w:rsidRPr="00787080" w:rsidRDefault="00787080" w:rsidP="00787080">
      <w:pPr>
        <w:jc w:val="both"/>
        <w:rPr>
          <w:sz w:val="24"/>
          <w:szCs w:val="24"/>
        </w:rPr>
      </w:pPr>
    </w:p>
    <w:p w14:paraId="3ACC882E" w14:textId="2BBF8C09" w:rsidR="00787080" w:rsidRPr="00787080" w:rsidRDefault="00787080" w:rsidP="00787080">
      <w:pPr>
        <w:jc w:val="both"/>
        <w:rPr>
          <w:sz w:val="24"/>
          <w:szCs w:val="24"/>
        </w:rPr>
      </w:pPr>
      <w:r w:rsidRPr="00787080">
        <w:rPr>
          <w:sz w:val="24"/>
          <w:szCs w:val="24"/>
        </w:rPr>
        <w:lastRenderedPageBreak/>
        <w:t>To właśnie połączenie tych elementów sprawia, że inwestycja przestaje być tylko zespołem budynków, a zaczyna funkcjonować jako realna część miasta.</w:t>
      </w:r>
    </w:p>
    <w:p w14:paraId="34F10963" w14:textId="77777777" w:rsidR="00787080" w:rsidRPr="00787080" w:rsidRDefault="00787080" w:rsidP="00787080">
      <w:pPr>
        <w:jc w:val="both"/>
        <w:rPr>
          <w:b/>
          <w:bCs/>
          <w:sz w:val="24"/>
          <w:szCs w:val="24"/>
        </w:rPr>
      </w:pPr>
      <w:r w:rsidRPr="00787080">
        <w:rPr>
          <w:b/>
          <w:bCs/>
          <w:sz w:val="24"/>
          <w:szCs w:val="24"/>
        </w:rPr>
        <w:t>Dobrze zaprojektowana inwestycja zmienia całą okolicę</w:t>
      </w:r>
    </w:p>
    <w:p w14:paraId="48593FB4" w14:textId="1C1D1DA9" w:rsidR="00787080" w:rsidRPr="00787080" w:rsidRDefault="00787080" w:rsidP="00787080">
      <w:pPr>
        <w:jc w:val="both"/>
        <w:rPr>
          <w:sz w:val="24"/>
          <w:szCs w:val="24"/>
        </w:rPr>
      </w:pPr>
      <w:r w:rsidRPr="00787080">
        <w:rPr>
          <w:sz w:val="24"/>
          <w:szCs w:val="24"/>
        </w:rPr>
        <w:t>To, gdzie kupujesz mieszkanie, wpływa nie tylko na Twój komfort, ale też na to, jak będzie rozwijać się cała okolica.</w:t>
      </w:r>
      <w:r w:rsidRPr="00787080">
        <w:rPr>
          <w:sz w:val="24"/>
          <w:szCs w:val="24"/>
        </w:rPr>
        <w:t xml:space="preserve"> </w:t>
      </w:r>
      <w:r w:rsidRPr="00787080">
        <w:rPr>
          <w:sz w:val="24"/>
          <w:szCs w:val="24"/>
        </w:rPr>
        <w:t>W wielu miastach widać, że nowe inwestycje stają się impulsem do zmian:</w:t>
      </w:r>
    </w:p>
    <w:p w14:paraId="22EDB123" w14:textId="77777777" w:rsidR="00787080" w:rsidRPr="00787080" w:rsidRDefault="00787080" w:rsidP="00787080">
      <w:pPr>
        <w:jc w:val="both"/>
        <w:rPr>
          <w:sz w:val="24"/>
          <w:szCs w:val="24"/>
        </w:rPr>
      </w:pPr>
      <w:r w:rsidRPr="00787080">
        <w:rPr>
          <w:sz w:val="24"/>
          <w:szCs w:val="24"/>
        </w:rPr>
        <w:t>– w Łodzi dawne tereny fabryczne, jak Manufaktura czy Księży Młyn, dziś łączą mieszkania, usługi i kulturę,</w:t>
      </w:r>
      <w:r w:rsidRPr="00787080">
        <w:rPr>
          <w:sz w:val="24"/>
          <w:szCs w:val="24"/>
        </w:rPr>
        <w:br/>
        <w:t>– w Warszawie rozwój Pragi przyciągnął nowych mieszkańców i biznesy,</w:t>
      </w:r>
      <w:r w:rsidRPr="00787080">
        <w:rPr>
          <w:sz w:val="24"/>
          <w:szCs w:val="24"/>
        </w:rPr>
        <w:br/>
        <w:t>– we Wrocławiu i Krakowie inwestycje w centralnych lokalizacjach wzmacniają istniejącą tkankę miasta.</w:t>
      </w:r>
    </w:p>
    <w:p w14:paraId="13B14FE7" w14:textId="77777777" w:rsidR="00787080" w:rsidRPr="00787080" w:rsidRDefault="00787080" w:rsidP="00787080">
      <w:pPr>
        <w:jc w:val="both"/>
        <w:rPr>
          <w:sz w:val="24"/>
          <w:szCs w:val="24"/>
        </w:rPr>
      </w:pPr>
      <w:r w:rsidRPr="00787080">
        <w:rPr>
          <w:sz w:val="24"/>
          <w:szCs w:val="24"/>
        </w:rPr>
        <w:t>Dla kupującego oznacza to jedno: wybierasz nie tylko mieszkanie, ale miejsce, które ma potencjał rosnąć razem z Tobą.</w:t>
      </w:r>
    </w:p>
    <w:p w14:paraId="14530FA3" w14:textId="77777777" w:rsidR="00787080" w:rsidRPr="00787080" w:rsidRDefault="00787080" w:rsidP="00787080">
      <w:pPr>
        <w:jc w:val="both"/>
        <w:rPr>
          <w:sz w:val="24"/>
          <w:szCs w:val="24"/>
        </w:rPr>
      </w:pPr>
      <w:r w:rsidRPr="00787080">
        <w:rPr>
          <w:sz w:val="24"/>
          <w:szCs w:val="24"/>
        </w:rPr>
        <w:t>„Dobrze zaprojektowana inwestycja może być impulsem do zmiany całej okolicy. Jeśli pojawiają się nowe usługi, przestrzenie wspólne i miejsca spotkań, to naturalnie zaczyna budować się lokalna społeczność” – zauważa Zuzanna Należyta.</w:t>
      </w:r>
    </w:p>
    <w:p w14:paraId="5BD00199" w14:textId="77777777" w:rsidR="00787080" w:rsidRPr="00787080" w:rsidRDefault="00787080" w:rsidP="00787080">
      <w:pPr>
        <w:jc w:val="both"/>
        <w:rPr>
          <w:b/>
          <w:bCs/>
          <w:sz w:val="24"/>
          <w:szCs w:val="24"/>
        </w:rPr>
      </w:pPr>
      <w:r w:rsidRPr="00787080">
        <w:rPr>
          <w:b/>
          <w:bCs/>
          <w:sz w:val="24"/>
          <w:szCs w:val="24"/>
        </w:rPr>
        <w:t>Czy okolica zaczyna żyć od razu? To kluczowy sygnał dla kupującego</w:t>
      </w:r>
    </w:p>
    <w:p w14:paraId="18EA368B" w14:textId="12DD497F" w:rsidR="00787080" w:rsidRPr="00787080" w:rsidRDefault="00787080" w:rsidP="00787080">
      <w:pPr>
        <w:jc w:val="both"/>
        <w:rPr>
          <w:sz w:val="24"/>
          <w:szCs w:val="24"/>
        </w:rPr>
      </w:pPr>
      <w:r w:rsidRPr="00787080">
        <w:rPr>
          <w:sz w:val="24"/>
          <w:szCs w:val="24"/>
        </w:rPr>
        <w:t>Coraz częściej warto zwrócić uwagę na to, co dzieje się wokół inwestycji już na etapie jej realizacji.</w:t>
      </w:r>
      <w:r w:rsidRPr="00787080">
        <w:rPr>
          <w:sz w:val="24"/>
          <w:szCs w:val="24"/>
        </w:rPr>
        <w:t xml:space="preserve"> </w:t>
      </w:r>
      <w:r w:rsidRPr="00787080">
        <w:rPr>
          <w:sz w:val="24"/>
          <w:szCs w:val="24"/>
        </w:rPr>
        <w:t>Przykładem takiego podejścia jest rozwijana na Wildzie STREFA Nowy Cegielski – przestrzeń wydarzeń i spotkań dla mieszkańców dzielnicy. Już w trakcie budowy organizowane są tam aktywności otwarte dla lokalnej społeczności.</w:t>
      </w:r>
      <w:r w:rsidRPr="00787080">
        <w:rPr>
          <w:sz w:val="24"/>
          <w:szCs w:val="24"/>
        </w:rPr>
        <w:t xml:space="preserve"> </w:t>
      </w:r>
      <w:r w:rsidRPr="00787080">
        <w:rPr>
          <w:sz w:val="24"/>
          <w:szCs w:val="24"/>
        </w:rPr>
        <w:t>To ważny sygnał dla kupujących: miejsce nie jest tylko wizją na przyszłość – zaczyna funkcjonować już teraz.</w:t>
      </w:r>
    </w:p>
    <w:p w14:paraId="6C3B3F25" w14:textId="53833C83" w:rsidR="00787080" w:rsidRPr="00787080" w:rsidRDefault="00787080" w:rsidP="00787080">
      <w:pPr>
        <w:jc w:val="both"/>
        <w:rPr>
          <w:sz w:val="24"/>
          <w:szCs w:val="24"/>
        </w:rPr>
      </w:pPr>
      <w:r w:rsidRPr="00787080">
        <w:rPr>
          <w:sz w:val="24"/>
          <w:szCs w:val="24"/>
        </w:rPr>
        <w:t>Jak podkreśla Zuzanna Należyta:</w:t>
      </w:r>
      <w:r w:rsidRPr="00787080">
        <w:rPr>
          <w:sz w:val="24"/>
          <w:szCs w:val="24"/>
        </w:rPr>
        <w:t xml:space="preserve"> </w:t>
      </w:r>
      <w:r w:rsidRPr="00787080">
        <w:rPr>
          <w:sz w:val="24"/>
          <w:szCs w:val="24"/>
        </w:rPr>
        <w:t>„Takie inicjatywy sprawiają, że nowe miejsce nie czeka kilku lat na rozruch, ale zaczyna funkcjonować jako część miasta od pierwszego etapu. Dla kupujących to ważny sygnał – widzą, że to nie jest tylko plan na przyszłość, ale realne miejsce, które już zaczyna żyć.”</w:t>
      </w:r>
    </w:p>
    <w:p w14:paraId="28683832" w14:textId="77777777" w:rsidR="00787080" w:rsidRPr="00787080" w:rsidRDefault="00787080" w:rsidP="00787080">
      <w:pPr>
        <w:jc w:val="both"/>
        <w:rPr>
          <w:b/>
          <w:bCs/>
          <w:sz w:val="24"/>
          <w:szCs w:val="24"/>
        </w:rPr>
      </w:pPr>
      <w:r w:rsidRPr="00787080">
        <w:rPr>
          <w:b/>
          <w:bCs/>
          <w:sz w:val="24"/>
          <w:szCs w:val="24"/>
        </w:rPr>
        <w:t>Na co zwrócić uwagę, jeśli chcesz ocenić „życie wokół inwestycji”?</w:t>
      </w:r>
    </w:p>
    <w:p w14:paraId="41409315" w14:textId="77777777" w:rsidR="00787080" w:rsidRPr="00787080" w:rsidRDefault="00787080" w:rsidP="00787080">
      <w:pPr>
        <w:jc w:val="both"/>
        <w:rPr>
          <w:sz w:val="24"/>
          <w:szCs w:val="24"/>
        </w:rPr>
      </w:pPr>
      <w:r w:rsidRPr="00787080">
        <w:rPr>
          <w:sz w:val="24"/>
          <w:szCs w:val="24"/>
        </w:rPr>
        <w:t>Jeśli rozważasz zakup mieszkania, warto spojrzeć na inwestycję szerzej niż tylko przez pryzmat samego lokalu. Kilka prostych pytań pozwala szybko ocenić, czy miejsce ma realny potencjał do życia:</w:t>
      </w:r>
    </w:p>
    <w:p w14:paraId="655759F4" w14:textId="77777777" w:rsidR="00787080" w:rsidRPr="00787080" w:rsidRDefault="00787080" w:rsidP="00787080">
      <w:pPr>
        <w:rPr>
          <w:sz w:val="24"/>
          <w:szCs w:val="24"/>
        </w:rPr>
      </w:pPr>
      <w:r w:rsidRPr="00787080">
        <w:rPr>
          <w:sz w:val="24"/>
          <w:szCs w:val="24"/>
        </w:rPr>
        <w:t xml:space="preserve">• </w:t>
      </w:r>
      <w:r w:rsidRPr="00787080">
        <w:rPr>
          <w:b/>
          <w:bCs/>
          <w:sz w:val="24"/>
          <w:szCs w:val="24"/>
        </w:rPr>
        <w:t>Czy usługi powstają razem z inwestycją, czy „kiedyś”?</w:t>
      </w:r>
      <w:r w:rsidRPr="00787080">
        <w:rPr>
          <w:sz w:val="24"/>
          <w:szCs w:val="24"/>
        </w:rPr>
        <w:br/>
        <w:t>Sprawdź, czy w projekcie przewidziano lokale usługowe i kiedy realnie mogą się pojawić.</w:t>
      </w:r>
    </w:p>
    <w:p w14:paraId="6322D0DC" w14:textId="77777777" w:rsidR="00787080" w:rsidRPr="00787080" w:rsidRDefault="00787080" w:rsidP="00787080">
      <w:pPr>
        <w:rPr>
          <w:sz w:val="24"/>
          <w:szCs w:val="24"/>
        </w:rPr>
      </w:pPr>
      <w:r w:rsidRPr="00787080">
        <w:rPr>
          <w:sz w:val="24"/>
          <w:szCs w:val="24"/>
        </w:rPr>
        <w:t xml:space="preserve">• </w:t>
      </w:r>
      <w:r w:rsidRPr="00787080">
        <w:rPr>
          <w:b/>
          <w:bCs/>
          <w:sz w:val="24"/>
          <w:szCs w:val="24"/>
        </w:rPr>
        <w:t>Czy przestrzeń wspólna jest zaprojektowana, czy tylko „dodana”?</w:t>
      </w:r>
      <w:r w:rsidRPr="00787080">
        <w:rPr>
          <w:sz w:val="24"/>
          <w:szCs w:val="24"/>
        </w:rPr>
        <w:br/>
        <w:t>Place zabaw, zieleń czy miejsca spotkań powinny być częścią koncepcji, a nie dodatkiem.</w:t>
      </w:r>
    </w:p>
    <w:p w14:paraId="49B3855A" w14:textId="77777777" w:rsidR="00787080" w:rsidRPr="00787080" w:rsidRDefault="00787080" w:rsidP="00787080">
      <w:pPr>
        <w:rPr>
          <w:sz w:val="24"/>
          <w:szCs w:val="24"/>
        </w:rPr>
      </w:pPr>
      <w:r w:rsidRPr="00787080">
        <w:rPr>
          <w:sz w:val="24"/>
          <w:szCs w:val="24"/>
        </w:rPr>
        <w:lastRenderedPageBreak/>
        <w:t xml:space="preserve">• </w:t>
      </w:r>
      <w:r w:rsidRPr="00787080">
        <w:rPr>
          <w:b/>
          <w:bCs/>
          <w:sz w:val="24"/>
          <w:szCs w:val="24"/>
        </w:rPr>
        <w:t>Czy okolica już żyje – czy dopiero ma zacząć?</w:t>
      </w:r>
      <w:r w:rsidRPr="00787080">
        <w:rPr>
          <w:sz w:val="24"/>
          <w:szCs w:val="24"/>
        </w:rPr>
        <w:br/>
        <w:t>Zwróć uwagę, czy w sąsiedztwie działają sklepy, szkoły, komunikacja – to wpływa na komfort od pierwszego dnia.</w:t>
      </w:r>
    </w:p>
    <w:p w14:paraId="070FAA16" w14:textId="77777777" w:rsidR="00787080" w:rsidRPr="00787080" w:rsidRDefault="00787080" w:rsidP="00787080">
      <w:pPr>
        <w:rPr>
          <w:sz w:val="24"/>
          <w:szCs w:val="24"/>
        </w:rPr>
      </w:pPr>
      <w:r w:rsidRPr="00787080">
        <w:rPr>
          <w:sz w:val="24"/>
          <w:szCs w:val="24"/>
        </w:rPr>
        <w:t xml:space="preserve">• </w:t>
      </w:r>
      <w:r w:rsidRPr="00787080">
        <w:rPr>
          <w:b/>
          <w:bCs/>
          <w:sz w:val="24"/>
          <w:szCs w:val="24"/>
        </w:rPr>
        <w:t>Czy inwestycja „otwiera się” na dzielnicę?</w:t>
      </w:r>
      <w:r w:rsidRPr="00787080">
        <w:rPr>
          <w:sz w:val="24"/>
          <w:szCs w:val="24"/>
        </w:rPr>
        <w:br/>
        <w:t>Działania takie jak wydarzenia, aktywności lokalne czy przestrzenie dostępne dla mieszkańców pokazują, czy projekt faktycznie wpisuje się w miasto.</w:t>
      </w:r>
    </w:p>
    <w:p w14:paraId="38C1070E" w14:textId="77777777" w:rsidR="0082078D" w:rsidRDefault="0082078D" w:rsidP="00787080">
      <w:pPr>
        <w:rPr>
          <w:sz w:val="24"/>
          <w:szCs w:val="24"/>
        </w:rPr>
      </w:pPr>
    </w:p>
    <w:p w14:paraId="0233E8AA" w14:textId="521E6238" w:rsidR="00602362" w:rsidRPr="00602362" w:rsidRDefault="00602362" w:rsidP="00602362">
      <w:pPr>
        <w:rPr>
          <w:sz w:val="24"/>
          <w:szCs w:val="24"/>
        </w:rPr>
      </w:pPr>
      <w:r w:rsidRPr="00602362">
        <w:rPr>
          <w:sz w:val="24"/>
          <w:szCs w:val="24"/>
        </w:rPr>
        <w:t>W praktyce oznacza to jedno: wybierając mieszkanie, wybierasz nie tylko metraż i standard, ale sposób, w jaki będziesz funkcjonować każdego dnia.</w:t>
      </w:r>
      <w:r>
        <w:rPr>
          <w:sz w:val="24"/>
          <w:szCs w:val="24"/>
        </w:rPr>
        <w:t xml:space="preserve"> </w:t>
      </w:r>
      <w:r w:rsidRPr="00602362">
        <w:rPr>
          <w:sz w:val="24"/>
          <w:szCs w:val="24"/>
        </w:rPr>
        <w:t>Dlatego warto zadać sobie proste pytanie:</w:t>
      </w:r>
      <w:r>
        <w:rPr>
          <w:sz w:val="24"/>
          <w:szCs w:val="24"/>
        </w:rPr>
        <w:t xml:space="preserve"> </w:t>
      </w:r>
      <w:r w:rsidRPr="00602362">
        <w:rPr>
          <w:sz w:val="24"/>
          <w:szCs w:val="24"/>
        </w:rPr>
        <w:t>czy to miejsce już dziś daje Ci to, czego będziesz potrzebować za rok, dwa i pięć lat?</w:t>
      </w:r>
    </w:p>
    <w:p w14:paraId="1002B399" w14:textId="77777777" w:rsidR="00602362" w:rsidRPr="00787080" w:rsidRDefault="00602362" w:rsidP="00787080">
      <w:pPr>
        <w:rPr>
          <w:sz w:val="24"/>
          <w:szCs w:val="24"/>
        </w:rPr>
      </w:pPr>
    </w:p>
    <w:sectPr w:rsidR="00602362" w:rsidRPr="007870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3C5154"/>
    <w:multiLevelType w:val="multilevel"/>
    <w:tmpl w:val="99282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69D1FBB"/>
    <w:multiLevelType w:val="multilevel"/>
    <w:tmpl w:val="12082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2304506">
    <w:abstractNumId w:val="0"/>
  </w:num>
  <w:num w:numId="2" w16cid:durableId="909729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080"/>
    <w:rsid w:val="00433AFC"/>
    <w:rsid w:val="00602362"/>
    <w:rsid w:val="00787080"/>
    <w:rsid w:val="00820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9ABE2"/>
  <w15:chartTrackingRefBased/>
  <w15:docId w15:val="{9558AC45-F0D9-4EC8-8017-1411315EB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870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870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870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870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870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870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870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870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870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870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870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870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8708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8708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8708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8708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8708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8708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870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870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870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870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870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8708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8708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8708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870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8708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8708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666</Words>
  <Characters>4496</Characters>
  <Application>Microsoft Office Word</Application>
  <DocSecurity>0</DocSecurity>
  <Lines>76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Goławska</dc:creator>
  <cp:keywords/>
  <dc:description/>
  <cp:lastModifiedBy>Anna Goławska</cp:lastModifiedBy>
  <cp:revision>1</cp:revision>
  <dcterms:created xsi:type="dcterms:W3CDTF">2026-03-20T04:56:00Z</dcterms:created>
  <dcterms:modified xsi:type="dcterms:W3CDTF">2026-03-20T05:08:00Z</dcterms:modified>
</cp:coreProperties>
</file>