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CD39A" w14:textId="77777777" w:rsidR="003F2B90" w:rsidRDefault="003F2B90" w:rsidP="00BB420D">
      <w:pPr>
        <w:pStyle w:val="Standard"/>
        <w:spacing w:after="0" w:line="276" w:lineRule="auto"/>
        <w:jc w:val="center"/>
        <w:rPr>
          <w:b/>
          <w:bCs/>
          <w:sz w:val="24"/>
          <w:szCs w:val="24"/>
        </w:rPr>
      </w:pPr>
    </w:p>
    <w:p w14:paraId="4803E5C5" w14:textId="77777777" w:rsidR="00016064" w:rsidRDefault="00016064" w:rsidP="001161AE">
      <w:pPr>
        <w:pStyle w:val="Standard"/>
        <w:spacing w:after="0" w:line="276" w:lineRule="auto"/>
        <w:jc w:val="both"/>
        <w:rPr>
          <w:b/>
          <w:bCs/>
          <w:sz w:val="24"/>
          <w:szCs w:val="24"/>
        </w:rPr>
      </w:pPr>
    </w:p>
    <w:p w14:paraId="71780FF8" w14:textId="0DFBA99C" w:rsidR="00FF2A93" w:rsidRPr="00FF2A93" w:rsidRDefault="00FF2A93" w:rsidP="00FF2A93">
      <w:pPr>
        <w:pStyle w:val="Standard"/>
        <w:spacing w:after="0" w:line="276" w:lineRule="auto"/>
        <w:jc w:val="center"/>
        <w:rPr>
          <w:b/>
          <w:bCs/>
          <w:sz w:val="24"/>
          <w:szCs w:val="24"/>
        </w:rPr>
      </w:pPr>
      <w:r w:rsidRPr="00FF2A93">
        <w:rPr>
          <w:b/>
          <w:bCs/>
          <w:sz w:val="24"/>
          <w:szCs w:val="24"/>
        </w:rPr>
        <w:t>Jak przygotować spotkanie dla bliskich i nie stracić kontroli nad domowym budżetem</w:t>
      </w:r>
    </w:p>
    <w:p w14:paraId="26098F96" w14:textId="77777777" w:rsidR="00FF2A93" w:rsidRPr="00FF2A93" w:rsidRDefault="00FF2A93" w:rsidP="00FF2A93">
      <w:pPr>
        <w:pStyle w:val="Standard"/>
        <w:spacing w:after="0" w:line="276" w:lineRule="auto"/>
        <w:jc w:val="both"/>
        <w:rPr>
          <w:b/>
          <w:bCs/>
          <w:sz w:val="24"/>
          <w:szCs w:val="24"/>
        </w:rPr>
      </w:pPr>
      <w:r w:rsidRPr="00FF2A93">
        <w:rPr>
          <w:b/>
          <w:bCs/>
          <w:sz w:val="24"/>
          <w:szCs w:val="24"/>
        </w:rPr>
        <w:t>Rodzinne spotkania są jednym z tych momentów, które budują najpiękniejsze wspomnienia. Wspólny obiad, świętowanie ważnej okazji czy spontaniczny wieczór z bliskimi przy stole coraz częściej stają się świadomym wyborem w świecie pełnym pośpiechu. Jednocześnie wiele osób zastanawia się, jak przygotować takie spotkanie, aby było przyjemne, domowe i smaczne, a przy tym nie oznaczało dużych wydatków.</w:t>
      </w:r>
    </w:p>
    <w:p w14:paraId="32D27254" w14:textId="77777777" w:rsidR="00FF2A93" w:rsidRDefault="00FF2A93" w:rsidP="00FF2A93">
      <w:pPr>
        <w:pStyle w:val="Standard"/>
        <w:spacing w:after="0" w:line="276" w:lineRule="auto"/>
        <w:jc w:val="both"/>
        <w:rPr>
          <w:sz w:val="24"/>
          <w:szCs w:val="24"/>
        </w:rPr>
      </w:pPr>
    </w:p>
    <w:p w14:paraId="57D635F2" w14:textId="0AA68F41" w:rsidR="00FF2A93" w:rsidRPr="00FF2A93" w:rsidRDefault="00FF2A93" w:rsidP="00FF2A93">
      <w:pPr>
        <w:pStyle w:val="Standard"/>
        <w:spacing w:after="0" w:line="276" w:lineRule="auto"/>
        <w:jc w:val="both"/>
        <w:rPr>
          <w:sz w:val="24"/>
          <w:szCs w:val="24"/>
        </w:rPr>
      </w:pPr>
      <w:r w:rsidRPr="00FF2A93">
        <w:rPr>
          <w:sz w:val="24"/>
          <w:szCs w:val="24"/>
        </w:rPr>
        <w:t>Okazuje się, że rodzinne świętowanie wcale nie musi być kosztowne ani skomplikowane. Wystarczy kilka prostych zasad i dobrej jakości składniki, które pozwolą przygotować dania efektowne, ale jednocześnie rozsądne dla domowego budżetu.</w:t>
      </w:r>
    </w:p>
    <w:p w14:paraId="0955B529" w14:textId="77777777" w:rsidR="00FF2A93" w:rsidRDefault="00FF2A93" w:rsidP="00FF2A93">
      <w:pPr>
        <w:pStyle w:val="Standard"/>
        <w:spacing w:after="0" w:line="276" w:lineRule="auto"/>
        <w:jc w:val="both"/>
        <w:rPr>
          <w:b/>
          <w:bCs/>
          <w:sz w:val="24"/>
          <w:szCs w:val="24"/>
        </w:rPr>
      </w:pPr>
    </w:p>
    <w:p w14:paraId="4FE0778E" w14:textId="4E78BF74" w:rsidR="00FF2A93" w:rsidRPr="00FF2A93" w:rsidRDefault="00FF2A93" w:rsidP="00FF2A93">
      <w:pPr>
        <w:pStyle w:val="Standard"/>
        <w:spacing w:after="0" w:line="276" w:lineRule="auto"/>
        <w:jc w:val="both"/>
        <w:rPr>
          <w:b/>
          <w:bCs/>
          <w:sz w:val="24"/>
          <w:szCs w:val="24"/>
        </w:rPr>
      </w:pPr>
      <w:r w:rsidRPr="00FF2A93">
        <w:rPr>
          <w:b/>
          <w:bCs/>
          <w:sz w:val="24"/>
          <w:szCs w:val="24"/>
        </w:rPr>
        <w:t>Sekret rodzinnego stołu: prostota i plan</w:t>
      </w:r>
    </w:p>
    <w:p w14:paraId="715758FA" w14:textId="77777777" w:rsidR="00FF2A93" w:rsidRPr="00FF2A93" w:rsidRDefault="00FF2A93" w:rsidP="00FF2A93">
      <w:pPr>
        <w:pStyle w:val="Standard"/>
        <w:spacing w:after="0" w:line="276" w:lineRule="auto"/>
        <w:jc w:val="both"/>
        <w:rPr>
          <w:sz w:val="24"/>
          <w:szCs w:val="24"/>
        </w:rPr>
      </w:pPr>
      <w:r w:rsidRPr="00FF2A93">
        <w:rPr>
          <w:sz w:val="24"/>
          <w:szCs w:val="24"/>
        </w:rPr>
        <w:t>Coraz więcej osób odkrywa, że najlepsze spotkania przy stole powstają wtedy, gdy nie próbujemy przygotować zbyt wielu potraw. Zamiast kilkunastu dań lepiej skupić się na kilku sprawdzonych przepisach, które można przygotować wcześniej lub w prosty sposób dopracować tuż przed podaniem. Takie podejście pozwala ograniczyć zakupy, uniknąć marnowania jedzenia i sprawia, że gospodarz ma więcej czasu dla gości.</w:t>
      </w:r>
    </w:p>
    <w:p w14:paraId="1854907D" w14:textId="661D1E95" w:rsidR="00FF2A93" w:rsidRPr="00FF2A93" w:rsidRDefault="00FF2A93" w:rsidP="00FF2A93">
      <w:pPr>
        <w:pStyle w:val="Standard"/>
        <w:spacing w:after="0" w:line="276" w:lineRule="auto"/>
        <w:jc w:val="both"/>
        <w:rPr>
          <w:sz w:val="24"/>
          <w:szCs w:val="24"/>
        </w:rPr>
      </w:pPr>
      <w:r w:rsidRPr="00FF2A93">
        <w:rPr>
          <w:sz w:val="24"/>
          <w:szCs w:val="24"/>
        </w:rPr>
        <w:t>Ewa Polińska z MSM Mońki zwraca uwagę, że planowanie menu jest jednym z najprostszych sposobów na kontrolowanie wydatków.</w:t>
      </w:r>
      <w:r>
        <w:rPr>
          <w:sz w:val="24"/>
          <w:szCs w:val="24"/>
        </w:rPr>
        <w:t xml:space="preserve"> </w:t>
      </w:r>
      <w:r w:rsidRPr="00FF2A93">
        <w:rPr>
          <w:sz w:val="24"/>
          <w:szCs w:val="24"/>
        </w:rPr>
        <w:t>„W rodzinnej kuchni bardzo często sprawdzają się dania, które opierają się na kilku składnikach, ale dobrej jakości. Dzięki temu nie trzeba kupować wielu produktów, a potrawy nadal są smaczne i sycące.”</w:t>
      </w:r>
    </w:p>
    <w:p w14:paraId="410B1BD7" w14:textId="77777777" w:rsidR="00FF2A93" w:rsidRDefault="00FF2A93" w:rsidP="00FF2A93">
      <w:pPr>
        <w:pStyle w:val="Standard"/>
        <w:spacing w:after="0" w:line="276" w:lineRule="auto"/>
        <w:jc w:val="both"/>
        <w:rPr>
          <w:b/>
          <w:bCs/>
          <w:sz w:val="24"/>
          <w:szCs w:val="24"/>
        </w:rPr>
      </w:pPr>
    </w:p>
    <w:p w14:paraId="7F37C866" w14:textId="062B2A86" w:rsidR="00FF2A93" w:rsidRPr="00FF2A93" w:rsidRDefault="00FF2A93" w:rsidP="00FF2A93">
      <w:pPr>
        <w:pStyle w:val="Standard"/>
        <w:spacing w:after="0" w:line="276" w:lineRule="auto"/>
        <w:jc w:val="both"/>
        <w:rPr>
          <w:b/>
          <w:bCs/>
          <w:sz w:val="24"/>
          <w:szCs w:val="24"/>
        </w:rPr>
      </w:pPr>
      <w:r w:rsidRPr="00FF2A93">
        <w:rPr>
          <w:b/>
          <w:bCs/>
          <w:sz w:val="24"/>
          <w:szCs w:val="24"/>
        </w:rPr>
        <w:t>Kilka prostych zasad, które naprawdę działają</w:t>
      </w:r>
    </w:p>
    <w:p w14:paraId="1A0FEBB7" w14:textId="77777777" w:rsidR="00FF2A93" w:rsidRPr="00FF2A93" w:rsidRDefault="00FF2A93" w:rsidP="00FF2A93">
      <w:pPr>
        <w:pStyle w:val="Standard"/>
        <w:spacing w:after="0" w:line="276" w:lineRule="auto"/>
        <w:jc w:val="both"/>
        <w:rPr>
          <w:sz w:val="24"/>
          <w:szCs w:val="24"/>
        </w:rPr>
      </w:pPr>
      <w:r w:rsidRPr="00FF2A93">
        <w:rPr>
          <w:sz w:val="24"/>
          <w:szCs w:val="24"/>
        </w:rPr>
        <w:t>Pierwszym krokiem jest planowanie menu wokół jednego lub dwóch głównych składników. Dzięki temu zakupy są bardziej przemyślane, a produkty można wykorzystać w kilku potrawach. W wielu domach sprawdza się także przygotowanie dania głównego, które można łatwo podzielić na porcje i podać w formie przekąsek.</w:t>
      </w:r>
    </w:p>
    <w:p w14:paraId="6FD28C4A" w14:textId="77777777" w:rsidR="00FF2A93" w:rsidRPr="00FF2A93" w:rsidRDefault="00FF2A93" w:rsidP="00FF2A93">
      <w:pPr>
        <w:pStyle w:val="Standard"/>
        <w:spacing w:after="0" w:line="276" w:lineRule="auto"/>
        <w:jc w:val="both"/>
        <w:rPr>
          <w:sz w:val="24"/>
          <w:szCs w:val="24"/>
        </w:rPr>
      </w:pPr>
      <w:r w:rsidRPr="00FF2A93">
        <w:rPr>
          <w:sz w:val="24"/>
          <w:szCs w:val="24"/>
        </w:rPr>
        <w:t>Drugą zasadą jest korzystanie z produktów, które dobrze znoszą przechowywanie i mogą być wykorzystane w różnych przepisach. Sery żółte czy mięso to składniki, które sprawdzają się zarówno w daniach obiadowych, jak i przekąskach na ciepło.</w:t>
      </w:r>
    </w:p>
    <w:p w14:paraId="7B5CF7A7" w14:textId="77777777" w:rsidR="00FF2A93" w:rsidRPr="00FF2A93" w:rsidRDefault="00FF2A93" w:rsidP="00FF2A93">
      <w:pPr>
        <w:pStyle w:val="Standard"/>
        <w:spacing w:after="0" w:line="276" w:lineRule="auto"/>
        <w:jc w:val="both"/>
        <w:rPr>
          <w:sz w:val="24"/>
          <w:szCs w:val="24"/>
        </w:rPr>
      </w:pPr>
      <w:r w:rsidRPr="00FF2A93">
        <w:rPr>
          <w:sz w:val="24"/>
          <w:szCs w:val="24"/>
        </w:rPr>
        <w:t>Trzecim sposobem jest przygotowanie części potraw wcześniej. Wiele farszów czy dodatków można zrobić dzień wcześniej, dzięki czemu w dniu spotkania pozostaje tylko złożenie i podgrzanie potraw.</w:t>
      </w:r>
    </w:p>
    <w:p w14:paraId="3895BCC7" w14:textId="77777777" w:rsidR="00FF2A93" w:rsidRPr="00FF2A93" w:rsidRDefault="00FF2A93" w:rsidP="00FF2A93">
      <w:pPr>
        <w:pStyle w:val="Standard"/>
        <w:spacing w:after="0" w:line="276" w:lineRule="auto"/>
        <w:jc w:val="both"/>
        <w:rPr>
          <w:sz w:val="24"/>
          <w:szCs w:val="24"/>
        </w:rPr>
      </w:pPr>
      <w:r w:rsidRPr="00FF2A93">
        <w:rPr>
          <w:sz w:val="24"/>
          <w:szCs w:val="24"/>
        </w:rPr>
        <w:t xml:space="preserve">Kolejną zasadą jest wybór dań, które wyglądają efektownie, ale w rzeczywistości są bardzo proste w przygotowaniu. Takie przepisy sprawiają wrażenie bardziej </w:t>
      </w:r>
      <w:proofErr w:type="gramStart"/>
      <w:r w:rsidRPr="00FF2A93">
        <w:rPr>
          <w:sz w:val="24"/>
          <w:szCs w:val="24"/>
        </w:rPr>
        <w:t>pracochłonnych,</w:t>
      </w:r>
      <w:proofErr w:type="gramEnd"/>
      <w:r w:rsidRPr="00FF2A93">
        <w:rPr>
          <w:sz w:val="24"/>
          <w:szCs w:val="24"/>
        </w:rPr>
        <w:t xml:space="preserve"> niż są w rzeczywistości.</w:t>
      </w:r>
    </w:p>
    <w:p w14:paraId="6377E28D" w14:textId="77777777" w:rsidR="00FF2A93" w:rsidRPr="00FF2A93" w:rsidRDefault="00FF2A93" w:rsidP="00FF2A93">
      <w:pPr>
        <w:pStyle w:val="Standard"/>
        <w:spacing w:after="0" w:line="276" w:lineRule="auto"/>
        <w:jc w:val="both"/>
        <w:rPr>
          <w:sz w:val="24"/>
          <w:szCs w:val="24"/>
        </w:rPr>
      </w:pPr>
      <w:r w:rsidRPr="00FF2A93">
        <w:rPr>
          <w:sz w:val="24"/>
          <w:szCs w:val="24"/>
        </w:rPr>
        <w:t>Ostatnim elementem jest wspólne jedzenie i dzielenie się potrawami. Dania podawane na środku stołu lub w formie małych porcji sprzyjają rozmowie i sprawiają, że spotkanie nabiera swobodnego, rodzinnego charakteru.</w:t>
      </w:r>
    </w:p>
    <w:p w14:paraId="3D5E590F" w14:textId="12C0AC7B" w:rsidR="00FF2A93" w:rsidRPr="00FF2A93" w:rsidRDefault="00FF2A93" w:rsidP="00FF2A93">
      <w:pPr>
        <w:pStyle w:val="Standard"/>
        <w:spacing w:after="0" w:line="276" w:lineRule="auto"/>
        <w:jc w:val="both"/>
        <w:rPr>
          <w:sz w:val="24"/>
          <w:szCs w:val="24"/>
        </w:rPr>
      </w:pPr>
      <w:r w:rsidRPr="00FF2A93">
        <w:rPr>
          <w:sz w:val="24"/>
          <w:szCs w:val="24"/>
        </w:rPr>
        <w:lastRenderedPageBreak/>
        <w:t>Jak podkreśla Ewa Polińska:</w:t>
      </w:r>
      <w:r>
        <w:rPr>
          <w:sz w:val="24"/>
          <w:szCs w:val="24"/>
        </w:rPr>
        <w:t xml:space="preserve"> </w:t>
      </w:r>
      <w:r w:rsidRPr="00FF2A93">
        <w:rPr>
          <w:sz w:val="24"/>
          <w:szCs w:val="24"/>
        </w:rPr>
        <w:t>„Najlepsze rodzinne spotkania nie potrzebują wielu potraw ani skomplikowanych przepisów. Wystarczy jedno dobrze przygotowane danie, które można podzielić na porcje i które zachęca do wspólnego jedzenia.”</w:t>
      </w:r>
    </w:p>
    <w:p w14:paraId="60B43C6F" w14:textId="77777777" w:rsidR="00FF2A93" w:rsidRDefault="00FF2A93" w:rsidP="00FF2A93">
      <w:pPr>
        <w:pStyle w:val="Standard"/>
        <w:spacing w:after="0" w:line="276" w:lineRule="auto"/>
        <w:jc w:val="both"/>
        <w:rPr>
          <w:b/>
          <w:bCs/>
          <w:sz w:val="24"/>
          <w:szCs w:val="24"/>
        </w:rPr>
      </w:pPr>
    </w:p>
    <w:p w14:paraId="678B69DE" w14:textId="04A59E3D" w:rsidR="00FF2A93" w:rsidRPr="00FF2A93" w:rsidRDefault="00FF2A93" w:rsidP="00FF2A93">
      <w:pPr>
        <w:pStyle w:val="Standard"/>
        <w:spacing w:after="0" w:line="276" w:lineRule="auto"/>
        <w:jc w:val="both"/>
        <w:rPr>
          <w:b/>
          <w:bCs/>
          <w:sz w:val="24"/>
          <w:szCs w:val="24"/>
        </w:rPr>
      </w:pPr>
      <w:r w:rsidRPr="00FF2A93">
        <w:rPr>
          <w:b/>
          <w:bCs/>
          <w:sz w:val="24"/>
          <w:szCs w:val="24"/>
        </w:rPr>
        <w:t>Proste dania, które robią wrażenie</w:t>
      </w:r>
    </w:p>
    <w:p w14:paraId="6A69462F" w14:textId="77777777" w:rsidR="00FF2A93" w:rsidRPr="00FF2A93" w:rsidRDefault="00FF2A93" w:rsidP="00FF2A93">
      <w:pPr>
        <w:pStyle w:val="Standard"/>
        <w:spacing w:after="0" w:line="276" w:lineRule="auto"/>
        <w:jc w:val="both"/>
        <w:rPr>
          <w:sz w:val="24"/>
          <w:szCs w:val="24"/>
        </w:rPr>
      </w:pPr>
      <w:r w:rsidRPr="00FF2A93">
        <w:rPr>
          <w:sz w:val="24"/>
          <w:szCs w:val="24"/>
        </w:rPr>
        <w:t>Jednym z przykładów takich potraw są naleśnikowe sakiewki z mięsem i serem. To danie, które wygląda efektownie na stole, a jednocześnie opiera się na kilku podstawowych składnikach. Połączenie mięsa, aromatycznego sosu i sera, który delikatnie się topi podczas zapiekania, sprawia, że jest to przekąska idealna na rodzinne spotkania.</w:t>
      </w:r>
    </w:p>
    <w:p w14:paraId="63B65F6D" w14:textId="77777777" w:rsidR="00FF2A93" w:rsidRPr="00FF2A93" w:rsidRDefault="00FF2A93" w:rsidP="00FF2A93">
      <w:pPr>
        <w:pStyle w:val="Standard"/>
        <w:spacing w:after="0" w:line="276" w:lineRule="auto"/>
        <w:jc w:val="both"/>
        <w:rPr>
          <w:sz w:val="24"/>
          <w:szCs w:val="24"/>
        </w:rPr>
      </w:pPr>
      <w:r w:rsidRPr="00FF2A93">
        <w:rPr>
          <w:sz w:val="24"/>
          <w:szCs w:val="24"/>
        </w:rPr>
        <w:t xml:space="preserve">Ser </w:t>
      </w:r>
      <w:proofErr w:type="spellStart"/>
      <w:r w:rsidRPr="00FF2A93">
        <w:rPr>
          <w:sz w:val="24"/>
          <w:szCs w:val="24"/>
        </w:rPr>
        <w:t>Nadbiebrzański</w:t>
      </w:r>
      <w:proofErr w:type="spellEnd"/>
      <w:r w:rsidRPr="00FF2A93">
        <w:rPr>
          <w:sz w:val="24"/>
          <w:szCs w:val="24"/>
        </w:rPr>
        <w:t xml:space="preserve"> MSM Mońki doskonale sprawdza się w takich przepisach. Jego sprężysta struktura i łagodny smak sprawiają, że świetnie komponuje się z mięsem i dodatkami, a po podgrzaniu zachowuje przyjemną kremowość.</w:t>
      </w:r>
    </w:p>
    <w:p w14:paraId="1C10AA9B" w14:textId="77777777" w:rsidR="00FF2A93" w:rsidRDefault="00FF2A93" w:rsidP="00FF2A93">
      <w:pPr>
        <w:pStyle w:val="Standard"/>
        <w:spacing w:after="0" w:line="276" w:lineRule="auto"/>
        <w:jc w:val="both"/>
        <w:rPr>
          <w:b/>
          <w:bCs/>
          <w:sz w:val="24"/>
          <w:szCs w:val="24"/>
        </w:rPr>
      </w:pPr>
    </w:p>
    <w:p w14:paraId="6677B715" w14:textId="7D7F69F4" w:rsidR="00FF2A93" w:rsidRPr="00FF2A93" w:rsidRDefault="00FF2A93" w:rsidP="00FF2A93">
      <w:pPr>
        <w:pStyle w:val="Standard"/>
        <w:spacing w:after="0" w:line="276" w:lineRule="auto"/>
        <w:jc w:val="both"/>
        <w:rPr>
          <w:b/>
          <w:bCs/>
          <w:sz w:val="24"/>
          <w:szCs w:val="24"/>
        </w:rPr>
      </w:pPr>
      <w:r w:rsidRPr="00FF2A93">
        <w:rPr>
          <w:b/>
          <w:bCs/>
          <w:sz w:val="24"/>
          <w:szCs w:val="24"/>
        </w:rPr>
        <w:t xml:space="preserve">PRZEPIS: Naleśnikowe sakiewki z szarpaną wieprzowiną i serem </w:t>
      </w:r>
      <w:proofErr w:type="spellStart"/>
      <w:r w:rsidRPr="00FF2A93">
        <w:rPr>
          <w:b/>
          <w:bCs/>
          <w:sz w:val="24"/>
          <w:szCs w:val="24"/>
        </w:rPr>
        <w:t>Nadbiebrzańskim</w:t>
      </w:r>
      <w:proofErr w:type="spellEnd"/>
      <w:r w:rsidRPr="00FF2A93">
        <w:rPr>
          <w:b/>
          <w:bCs/>
          <w:sz w:val="24"/>
          <w:szCs w:val="24"/>
        </w:rPr>
        <w:t xml:space="preserve"> MSM Mońki</w:t>
      </w:r>
    </w:p>
    <w:p w14:paraId="19B77C58" w14:textId="77777777" w:rsidR="00FF2A93" w:rsidRPr="00FF2A93" w:rsidRDefault="00FF2A93" w:rsidP="00FF2A93">
      <w:pPr>
        <w:pStyle w:val="Standard"/>
        <w:spacing w:after="0" w:line="276" w:lineRule="auto"/>
        <w:jc w:val="both"/>
        <w:rPr>
          <w:sz w:val="24"/>
          <w:szCs w:val="24"/>
        </w:rPr>
      </w:pPr>
      <w:r w:rsidRPr="00FF2A93">
        <w:rPr>
          <w:sz w:val="24"/>
          <w:szCs w:val="24"/>
        </w:rPr>
        <w:t>Składniki (6 sztuk)</w:t>
      </w:r>
    </w:p>
    <w:p w14:paraId="2F29FC09" w14:textId="77777777" w:rsidR="00FF2A93" w:rsidRPr="00FF2A93" w:rsidRDefault="00FF2A93" w:rsidP="00FF2A93">
      <w:pPr>
        <w:pStyle w:val="Standard"/>
        <w:spacing w:after="0" w:line="276" w:lineRule="auto"/>
        <w:jc w:val="both"/>
        <w:rPr>
          <w:sz w:val="24"/>
          <w:szCs w:val="24"/>
        </w:rPr>
      </w:pPr>
      <w:r w:rsidRPr="00FF2A93">
        <w:rPr>
          <w:sz w:val="24"/>
          <w:szCs w:val="24"/>
        </w:rPr>
        <w:t>Naleśniki:</w:t>
      </w:r>
    </w:p>
    <w:p w14:paraId="78B6A45B" w14:textId="77777777" w:rsidR="00FF2A93" w:rsidRPr="00FF2A93" w:rsidRDefault="00FF2A93" w:rsidP="00FF2A93">
      <w:pPr>
        <w:pStyle w:val="Standard"/>
        <w:spacing w:after="0" w:line="276" w:lineRule="auto"/>
        <w:jc w:val="both"/>
        <w:rPr>
          <w:sz w:val="24"/>
          <w:szCs w:val="24"/>
        </w:rPr>
      </w:pPr>
      <w:r w:rsidRPr="00FF2A93">
        <w:rPr>
          <w:sz w:val="24"/>
          <w:szCs w:val="24"/>
        </w:rPr>
        <w:t>1 szklanka mąki</w:t>
      </w:r>
    </w:p>
    <w:p w14:paraId="11CC3504" w14:textId="77777777" w:rsidR="00FF2A93" w:rsidRPr="00FF2A93" w:rsidRDefault="00FF2A93" w:rsidP="00FF2A93">
      <w:pPr>
        <w:pStyle w:val="Standard"/>
        <w:spacing w:after="0" w:line="276" w:lineRule="auto"/>
        <w:jc w:val="both"/>
        <w:rPr>
          <w:sz w:val="24"/>
          <w:szCs w:val="24"/>
        </w:rPr>
      </w:pPr>
      <w:r w:rsidRPr="00FF2A93">
        <w:rPr>
          <w:sz w:val="24"/>
          <w:szCs w:val="24"/>
        </w:rPr>
        <w:t>1 szklanka mleka</w:t>
      </w:r>
    </w:p>
    <w:p w14:paraId="621A9AF7" w14:textId="77777777" w:rsidR="00FF2A93" w:rsidRPr="00FF2A93" w:rsidRDefault="00FF2A93" w:rsidP="00FF2A93">
      <w:pPr>
        <w:pStyle w:val="Standard"/>
        <w:spacing w:after="0" w:line="276" w:lineRule="auto"/>
        <w:jc w:val="both"/>
        <w:rPr>
          <w:sz w:val="24"/>
          <w:szCs w:val="24"/>
        </w:rPr>
      </w:pPr>
      <w:r w:rsidRPr="00FF2A93">
        <w:rPr>
          <w:sz w:val="24"/>
          <w:szCs w:val="24"/>
        </w:rPr>
        <w:t>1 jajko</w:t>
      </w:r>
    </w:p>
    <w:p w14:paraId="31B7DEA2" w14:textId="77777777" w:rsidR="00FF2A93" w:rsidRPr="00FF2A93" w:rsidRDefault="00FF2A93" w:rsidP="00FF2A93">
      <w:pPr>
        <w:pStyle w:val="Standard"/>
        <w:spacing w:after="0" w:line="276" w:lineRule="auto"/>
        <w:jc w:val="both"/>
        <w:rPr>
          <w:sz w:val="24"/>
          <w:szCs w:val="24"/>
        </w:rPr>
      </w:pPr>
      <w:r w:rsidRPr="00FF2A93">
        <w:rPr>
          <w:sz w:val="24"/>
          <w:szCs w:val="24"/>
        </w:rPr>
        <w:t>szczypta soli</w:t>
      </w:r>
    </w:p>
    <w:p w14:paraId="75E4ABB7" w14:textId="77777777" w:rsidR="00FF2A93" w:rsidRPr="00FF2A93" w:rsidRDefault="00FF2A93" w:rsidP="00FF2A93">
      <w:pPr>
        <w:pStyle w:val="Standard"/>
        <w:spacing w:after="0" w:line="276" w:lineRule="auto"/>
        <w:jc w:val="both"/>
        <w:rPr>
          <w:sz w:val="24"/>
          <w:szCs w:val="24"/>
        </w:rPr>
      </w:pPr>
      <w:r w:rsidRPr="00FF2A93">
        <w:rPr>
          <w:sz w:val="24"/>
          <w:szCs w:val="24"/>
        </w:rPr>
        <w:t>Farsz:</w:t>
      </w:r>
    </w:p>
    <w:p w14:paraId="609C7487" w14:textId="77777777" w:rsidR="00FF2A93" w:rsidRPr="00FF2A93" w:rsidRDefault="00FF2A93" w:rsidP="00FF2A93">
      <w:pPr>
        <w:pStyle w:val="Standard"/>
        <w:spacing w:after="0" w:line="276" w:lineRule="auto"/>
        <w:jc w:val="both"/>
        <w:rPr>
          <w:sz w:val="24"/>
          <w:szCs w:val="24"/>
        </w:rPr>
      </w:pPr>
      <w:r w:rsidRPr="00FF2A93">
        <w:rPr>
          <w:sz w:val="24"/>
          <w:szCs w:val="24"/>
        </w:rPr>
        <w:t xml:space="preserve">300 g </w:t>
      </w:r>
      <w:proofErr w:type="spellStart"/>
      <w:r w:rsidRPr="00FF2A93">
        <w:rPr>
          <w:sz w:val="24"/>
          <w:szCs w:val="24"/>
        </w:rPr>
        <w:t>pulled</w:t>
      </w:r>
      <w:proofErr w:type="spellEnd"/>
      <w:r w:rsidRPr="00FF2A93">
        <w:rPr>
          <w:sz w:val="24"/>
          <w:szCs w:val="24"/>
        </w:rPr>
        <w:t xml:space="preserve"> </w:t>
      </w:r>
      <w:proofErr w:type="spellStart"/>
      <w:r w:rsidRPr="00FF2A93">
        <w:rPr>
          <w:sz w:val="24"/>
          <w:szCs w:val="24"/>
        </w:rPr>
        <w:t>pork</w:t>
      </w:r>
      <w:proofErr w:type="spellEnd"/>
    </w:p>
    <w:p w14:paraId="6D2F5235" w14:textId="77777777" w:rsidR="00FF2A93" w:rsidRPr="00FF2A93" w:rsidRDefault="00FF2A93" w:rsidP="00FF2A93">
      <w:pPr>
        <w:pStyle w:val="Standard"/>
        <w:spacing w:after="0" w:line="276" w:lineRule="auto"/>
        <w:jc w:val="both"/>
        <w:rPr>
          <w:sz w:val="24"/>
          <w:szCs w:val="24"/>
        </w:rPr>
      </w:pPr>
      <w:r w:rsidRPr="00FF2A93">
        <w:rPr>
          <w:sz w:val="24"/>
          <w:szCs w:val="24"/>
        </w:rPr>
        <w:t>4 łyżki sosu BBQ</w:t>
      </w:r>
    </w:p>
    <w:p w14:paraId="4B719C10" w14:textId="77777777" w:rsidR="00FF2A93" w:rsidRPr="00FF2A93" w:rsidRDefault="00FF2A93" w:rsidP="00FF2A93">
      <w:pPr>
        <w:pStyle w:val="Standard"/>
        <w:spacing w:after="0" w:line="276" w:lineRule="auto"/>
        <w:jc w:val="both"/>
        <w:rPr>
          <w:sz w:val="24"/>
          <w:szCs w:val="24"/>
        </w:rPr>
      </w:pPr>
      <w:r w:rsidRPr="00FF2A93">
        <w:rPr>
          <w:sz w:val="24"/>
          <w:szCs w:val="24"/>
        </w:rPr>
        <w:t xml:space="preserve">150 g sera </w:t>
      </w:r>
      <w:proofErr w:type="spellStart"/>
      <w:r w:rsidRPr="00FF2A93">
        <w:rPr>
          <w:sz w:val="24"/>
          <w:szCs w:val="24"/>
        </w:rPr>
        <w:t>Nadbiebrzańskiego</w:t>
      </w:r>
      <w:proofErr w:type="spellEnd"/>
      <w:r w:rsidRPr="00FF2A93">
        <w:rPr>
          <w:sz w:val="24"/>
          <w:szCs w:val="24"/>
        </w:rPr>
        <w:t xml:space="preserve"> MSM Mońki</w:t>
      </w:r>
    </w:p>
    <w:p w14:paraId="607CDF5D" w14:textId="77777777" w:rsidR="00FF2A93" w:rsidRPr="00FF2A93" w:rsidRDefault="00FF2A93" w:rsidP="00FF2A93">
      <w:pPr>
        <w:pStyle w:val="Standard"/>
        <w:spacing w:after="0" w:line="276" w:lineRule="auto"/>
        <w:jc w:val="both"/>
        <w:rPr>
          <w:sz w:val="24"/>
          <w:szCs w:val="24"/>
        </w:rPr>
      </w:pPr>
      <w:r w:rsidRPr="00FF2A93">
        <w:rPr>
          <w:sz w:val="24"/>
          <w:szCs w:val="24"/>
        </w:rPr>
        <w:t>Sposób wykonania</w:t>
      </w:r>
    </w:p>
    <w:p w14:paraId="04F771A5" w14:textId="3191CC8D" w:rsidR="00FF2A93" w:rsidRPr="00FF2A93" w:rsidRDefault="00FF2A93" w:rsidP="00FF2A93">
      <w:pPr>
        <w:pStyle w:val="Standard"/>
        <w:spacing w:after="0" w:line="276" w:lineRule="auto"/>
        <w:jc w:val="both"/>
        <w:rPr>
          <w:sz w:val="24"/>
          <w:szCs w:val="24"/>
        </w:rPr>
      </w:pPr>
      <w:r w:rsidRPr="00FF2A93">
        <w:rPr>
          <w:sz w:val="24"/>
          <w:szCs w:val="24"/>
        </w:rPr>
        <w:t xml:space="preserve">Usmaż cienkie naleśniki z mąki, mleka, jajka i soli. Szarpaną wieprzowinę wymieszaj z sosem BBQ, a ser </w:t>
      </w:r>
      <w:proofErr w:type="spellStart"/>
      <w:r w:rsidRPr="00FF2A93">
        <w:rPr>
          <w:sz w:val="24"/>
          <w:szCs w:val="24"/>
        </w:rPr>
        <w:t>Nadbiebrzański</w:t>
      </w:r>
      <w:proofErr w:type="spellEnd"/>
      <w:r w:rsidRPr="00FF2A93">
        <w:rPr>
          <w:sz w:val="24"/>
          <w:szCs w:val="24"/>
        </w:rPr>
        <w:t xml:space="preserve"> MSM Mońki pokrój w niewielką kostkę. Na środku każdego naleśnika ułóż porcję mięsa i kilka kostek sera. Brzegi naleśnika zbierz do środka, tworząc </w:t>
      </w:r>
      <w:proofErr w:type="gramStart"/>
      <w:r w:rsidRPr="00FF2A93">
        <w:rPr>
          <w:sz w:val="24"/>
          <w:szCs w:val="24"/>
        </w:rPr>
        <w:t>sakiewkę,</w:t>
      </w:r>
      <w:proofErr w:type="gramEnd"/>
      <w:r w:rsidRPr="00FF2A93">
        <w:rPr>
          <w:sz w:val="24"/>
          <w:szCs w:val="24"/>
        </w:rPr>
        <w:t xml:space="preserve"> i zwiąż szczypiorkiem lub sznurkiem kuchennym. Gotowe sakiewki zapiekaj w piekarniku przez około 10 minut w temperaturze 180°C, aż ser zacznie się delikatnie topić.</w:t>
      </w:r>
    </w:p>
    <w:p w14:paraId="07ED7FD3" w14:textId="75BA3E5D" w:rsidR="006F39CE" w:rsidRDefault="00F83F1E" w:rsidP="00330566">
      <w:pPr>
        <w:pStyle w:val="Standard"/>
        <w:spacing w:after="0" w:line="276" w:lineRule="auto"/>
        <w:jc w:val="both"/>
      </w:pPr>
      <w:r>
        <w:t>---------------------------------</w:t>
      </w:r>
      <w:r w:rsidR="0000377A">
        <w:t>-----------------------------------------------------------------------------------------------------</w:t>
      </w:r>
    </w:p>
    <w:p w14:paraId="6B484F23" w14:textId="17ADEAD2" w:rsidR="006F39CE" w:rsidRPr="006F51AD" w:rsidRDefault="006F39CE" w:rsidP="00330566">
      <w:pPr>
        <w:pStyle w:val="Standard"/>
        <w:spacing w:after="0" w:line="276" w:lineRule="auto"/>
        <w:jc w:val="both"/>
        <w:rPr>
          <w:b/>
          <w:bCs/>
        </w:rPr>
      </w:pPr>
      <w:r>
        <w:rPr>
          <w:b/>
          <w:bCs/>
        </w:rPr>
        <w:t>KONTAKT DLA MEDIÓW</w:t>
      </w:r>
    </w:p>
    <w:p w14:paraId="7829C33A" w14:textId="77777777" w:rsidR="006F39CE" w:rsidRPr="008B0D27" w:rsidRDefault="006F39CE" w:rsidP="00330566">
      <w:pPr>
        <w:autoSpaceDE w:val="0"/>
        <w:adjustRightInd w:val="0"/>
        <w:spacing w:after="0" w:line="276" w:lineRule="auto"/>
        <w:jc w:val="both"/>
        <w:rPr>
          <w:rFonts w:cs="Calibri"/>
          <w:b/>
          <w:bCs/>
          <w:sz w:val="24"/>
          <w:szCs w:val="24"/>
        </w:rPr>
      </w:pPr>
      <w:r w:rsidRPr="008B0D27">
        <w:rPr>
          <w:rFonts w:cs="Calibri"/>
          <w:b/>
          <w:bCs/>
          <w:sz w:val="24"/>
          <w:szCs w:val="24"/>
        </w:rPr>
        <w:t xml:space="preserve">PR Manager </w:t>
      </w:r>
    </w:p>
    <w:p w14:paraId="75338C9E" w14:textId="77777777" w:rsidR="006F39CE" w:rsidRPr="008B0D27" w:rsidRDefault="006F39CE" w:rsidP="00330566">
      <w:pPr>
        <w:autoSpaceDE w:val="0"/>
        <w:adjustRightInd w:val="0"/>
        <w:spacing w:after="0" w:line="276" w:lineRule="auto"/>
        <w:jc w:val="both"/>
        <w:rPr>
          <w:rFonts w:cs="Calibri"/>
          <w:b/>
          <w:bCs/>
          <w:sz w:val="24"/>
          <w:szCs w:val="24"/>
        </w:rPr>
      </w:pPr>
      <w:r w:rsidRPr="008B0D27">
        <w:rPr>
          <w:rFonts w:cs="Calibri"/>
          <w:b/>
          <w:bCs/>
          <w:sz w:val="24"/>
          <w:szCs w:val="24"/>
        </w:rPr>
        <w:t>Patrycja Ogrodnik</w:t>
      </w:r>
    </w:p>
    <w:p w14:paraId="55A66FAD" w14:textId="77777777" w:rsidR="006F39CE" w:rsidRPr="008B0D27" w:rsidRDefault="006F39CE" w:rsidP="00330566">
      <w:pPr>
        <w:autoSpaceDE w:val="0"/>
        <w:adjustRightInd w:val="0"/>
        <w:spacing w:after="0" w:line="276" w:lineRule="auto"/>
        <w:jc w:val="both"/>
        <w:rPr>
          <w:rFonts w:cs="Calibri"/>
          <w:sz w:val="24"/>
          <w:szCs w:val="24"/>
        </w:rPr>
      </w:pPr>
      <w:r w:rsidRPr="008B0D27">
        <w:rPr>
          <w:rFonts w:cs="Calibri"/>
          <w:sz w:val="24"/>
          <w:szCs w:val="24"/>
        </w:rPr>
        <w:t xml:space="preserve">M: </w:t>
      </w:r>
      <w:hyperlink r:id="rId6" w:history="1">
        <w:r w:rsidRPr="008B0D27">
          <w:rPr>
            <w:rStyle w:val="Hipercze"/>
            <w:rFonts w:cs="Calibri"/>
            <w:sz w:val="24"/>
            <w:szCs w:val="24"/>
          </w:rPr>
          <w:t>p.ogrodnik@commplace.com.pl</w:t>
        </w:r>
      </w:hyperlink>
    </w:p>
    <w:p w14:paraId="0F66DC9A" w14:textId="0775E786" w:rsidR="006F39CE" w:rsidRPr="00435AF6" w:rsidRDefault="006F39CE" w:rsidP="00330566">
      <w:pPr>
        <w:autoSpaceDE w:val="0"/>
        <w:adjustRightInd w:val="0"/>
        <w:spacing w:after="0" w:line="276" w:lineRule="auto"/>
        <w:jc w:val="both"/>
        <w:rPr>
          <w:rFonts w:cs="Calibri"/>
          <w:sz w:val="24"/>
          <w:szCs w:val="24"/>
        </w:rPr>
      </w:pPr>
      <w:r w:rsidRPr="008B0D27">
        <w:rPr>
          <w:rFonts w:cs="Calibri"/>
          <w:sz w:val="24"/>
          <w:szCs w:val="24"/>
        </w:rPr>
        <w:t>T: 692 333</w:t>
      </w:r>
      <w:r>
        <w:rPr>
          <w:rFonts w:cs="Calibri"/>
          <w:sz w:val="24"/>
          <w:szCs w:val="24"/>
        </w:rPr>
        <w:t> </w:t>
      </w:r>
      <w:r w:rsidRPr="008B0D27">
        <w:rPr>
          <w:rFonts w:cs="Calibri"/>
          <w:sz w:val="24"/>
          <w:szCs w:val="24"/>
        </w:rPr>
        <w:t>175</w:t>
      </w:r>
    </w:p>
    <w:sectPr w:rsidR="006F39CE" w:rsidRPr="00435AF6">
      <w:headerReference w:type="default" r:id="rId7"/>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300B1" w14:textId="77777777" w:rsidR="00A657B2" w:rsidRDefault="00A657B2">
      <w:pPr>
        <w:spacing w:after="0" w:line="240" w:lineRule="auto"/>
      </w:pPr>
      <w:r>
        <w:separator/>
      </w:r>
    </w:p>
  </w:endnote>
  <w:endnote w:type="continuationSeparator" w:id="0">
    <w:p w14:paraId="6741783A" w14:textId="77777777" w:rsidR="00A657B2" w:rsidRDefault="00A657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Calibri"/>
    <w:panose1 w:val="020B0604020202020204"/>
    <w:charset w:val="00"/>
    <w:family w:val="auto"/>
    <w:pitch w:val="variable"/>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OpenSymbol">
    <w:altName w:val="Calibri"/>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D1C6B" w14:textId="77777777" w:rsidR="00A657B2" w:rsidRDefault="00A657B2">
      <w:pPr>
        <w:spacing w:after="0" w:line="240" w:lineRule="auto"/>
      </w:pPr>
      <w:r>
        <w:rPr>
          <w:color w:val="000000"/>
        </w:rPr>
        <w:separator/>
      </w:r>
    </w:p>
  </w:footnote>
  <w:footnote w:type="continuationSeparator" w:id="0">
    <w:p w14:paraId="35A0795F" w14:textId="77777777" w:rsidR="00A657B2" w:rsidRDefault="00A657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4AB8E" w14:textId="2370D0F6" w:rsidR="006F39CE" w:rsidRDefault="006F39CE">
    <w:pPr>
      <w:pStyle w:val="Nagwek"/>
    </w:pPr>
    <w:r>
      <w:rPr>
        <w:noProof/>
      </w:rPr>
      <w:drawing>
        <wp:inline distT="0" distB="0" distL="0" distR="0" wp14:anchorId="3A0D3B12" wp14:editId="45953895">
          <wp:extent cx="901700" cy="571306"/>
          <wp:effectExtent l="0" t="0" r="571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a:extLst>
                      <a:ext uri="{28A0092B-C50C-407E-A947-70E740481C1C}">
                        <a14:useLocalDpi xmlns:a14="http://schemas.microsoft.com/office/drawing/2010/main" val="0"/>
                      </a:ext>
                    </a:extLst>
                  </a:blip>
                  <a:stretch>
                    <a:fillRect/>
                  </a:stretch>
                </pic:blipFill>
                <pic:spPr>
                  <a:xfrm>
                    <a:off x="0" y="0"/>
                    <a:ext cx="901700" cy="571306"/>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661E"/>
    <w:rsid w:val="0000377A"/>
    <w:rsid w:val="00016064"/>
    <w:rsid w:val="00024029"/>
    <w:rsid w:val="000419C0"/>
    <w:rsid w:val="000610C2"/>
    <w:rsid w:val="00061F96"/>
    <w:rsid w:val="0007543F"/>
    <w:rsid w:val="0009335C"/>
    <w:rsid w:val="000A0D63"/>
    <w:rsid w:val="000A65F6"/>
    <w:rsid w:val="000A71B4"/>
    <w:rsid w:val="000B6237"/>
    <w:rsid w:val="001161AE"/>
    <w:rsid w:val="0013365D"/>
    <w:rsid w:val="001A0C4D"/>
    <w:rsid w:val="001C5359"/>
    <w:rsid w:val="001C5A06"/>
    <w:rsid w:val="001D02C0"/>
    <w:rsid w:val="001D0A42"/>
    <w:rsid w:val="001D5135"/>
    <w:rsid w:val="001F26ED"/>
    <w:rsid w:val="00203A9D"/>
    <w:rsid w:val="00235050"/>
    <w:rsid w:val="00267E6C"/>
    <w:rsid w:val="002C5B29"/>
    <w:rsid w:val="002E14D5"/>
    <w:rsid w:val="002E362E"/>
    <w:rsid w:val="00321954"/>
    <w:rsid w:val="00330566"/>
    <w:rsid w:val="00372A54"/>
    <w:rsid w:val="003918B9"/>
    <w:rsid w:val="003C0EFE"/>
    <w:rsid w:val="003E377F"/>
    <w:rsid w:val="003F2B90"/>
    <w:rsid w:val="004248CD"/>
    <w:rsid w:val="00435AF6"/>
    <w:rsid w:val="00440291"/>
    <w:rsid w:val="004504ED"/>
    <w:rsid w:val="00457DE7"/>
    <w:rsid w:val="004919C0"/>
    <w:rsid w:val="004B32CE"/>
    <w:rsid w:val="004D3A00"/>
    <w:rsid w:val="004F044B"/>
    <w:rsid w:val="00507F37"/>
    <w:rsid w:val="00532C91"/>
    <w:rsid w:val="005513F8"/>
    <w:rsid w:val="005641EA"/>
    <w:rsid w:val="005816D5"/>
    <w:rsid w:val="00596EBD"/>
    <w:rsid w:val="005C6BE7"/>
    <w:rsid w:val="006077EE"/>
    <w:rsid w:val="00612242"/>
    <w:rsid w:val="00647D8A"/>
    <w:rsid w:val="006C2C6D"/>
    <w:rsid w:val="006C5B45"/>
    <w:rsid w:val="006E4094"/>
    <w:rsid w:val="006F39CE"/>
    <w:rsid w:val="006F51AD"/>
    <w:rsid w:val="0070661E"/>
    <w:rsid w:val="00742E21"/>
    <w:rsid w:val="00751D35"/>
    <w:rsid w:val="00753A1F"/>
    <w:rsid w:val="00771D57"/>
    <w:rsid w:val="007750B8"/>
    <w:rsid w:val="007820BC"/>
    <w:rsid w:val="007C523E"/>
    <w:rsid w:val="007D0010"/>
    <w:rsid w:val="007D56C1"/>
    <w:rsid w:val="007D70DD"/>
    <w:rsid w:val="007F5C6D"/>
    <w:rsid w:val="0081025C"/>
    <w:rsid w:val="00827E91"/>
    <w:rsid w:val="00846C82"/>
    <w:rsid w:val="00855D8C"/>
    <w:rsid w:val="008A3718"/>
    <w:rsid w:val="00933DEE"/>
    <w:rsid w:val="009659A2"/>
    <w:rsid w:val="00977F20"/>
    <w:rsid w:val="009833A0"/>
    <w:rsid w:val="00985E9A"/>
    <w:rsid w:val="009A24A8"/>
    <w:rsid w:val="009E0F40"/>
    <w:rsid w:val="009E206B"/>
    <w:rsid w:val="00A42C80"/>
    <w:rsid w:val="00A657B2"/>
    <w:rsid w:val="00A671E8"/>
    <w:rsid w:val="00A80D77"/>
    <w:rsid w:val="00AA6E27"/>
    <w:rsid w:val="00AE2E32"/>
    <w:rsid w:val="00B22EDF"/>
    <w:rsid w:val="00B31A9F"/>
    <w:rsid w:val="00B53288"/>
    <w:rsid w:val="00B93C0A"/>
    <w:rsid w:val="00BA1526"/>
    <w:rsid w:val="00BB1465"/>
    <w:rsid w:val="00BB420D"/>
    <w:rsid w:val="00BE4E85"/>
    <w:rsid w:val="00BF3738"/>
    <w:rsid w:val="00C051D7"/>
    <w:rsid w:val="00C241D4"/>
    <w:rsid w:val="00C3785C"/>
    <w:rsid w:val="00C63989"/>
    <w:rsid w:val="00C82B1B"/>
    <w:rsid w:val="00CE4EC2"/>
    <w:rsid w:val="00CF4B19"/>
    <w:rsid w:val="00CF54DB"/>
    <w:rsid w:val="00D40BC4"/>
    <w:rsid w:val="00D55999"/>
    <w:rsid w:val="00D670F3"/>
    <w:rsid w:val="00D91F23"/>
    <w:rsid w:val="00DB4EB9"/>
    <w:rsid w:val="00E41F22"/>
    <w:rsid w:val="00E447D6"/>
    <w:rsid w:val="00E756FC"/>
    <w:rsid w:val="00E77B2F"/>
    <w:rsid w:val="00E9234E"/>
    <w:rsid w:val="00ED3AF4"/>
    <w:rsid w:val="00ED7F4A"/>
    <w:rsid w:val="00EE7675"/>
    <w:rsid w:val="00F402BB"/>
    <w:rsid w:val="00F4113E"/>
    <w:rsid w:val="00F57948"/>
    <w:rsid w:val="00F666DF"/>
    <w:rsid w:val="00F83F1E"/>
    <w:rsid w:val="00FE6203"/>
    <w:rsid w:val="00FF2A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17C8C"/>
  <w15:docId w15:val="{F182B828-58BB-4E5A-B0F6-06692EFE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kern w:val="3"/>
        <w:sz w:val="22"/>
        <w:szCs w:val="22"/>
        <w:lang w:val="pl-PL" w:eastAsia="en-US" w:bidi="ar-SA"/>
      </w:rPr>
    </w:rPrDefault>
    <w:pPrDefault>
      <w:pPr>
        <w:widowControl w:val="0"/>
        <w:suppressAutoHyphens/>
        <w:autoSpaceDN w:val="0"/>
        <w:spacing w:after="160" w:line="259"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Heading"/>
    <w:next w:val="Textbody"/>
    <w:uiPriority w:val="9"/>
    <w:qFormat/>
    <w:pPr>
      <w:outlineLvl w:val="0"/>
    </w:pPr>
    <w:rPr>
      <w:rFonts w:ascii="Times New Roman" w:eastAsia="Lucida Sans Unicode" w:hAnsi="Times New Roman" w:cs="Tahoma"/>
      <w:b/>
      <w:bCs/>
      <w:sz w:val="48"/>
      <w:szCs w:val="48"/>
    </w:rPr>
  </w:style>
  <w:style w:type="paragraph" w:styleId="Nagwek2">
    <w:name w:val="heading 2"/>
    <w:basedOn w:val="Normalny"/>
    <w:next w:val="Normalny"/>
    <w:link w:val="Nagwek2Znak"/>
    <w:uiPriority w:val="9"/>
    <w:semiHidden/>
    <w:unhideWhenUsed/>
    <w:qFormat/>
    <w:rsid w:val="0001606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01606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pPr>
  </w:style>
  <w:style w:type="paragraph" w:customStyle="1" w:styleId="Heading">
    <w:name w:val="Heading"/>
    <w:basedOn w:val="Standard"/>
    <w:next w:val="Textbody"/>
    <w:pPr>
      <w:keepNext/>
      <w:spacing w:before="240" w:after="120"/>
    </w:pPr>
    <w:rPr>
      <w:rFonts w:ascii="Arial" w:eastAsia="Microsoft YaHei" w:hAnsi="Arial" w:cs="Lucida Sans"/>
      <w:sz w:val="28"/>
      <w:szCs w:val="28"/>
    </w:rPr>
  </w:style>
  <w:style w:type="paragraph" w:customStyle="1" w:styleId="Textbody">
    <w:name w:val="Text body"/>
    <w:basedOn w:val="Standard"/>
    <w:pPr>
      <w:spacing w:after="120"/>
    </w:pPr>
  </w:style>
  <w:style w:type="paragraph" w:styleId="Lista">
    <w:name w:val="List"/>
    <w:basedOn w:val="Textbody"/>
    <w:rPr>
      <w:rFonts w:cs="Lucida Sans"/>
    </w:rPr>
  </w:style>
  <w:style w:type="paragraph" w:styleId="Legenda">
    <w:name w:val="caption"/>
    <w:basedOn w:val="Standard"/>
    <w:pPr>
      <w:suppressLineNumbers/>
      <w:spacing w:before="120" w:after="120"/>
    </w:pPr>
    <w:rPr>
      <w:rFonts w:cs="Lucida Sans"/>
      <w:i/>
      <w:iCs/>
      <w:sz w:val="24"/>
      <w:szCs w:val="24"/>
    </w:rPr>
  </w:style>
  <w:style w:type="paragraph" w:customStyle="1" w:styleId="Index">
    <w:name w:val="Index"/>
    <w:basedOn w:val="Standard"/>
    <w:pPr>
      <w:suppressLineNumbers/>
    </w:pPr>
    <w:rPr>
      <w:rFonts w:cs="Lucida Sans"/>
    </w:rPr>
  </w:style>
  <w:style w:type="character" w:customStyle="1" w:styleId="NumberingSymbols">
    <w:name w:val="Numbering Symbols"/>
  </w:style>
  <w:style w:type="character" w:customStyle="1" w:styleId="Internetlink">
    <w:name w:val="Internet link"/>
    <w:rPr>
      <w:color w:val="000080"/>
      <w:u w:val="single"/>
    </w:rPr>
  </w:style>
  <w:style w:type="character" w:customStyle="1" w:styleId="BulletSymbols">
    <w:name w:val="Bullet Symbols"/>
    <w:rPr>
      <w:rFonts w:ascii="OpenSymbol" w:eastAsia="OpenSymbol" w:hAnsi="OpenSymbol" w:cs="OpenSymbol"/>
    </w:rPr>
  </w:style>
  <w:style w:type="character" w:customStyle="1" w:styleId="VisitedInternetLink">
    <w:name w:val="Visited Internet Link"/>
    <w:rPr>
      <w:color w:val="800000"/>
      <w:u w:val="single"/>
    </w:rPr>
  </w:style>
  <w:style w:type="paragraph" w:styleId="Nagwek">
    <w:name w:val="header"/>
    <w:basedOn w:val="Normalny"/>
    <w:link w:val="NagwekZnak"/>
    <w:uiPriority w:val="99"/>
    <w:unhideWhenUsed/>
    <w:rsid w:val="006F39C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F39CE"/>
  </w:style>
  <w:style w:type="paragraph" w:styleId="Stopka">
    <w:name w:val="footer"/>
    <w:basedOn w:val="Normalny"/>
    <w:link w:val="StopkaZnak"/>
    <w:uiPriority w:val="99"/>
    <w:unhideWhenUsed/>
    <w:rsid w:val="006F39C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F39CE"/>
  </w:style>
  <w:style w:type="character" w:styleId="Hipercze">
    <w:name w:val="Hyperlink"/>
    <w:basedOn w:val="Domylnaczcionkaakapitu"/>
    <w:uiPriority w:val="99"/>
    <w:unhideWhenUsed/>
    <w:rsid w:val="006F39CE"/>
    <w:rPr>
      <w:color w:val="0000FF"/>
      <w:u w:val="single"/>
    </w:rPr>
  </w:style>
  <w:style w:type="character" w:customStyle="1" w:styleId="Nagwek2Znak">
    <w:name w:val="Nagłówek 2 Znak"/>
    <w:basedOn w:val="Domylnaczcionkaakapitu"/>
    <w:link w:val="Nagwek2"/>
    <w:uiPriority w:val="9"/>
    <w:semiHidden/>
    <w:rsid w:val="00016064"/>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uiPriority w:val="9"/>
    <w:semiHidden/>
    <w:rsid w:val="00016064"/>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ogrodnik@commplace.com.pl"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643</Words>
  <Characters>3863</Characters>
  <Application>Microsoft Office Word</Application>
  <DocSecurity>0</DocSecurity>
  <Lines>32</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Szruba</dc:creator>
  <cp:lastModifiedBy>Patrycja Ogrodnik</cp:lastModifiedBy>
  <cp:revision>2</cp:revision>
  <dcterms:created xsi:type="dcterms:W3CDTF">2026-03-09T14:53:00Z</dcterms:created>
  <dcterms:modified xsi:type="dcterms:W3CDTF">2026-03-09T14:53:00Z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