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41F5E" w14:textId="77B56127" w:rsidR="008B0D27" w:rsidRDefault="008B0D27" w:rsidP="008B0D27">
      <w:pPr>
        <w:autoSpaceDE w:val="0"/>
        <w:autoSpaceDN w:val="0"/>
        <w:adjustRightInd w:val="0"/>
        <w:spacing w:after="0" w:line="360" w:lineRule="auto"/>
        <w:jc w:val="both"/>
        <w:rPr>
          <w:rFonts w:ascii="Calibri" w:hAnsi="Calibri" w:cs="Calibri"/>
          <w:sz w:val="24"/>
          <w:szCs w:val="24"/>
        </w:rPr>
      </w:pPr>
    </w:p>
    <w:p w14:paraId="293CCC04" w14:textId="24EC172E" w:rsidR="006924A3" w:rsidRPr="006924A3" w:rsidRDefault="006924A3" w:rsidP="006924A3">
      <w:pPr>
        <w:autoSpaceDE w:val="0"/>
        <w:autoSpaceDN w:val="0"/>
        <w:adjustRightInd w:val="0"/>
        <w:spacing w:after="0" w:line="360" w:lineRule="auto"/>
        <w:jc w:val="center"/>
        <w:rPr>
          <w:rFonts w:ascii="Calibri" w:hAnsi="Calibri" w:cs="Calibri"/>
          <w:b/>
          <w:bCs/>
          <w:sz w:val="24"/>
          <w:szCs w:val="24"/>
        </w:rPr>
      </w:pPr>
      <w:r>
        <w:rPr>
          <w:rFonts w:ascii="Calibri" w:hAnsi="Calibri" w:cs="Calibri"/>
          <w:b/>
          <w:bCs/>
          <w:sz w:val="24"/>
          <w:szCs w:val="24"/>
        </w:rPr>
        <w:t>Jak wybrać m</w:t>
      </w:r>
      <w:r w:rsidRPr="006924A3">
        <w:rPr>
          <w:rFonts w:ascii="Calibri" w:hAnsi="Calibri" w:cs="Calibri"/>
          <w:b/>
          <w:bCs/>
          <w:sz w:val="24"/>
          <w:szCs w:val="24"/>
        </w:rPr>
        <w:t>ieszkanie w mieście dla rodziny</w:t>
      </w:r>
      <w:r>
        <w:rPr>
          <w:rFonts w:ascii="Calibri" w:hAnsi="Calibri" w:cs="Calibri"/>
          <w:b/>
          <w:bCs/>
          <w:sz w:val="24"/>
          <w:szCs w:val="24"/>
        </w:rPr>
        <w:t>?</w:t>
      </w:r>
    </w:p>
    <w:p w14:paraId="1C6B7DFC" w14:textId="77777777" w:rsidR="006924A3" w:rsidRPr="006924A3" w:rsidRDefault="006924A3" w:rsidP="006924A3">
      <w:pPr>
        <w:autoSpaceDE w:val="0"/>
        <w:autoSpaceDN w:val="0"/>
        <w:adjustRightInd w:val="0"/>
        <w:spacing w:after="0" w:line="360" w:lineRule="auto"/>
        <w:jc w:val="both"/>
        <w:rPr>
          <w:rFonts w:ascii="Calibri" w:hAnsi="Calibri" w:cs="Calibri"/>
          <w:b/>
          <w:bCs/>
          <w:sz w:val="24"/>
          <w:szCs w:val="24"/>
        </w:rPr>
      </w:pPr>
      <w:r w:rsidRPr="006924A3">
        <w:rPr>
          <w:rFonts w:ascii="Calibri" w:hAnsi="Calibri" w:cs="Calibri"/>
          <w:b/>
          <w:bCs/>
          <w:sz w:val="24"/>
          <w:szCs w:val="24"/>
        </w:rPr>
        <w:t xml:space="preserve">Kupno mieszkania to jedna z najważniejszych decyzji. Wiąże się to często ogromnymi kosztami i nierzadko kredytem hipotecznym. Na rynku deweloperskim ofert nie brakuje, ale podczas wyboru nieruchomości trzeba przemyśleć wiele kwestii. Co powinniśmy wziąć pod uwagę, jeśli chcemy kupić mieszkanie w mieście dla rodziny? </w:t>
      </w:r>
    </w:p>
    <w:p w14:paraId="338C1F79" w14:textId="77777777" w:rsidR="006924A3" w:rsidRDefault="006924A3" w:rsidP="006924A3">
      <w:pPr>
        <w:autoSpaceDE w:val="0"/>
        <w:autoSpaceDN w:val="0"/>
        <w:adjustRightInd w:val="0"/>
        <w:spacing w:after="0" w:line="360" w:lineRule="auto"/>
        <w:jc w:val="both"/>
        <w:rPr>
          <w:rFonts w:ascii="Calibri" w:hAnsi="Calibri" w:cs="Calibri"/>
          <w:sz w:val="24"/>
          <w:szCs w:val="24"/>
        </w:rPr>
      </w:pPr>
    </w:p>
    <w:p w14:paraId="62CCFFCA" w14:textId="6598D765" w:rsidR="006924A3" w:rsidRPr="006924A3" w:rsidRDefault="006924A3" w:rsidP="006924A3">
      <w:pPr>
        <w:autoSpaceDE w:val="0"/>
        <w:autoSpaceDN w:val="0"/>
        <w:adjustRightInd w:val="0"/>
        <w:spacing w:after="0" w:line="360" w:lineRule="auto"/>
        <w:jc w:val="both"/>
        <w:rPr>
          <w:rFonts w:ascii="Calibri" w:hAnsi="Calibri" w:cs="Calibri"/>
          <w:sz w:val="24"/>
          <w:szCs w:val="24"/>
        </w:rPr>
      </w:pPr>
      <w:r w:rsidRPr="006924A3">
        <w:rPr>
          <w:rFonts w:ascii="Calibri" w:hAnsi="Calibri" w:cs="Calibri"/>
          <w:sz w:val="24"/>
          <w:szCs w:val="24"/>
        </w:rPr>
        <w:t xml:space="preserve">Różnorodność mieszkań dostępnych na rynku deweloperskim daje ogromny wybór w kontekście zakupu mieszkania. Jak informuje Główny Urząd Statystyczny, w 2021 r. oddano do użytkowania 234,9 tys. mieszkań o łącznej powierzchni użytkowej 21,8 mln m2. Jest w czym wybierać, ale trzeba zrobić to mądrze. Rodziny z dziećmi, które decydują się na zakup mieszkania w mieście, mają konkretne potrzeby. Im lepiej przemyślany zakup, tym wygodniejsze będzie własne M. </w:t>
      </w:r>
    </w:p>
    <w:p w14:paraId="50F25DE1" w14:textId="77777777" w:rsidR="006924A3" w:rsidRDefault="006924A3" w:rsidP="006924A3">
      <w:pPr>
        <w:autoSpaceDE w:val="0"/>
        <w:autoSpaceDN w:val="0"/>
        <w:adjustRightInd w:val="0"/>
        <w:spacing w:after="0" w:line="360" w:lineRule="auto"/>
        <w:jc w:val="both"/>
        <w:rPr>
          <w:rFonts w:ascii="Calibri" w:hAnsi="Calibri" w:cs="Calibri"/>
          <w:b/>
          <w:bCs/>
          <w:sz w:val="24"/>
          <w:szCs w:val="24"/>
        </w:rPr>
      </w:pPr>
    </w:p>
    <w:p w14:paraId="6D7DE104" w14:textId="10420CD1" w:rsidR="006924A3" w:rsidRPr="006924A3" w:rsidRDefault="006924A3" w:rsidP="006924A3">
      <w:pPr>
        <w:autoSpaceDE w:val="0"/>
        <w:autoSpaceDN w:val="0"/>
        <w:adjustRightInd w:val="0"/>
        <w:spacing w:after="0" w:line="360" w:lineRule="auto"/>
        <w:jc w:val="both"/>
        <w:rPr>
          <w:rFonts w:ascii="Calibri" w:hAnsi="Calibri" w:cs="Calibri"/>
          <w:b/>
          <w:bCs/>
          <w:sz w:val="24"/>
          <w:szCs w:val="24"/>
        </w:rPr>
      </w:pPr>
      <w:r w:rsidRPr="006924A3">
        <w:rPr>
          <w:rFonts w:ascii="Calibri" w:hAnsi="Calibri" w:cs="Calibri"/>
          <w:b/>
          <w:bCs/>
          <w:sz w:val="24"/>
          <w:szCs w:val="24"/>
        </w:rPr>
        <w:t>Lokalizacja jest kluczowa</w:t>
      </w:r>
    </w:p>
    <w:p w14:paraId="112E413B" w14:textId="77777777" w:rsidR="006924A3" w:rsidRPr="006924A3" w:rsidRDefault="006924A3" w:rsidP="006924A3">
      <w:pPr>
        <w:autoSpaceDE w:val="0"/>
        <w:autoSpaceDN w:val="0"/>
        <w:adjustRightInd w:val="0"/>
        <w:spacing w:after="0" w:line="360" w:lineRule="auto"/>
        <w:jc w:val="both"/>
        <w:rPr>
          <w:rFonts w:ascii="Calibri" w:hAnsi="Calibri" w:cs="Calibri"/>
          <w:sz w:val="24"/>
          <w:szCs w:val="24"/>
        </w:rPr>
      </w:pPr>
      <w:r w:rsidRPr="006924A3">
        <w:rPr>
          <w:rFonts w:ascii="Calibri" w:hAnsi="Calibri" w:cs="Calibri"/>
          <w:sz w:val="24"/>
          <w:szCs w:val="24"/>
        </w:rPr>
        <w:t xml:space="preserve">Mieszkanie w mieście to przede wszystkim dogodna lokalizacja, jednak wiele zależy od indywidualnych preferencji rodziny. Dla jednych istotny będzie dostęp do terenów zieleni, dla innych dobra komunikacja z pozostałymi dzielnicami miasta, a dla niektórych najważniejsza okaże się bliskość placówek edukacyjnych albo kameralny charakter inwestycji. Najważniejsze to wybrać mieszkanie w takiej lokalizacji, która będzie pasowała do stylu życia danej rodziny. </w:t>
      </w:r>
    </w:p>
    <w:p w14:paraId="368921C4" w14:textId="77777777" w:rsidR="006924A3" w:rsidRPr="006924A3" w:rsidRDefault="006924A3" w:rsidP="006924A3">
      <w:pPr>
        <w:autoSpaceDE w:val="0"/>
        <w:autoSpaceDN w:val="0"/>
        <w:adjustRightInd w:val="0"/>
        <w:spacing w:after="0" w:line="360" w:lineRule="auto"/>
        <w:jc w:val="both"/>
        <w:rPr>
          <w:rFonts w:ascii="Calibri" w:hAnsi="Calibri" w:cs="Calibri"/>
          <w:sz w:val="24"/>
          <w:szCs w:val="24"/>
        </w:rPr>
      </w:pPr>
      <w:r w:rsidRPr="006924A3">
        <w:rPr>
          <w:rFonts w:ascii="Calibri" w:hAnsi="Calibri" w:cs="Calibri"/>
          <w:sz w:val="24"/>
          <w:szCs w:val="24"/>
        </w:rPr>
        <w:t xml:space="preserve">Na rynku deweloperskim znajdują się też oferty, które łączą w sobie kilka cech, na przykład Apartamenty przy Parku Szczytnickim. Mieszkania powstaną na zielonym terenie i w dobrze skomunikowanym obszarze, gdzie najważniejsze punkty znajdują się w zasięgu pieszym. </w:t>
      </w:r>
    </w:p>
    <w:p w14:paraId="45E131EC" w14:textId="77777777" w:rsidR="006924A3" w:rsidRPr="006924A3" w:rsidRDefault="006924A3" w:rsidP="006924A3">
      <w:pPr>
        <w:autoSpaceDE w:val="0"/>
        <w:autoSpaceDN w:val="0"/>
        <w:adjustRightInd w:val="0"/>
        <w:spacing w:after="0" w:line="360" w:lineRule="auto"/>
        <w:jc w:val="both"/>
        <w:rPr>
          <w:rFonts w:ascii="Calibri" w:hAnsi="Calibri" w:cs="Calibri"/>
          <w:sz w:val="24"/>
          <w:szCs w:val="24"/>
        </w:rPr>
      </w:pPr>
      <w:r w:rsidRPr="006924A3">
        <w:rPr>
          <w:rFonts w:ascii="Calibri" w:hAnsi="Calibri" w:cs="Calibri"/>
          <w:sz w:val="24"/>
          <w:szCs w:val="24"/>
        </w:rPr>
        <w:t xml:space="preserve">Określenie lokalizacji idealnej dla potrzeb danej rodziny powinno być pierwszym punktem na liście kwestii, które należy przemyśleć.  </w:t>
      </w:r>
    </w:p>
    <w:p w14:paraId="45F7A0E2" w14:textId="77777777" w:rsidR="006924A3" w:rsidRDefault="006924A3" w:rsidP="006924A3">
      <w:pPr>
        <w:autoSpaceDE w:val="0"/>
        <w:autoSpaceDN w:val="0"/>
        <w:adjustRightInd w:val="0"/>
        <w:spacing w:after="0" w:line="360" w:lineRule="auto"/>
        <w:jc w:val="both"/>
        <w:rPr>
          <w:rFonts w:ascii="Calibri" w:hAnsi="Calibri" w:cs="Calibri"/>
          <w:b/>
          <w:bCs/>
          <w:sz w:val="24"/>
          <w:szCs w:val="24"/>
        </w:rPr>
      </w:pPr>
    </w:p>
    <w:p w14:paraId="6B44FCC7" w14:textId="7D08642A" w:rsidR="006924A3" w:rsidRPr="006924A3" w:rsidRDefault="006924A3" w:rsidP="006924A3">
      <w:pPr>
        <w:autoSpaceDE w:val="0"/>
        <w:autoSpaceDN w:val="0"/>
        <w:adjustRightInd w:val="0"/>
        <w:spacing w:after="0" w:line="360" w:lineRule="auto"/>
        <w:jc w:val="both"/>
        <w:rPr>
          <w:rFonts w:ascii="Calibri" w:hAnsi="Calibri" w:cs="Calibri"/>
          <w:b/>
          <w:bCs/>
          <w:sz w:val="24"/>
          <w:szCs w:val="24"/>
        </w:rPr>
      </w:pPr>
      <w:r w:rsidRPr="006924A3">
        <w:rPr>
          <w:rFonts w:ascii="Calibri" w:hAnsi="Calibri" w:cs="Calibri"/>
          <w:b/>
          <w:bCs/>
          <w:sz w:val="24"/>
          <w:szCs w:val="24"/>
        </w:rPr>
        <w:t>Kredyt na mieszkanie</w:t>
      </w:r>
    </w:p>
    <w:p w14:paraId="50A25A86" w14:textId="77777777" w:rsidR="006924A3" w:rsidRPr="006924A3" w:rsidRDefault="006924A3" w:rsidP="006924A3">
      <w:pPr>
        <w:autoSpaceDE w:val="0"/>
        <w:autoSpaceDN w:val="0"/>
        <w:adjustRightInd w:val="0"/>
        <w:spacing w:after="0" w:line="360" w:lineRule="auto"/>
        <w:jc w:val="both"/>
        <w:rPr>
          <w:rFonts w:ascii="Calibri" w:hAnsi="Calibri" w:cs="Calibri"/>
          <w:sz w:val="24"/>
          <w:szCs w:val="24"/>
        </w:rPr>
      </w:pPr>
      <w:r w:rsidRPr="006924A3">
        <w:rPr>
          <w:rFonts w:ascii="Calibri" w:hAnsi="Calibri" w:cs="Calibri"/>
          <w:sz w:val="24"/>
          <w:szCs w:val="24"/>
        </w:rPr>
        <w:t xml:space="preserve">Jeszcze rok temu kredyt na mieszkanie był rozwiązaniem cieszącym się ogromną popularnością. Ta sytuacja zaczęła się nieco zmieniać w obliczu stale rosnących stóp procentowych i sytuacji na Ukrainie. – Coraz częściej słyszy się, że to nie jest dobry moment na zadłużenia, ale powinniśmy mieć cały czas z tyłu głowy. Jeśli ktoś ma zdolność kredytową i </w:t>
      </w:r>
      <w:r w:rsidRPr="006924A3">
        <w:rPr>
          <w:rFonts w:ascii="Calibri" w:hAnsi="Calibri" w:cs="Calibri"/>
          <w:sz w:val="24"/>
          <w:szCs w:val="24"/>
        </w:rPr>
        <w:lastRenderedPageBreak/>
        <w:t xml:space="preserve">potrzebę mieszkaniową, to kredyt jest wciąż dobrym rozwiązaniem. – komentuje Urszula Krukowska, kierownik sprzedaży i marketingu w </w:t>
      </w:r>
      <w:proofErr w:type="spellStart"/>
      <w:r w:rsidRPr="006924A3">
        <w:rPr>
          <w:rFonts w:ascii="Calibri" w:hAnsi="Calibri" w:cs="Calibri"/>
          <w:sz w:val="24"/>
          <w:szCs w:val="24"/>
        </w:rPr>
        <w:t>RealCo</w:t>
      </w:r>
      <w:proofErr w:type="spellEnd"/>
      <w:r w:rsidRPr="006924A3">
        <w:rPr>
          <w:rFonts w:ascii="Calibri" w:hAnsi="Calibri" w:cs="Calibri"/>
          <w:sz w:val="24"/>
          <w:szCs w:val="24"/>
        </w:rPr>
        <w:t>.</w:t>
      </w:r>
    </w:p>
    <w:p w14:paraId="0C447A31" w14:textId="77777777" w:rsidR="006924A3" w:rsidRDefault="006924A3" w:rsidP="006924A3">
      <w:pPr>
        <w:autoSpaceDE w:val="0"/>
        <w:autoSpaceDN w:val="0"/>
        <w:adjustRightInd w:val="0"/>
        <w:spacing w:after="0" w:line="360" w:lineRule="auto"/>
        <w:jc w:val="both"/>
        <w:rPr>
          <w:rFonts w:ascii="Calibri" w:hAnsi="Calibri" w:cs="Calibri"/>
          <w:b/>
          <w:bCs/>
          <w:sz w:val="24"/>
          <w:szCs w:val="24"/>
        </w:rPr>
      </w:pPr>
    </w:p>
    <w:p w14:paraId="7F77A6CF" w14:textId="47E3E13B" w:rsidR="006924A3" w:rsidRPr="006924A3" w:rsidRDefault="006924A3" w:rsidP="006924A3">
      <w:pPr>
        <w:autoSpaceDE w:val="0"/>
        <w:autoSpaceDN w:val="0"/>
        <w:adjustRightInd w:val="0"/>
        <w:spacing w:after="0" w:line="360" w:lineRule="auto"/>
        <w:jc w:val="both"/>
        <w:rPr>
          <w:rFonts w:ascii="Calibri" w:hAnsi="Calibri" w:cs="Calibri"/>
          <w:b/>
          <w:bCs/>
          <w:sz w:val="24"/>
          <w:szCs w:val="24"/>
        </w:rPr>
      </w:pPr>
      <w:r w:rsidRPr="006924A3">
        <w:rPr>
          <w:rFonts w:ascii="Calibri" w:hAnsi="Calibri" w:cs="Calibri"/>
          <w:b/>
          <w:bCs/>
          <w:sz w:val="24"/>
          <w:szCs w:val="24"/>
        </w:rPr>
        <w:t>Metraż odpowiedni dla rodziny z dziećmi</w:t>
      </w:r>
    </w:p>
    <w:p w14:paraId="2C475520" w14:textId="41C1E335" w:rsidR="006924A3" w:rsidRPr="006924A3" w:rsidRDefault="006924A3" w:rsidP="006924A3">
      <w:pPr>
        <w:autoSpaceDE w:val="0"/>
        <w:autoSpaceDN w:val="0"/>
        <w:adjustRightInd w:val="0"/>
        <w:spacing w:after="0" w:line="360" w:lineRule="auto"/>
        <w:jc w:val="both"/>
        <w:rPr>
          <w:rFonts w:ascii="Calibri" w:hAnsi="Calibri" w:cs="Calibri"/>
          <w:sz w:val="24"/>
          <w:szCs w:val="24"/>
        </w:rPr>
      </w:pPr>
      <w:r w:rsidRPr="006924A3">
        <w:rPr>
          <w:rFonts w:ascii="Calibri" w:hAnsi="Calibri" w:cs="Calibri"/>
          <w:sz w:val="24"/>
          <w:szCs w:val="24"/>
        </w:rPr>
        <w:t xml:space="preserve">Zakłada się, że idealny metraż dla rodziny z dwójką dzieci, to taki, gdzie każdy może liczyć na osobny pokój. Z danych Eurostatu z roku 2020 wynika, że w Polsce na każdego mieszkańca przypadło 1,2 pokoju, co jest jednym z najgorszych wyników w całej Europie. Według metodologii stosowanej przez twórców raportu, singiel i bezdzietne małżeństwo powinni mieć mieszkanie, gdzie jest minimum jeden pokój dzienny i sypialnia. Sytuacja zaczyna się kształtować zupełnie inaczej w przypadku rodzin z dwójką dzieci, które do 12 roku życia mogą dzielić wspólny pokój, ale po przekroczeniu tego wieku powinny sypiać </w:t>
      </w:r>
      <w:r w:rsidRPr="006924A3">
        <w:rPr>
          <w:rFonts w:ascii="Calibri" w:hAnsi="Calibri" w:cs="Calibri"/>
          <w:sz w:val="24"/>
          <w:szCs w:val="24"/>
        </w:rPr>
        <w:t>oddzielnie.</w:t>
      </w:r>
      <w:r w:rsidRPr="006924A3">
        <w:rPr>
          <w:rFonts w:ascii="Calibri" w:hAnsi="Calibri" w:cs="Calibri"/>
          <w:sz w:val="24"/>
          <w:szCs w:val="24"/>
        </w:rPr>
        <w:t xml:space="preserve"> </w:t>
      </w:r>
    </w:p>
    <w:p w14:paraId="47998544" w14:textId="77777777" w:rsidR="006924A3" w:rsidRPr="006924A3" w:rsidRDefault="006924A3" w:rsidP="006924A3">
      <w:pPr>
        <w:autoSpaceDE w:val="0"/>
        <w:autoSpaceDN w:val="0"/>
        <w:adjustRightInd w:val="0"/>
        <w:spacing w:after="0" w:line="360" w:lineRule="auto"/>
        <w:jc w:val="both"/>
        <w:rPr>
          <w:rFonts w:ascii="Calibri" w:hAnsi="Calibri" w:cs="Calibri"/>
          <w:sz w:val="24"/>
          <w:szCs w:val="24"/>
        </w:rPr>
      </w:pPr>
      <w:r w:rsidRPr="006924A3">
        <w:rPr>
          <w:rFonts w:ascii="Calibri" w:hAnsi="Calibri" w:cs="Calibri"/>
          <w:sz w:val="24"/>
          <w:szCs w:val="24"/>
        </w:rPr>
        <w:t xml:space="preserve">Trzeba jednak mieć na uwadze, że nie wszystkie projekty gwarantują idealny rozkład pomieszczeń i nie wszystkie gwarantują maksymalną funkcjonalność. Zdarza się, że na rynku pojawiają się duże mieszkania, ale z kiepskim rozkładem i odwrotnie – można trafić na niewielkie mieszkanie, które będzie bardzo funkcjonalne. Im bardziej ustawne będzie własne M, tym łatwiej będzie zapewnić wszystkim domownikom swobodę. </w:t>
      </w:r>
    </w:p>
    <w:p w14:paraId="679A56F8" w14:textId="77777777" w:rsidR="006924A3" w:rsidRPr="006924A3" w:rsidRDefault="006924A3" w:rsidP="006924A3">
      <w:pPr>
        <w:autoSpaceDE w:val="0"/>
        <w:autoSpaceDN w:val="0"/>
        <w:adjustRightInd w:val="0"/>
        <w:spacing w:after="0" w:line="360" w:lineRule="auto"/>
        <w:jc w:val="both"/>
        <w:rPr>
          <w:rFonts w:ascii="Calibri" w:hAnsi="Calibri" w:cs="Calibri"/>
          <w:sz w:val="24"/>
          <w:szCs w:val="24"/>
        </w:rPr>
      </w:pPr>
      <w:r w:rsidRPr="006924A3">
        <w:rPr>
          <w:rFonts w:ascii="Calibri" w:hAnsi="Calibri" w:cs="Calibri"/>
          <w:sz w:val="24"/>
          <w:szCs w:val="24"/>
        </w:rPr>
        <w:t xml:space="preserve">To o tyle istotne, że dorastające dzieci będą potrzebowały większej prywatności niż maluchy. Przy wyborze odpowiedniego lokum dobrze jest myśleć perspektywicznie. </w:t>
      </w:r>
    </w:p>
    <w:p w14:paraId="2AC901EF" w14:textId="77777777" w:rsidR="006924A3" w:rsidRDefault="006924A3" w:rsidP="006924A3">
      <w:pPr>
        <w:autoSpaceDE w:val="0"/>
        <w:autoSpaceDN w:val="0"/>
        <w:adjustRightInd w:val="0"/>
        <w:spacing w:after="0" w:line="360" w:lineRule="auto"/>
        <w:jc w:val="both"/>
        <w:rPr>
          <w:rFonts w:ascii="Calibri" w:hAnsi="Calibri" w:cs="Calibri"/>
          <w:b/>
          <w:bCs/>
          <w:sz w:val="24"/>
          <w:szCs w:val="24"/>
        </w:rPr>
      </w:pPr>
    </w:p>
    <w:p w14:paraId="27075D0F" w14:textId="46364384" w:rsidR="006924A3" w:rsidRPr="006924A3" w:rsidRDefault="006924A3" w:rsidP="006924A3">
      <w:pPr>
        <w:autoSpaceDE w:val="0"/>
        <w:autoSpaceDN w:val="0"/>
        <w:adjustRightInd w:val="0"/>
        <w:spacing w:after="0" w:line="360" w:lineRule="auto"/>
        <w:jc w:val="both"/>
        <w:rPr>
          <w:rFonts w:ascii="Calibri" w:hAnsi="Calibri" w:cs="Calibri"/>
          <w:b/>
          <w:bCs/>
          <w:sz w:val="24"/>
          <w:szCs w:val="24"/>
        </w:rPr>
      </w:pPr>
      <w:r w:rsidRPr="006924A3">
        <w:rPr>
          <w:rFonts w:ascii="Calibri" w:hAnsi="Calibri" w:cs="Calibri"/>
          <w:b/>
          <w:bCs/>
          <w:sz w:val="24"/>
          <w:szCs w:val="24"/>
        </w:rPr>
        <w:t>Układ wnętrza ma znaczenie</w:t>
      </w:r>
    </w:p>
    <w:p w14:paraId="6089D0AE" w14:textId="7C5C05A3" w:rsidR="006924A3" w:rsidRPr="006924A3" w:rsidRDefault="006924A3" w:rsidP="006924A3">
      <w:pPr>
        <w:autoSpaceDE w:val="0"/>
        <w:autoSpaceDN w:val="0"/>
        <w:adjustRightInd w:val="0"/>
        <w:spacing w:after="0" w:line="360" w:lineRule="auto"/>
        <w:jc w:val="both"/>
        <w:rPr>
          <w:rFonts w:ascii="Calibri" w:hAnsi="Calibri" w:cs="Calibri"/>
          <w:sz w:val="24"/>
          <w:szCs w:val="24"/>
        </w:rPr>
      </w:pPr>
      <w:r w:rsidRPr="006924A3">
        <w:rPr>
          <w:rFonts w:ascii="Calibri" w:hAnsi="Calibri" w:cs="Calibri"/>
          <w:sz w:val="24"/>
          <w:szCs w:val="24"/>
        </w:rPr>
        <w:t xml:space="preserve">Ilość pokoi czy metraż nie są jedynymi czynnikami, jakie rodzina powinna wziąć pod uwagę. Równie istotny jest kształt pomieszczeń i usytuowanie względem kuchni i łazienki. – Mieszkania deweloperskie często można modyfikować, a niektóre zmiany może wprowadzić sam deweloper, zwłaszcza jeśli projekt jest na wczesnym etapie budowy, a umowa na zakup została już podpisana. Wystarczy przedyskutować kwestie najważniejsze dla rodziny. Często okazuje się, że pewne udogodnienia jesteśmy w stanie wprowadzić na życzenie klienta, aby mieszkanie spełniało wszystkie jego potrzeby. Nasza najnowsza inwestycja, Apartamenty przy Parku Szczytnickim, została stworzona z myślą o najnowszych trendach, a rozkład pomieszczeń został tak przemyślany, aby wszyscy użytkownicy, w tym rodziny z dziećmi mogły się czuć w mieszkaniu swobodnie. - komentuje Urszula Krukowska z </w:t>
      </w:r>
      <w:proofErr w:type="spellStart"/>
      <w:r w:rsidRPr="006924A3">
        <w:rPr>
          <w:rFonts w:ascii="Calibri" w:hAnsi="Calibri" w:cs="Calibri"/>
          <w:sz w:val="24"/>
          <w:szCs w:val="24"/>
        </w:rPr>
        <w:t>RealCo</w:t>
      </w:r>
      <w:proofErr w:type="spellEnd"/>
      <w:r w:rsidRPr="006924A3">
        <w:rPr>
          <w:rFonts w:ascii="Calibri" w:hAnsi="Calibri" w:cs="Calibri"/>
          <w:sz w:val="24"/>
          <w:szCs w:val="24"/>
        </w:rPr>
        <w:t xml:space="preserve">. </w:t>
      </w:r>
    </w:p>
    <w:p w14:paraId="241E894A" w14:textId="77777777" w:rsidR="006924A3" w:rsidRDefault="006924A3" w:rsidP="006924A3">
      <w:pPr>
        <w:autoSpaceDE w:val="0"/>
        <w:autoSpaceDN w:val="0"/>
        <w:adjustRightInd w:val="0"/>
        <w:spacing w:after="0" w:line="360" w:lineRule="auto"/>
        <w:jc w:val="both"/>
        <w:rPr>
          <w:rFonts w:ascii="Calibri" w:hAnsi="Calibri" w:cs="Calibri"/>
          <w:sz w:val="24"/>
          <w:szCs w:val="24"/>
        </w:rPr>
      </w:pPr>
    </w:p>
    <w:p w14:paraId="221780F3" w14:textId="1A0A9C65" w:rsidR="006924A3" w:rsidRPr="006924A3" w:rsidRDefault="006924A3" w:rsidP="006924A3">
      <w:pPr>
        <w:autoSpaceDE w:val="0"/>
        <w:autoSpaceDN w:val="0"/>
        <w:adjustRightInd w:val="0"/>
        <w:spacing w:after="0" w:line="360" w:lineRule="auto"/>
        <w:jc w:val="both"/>
        <w:rPr>
          <w:rFonts w:ascii="Calibri" w:hAnsi="Calibri" w:cs="Calibri"/>
          <w:sz w:val="24"/>
          <w:szCs w:val="24"/>
        </w:rPr>
      </w:pPr>
      <w:r w:rsidRPr="006924A3">
        <w:rPr>
          <w:rFonts w:ascii="Calibri" w:hAnsi="Calibri" w:cs="Calibri"/>
          <w:sz w:val="24"/>
          <w:szCs w:val="24"/>
        </w:rPr>
        <w:lastRenderedPageBreak/>
        <w:t>Aneks kuchenny połączony z salonem, będzie dobrym rozwiązaniem w przypadku małych mieszkań, ale przy większym metrażu możemy pozwolić sobie na oddzielone kuchnie. W przypadku rodzin wielodzietnych dobrze wybierać spośród ofert, w których projekt uwzględnia dwie łazienki albo przynajmniej oddzielną toaletę, dzięki czemu poranki nie będą tak stresujące. Małym dzieciom najlepiej zapewnić spokojny sen, więc ich pokoje powinny znaleźć się nieco dalej od wejścia do mieszkania czy salonu, gdzie wieczory spędzają rodzice.</w:t>
      </w:r>
    </w:p>
    <w:p w14:paraId="5427E860" w14:textId="77777777" w:rsidR="006924A3" w:rsidRDefault="006924A3" w:rsidP="006924A3">
      <w:pPr>
        <w:autoSpaceDE w:val="0"/>
        <w:autoSpaceDN w:val="0"/>
        <w:adjustRightInd w:val="0"/>
        <w:spacing w:after="0" w:line="360" w:lineRule="auto"/>
        <w:jc w:val="both"/>
        <w:rPr>
          <w:rFonts w:ascii="Calibri" w:hAnsi="Calibri" w:cs="Calibri"/>
          <w:sz w:val="24"/>
          <w:szCs w:val="24"/>
        </w:rPr>
      </w:pPr>
    </w:p>
    <w:p w14:paraId="7ABAA6AB" w14:textId="715139EB" w:rsidR="006924A3" w:rsidRPr="006924A3" w:rsidRDefault="006924A3" w:rsidP="006924A3">
      <w:pPr>
        <w:autoSpaceDE w:val="0"/>
        <w:autoSpaceDN w:val="0"/>
        <w:adjustRightInd w:val="0"/>
        <w:spacing w:after="0" w:line="360" w:lineRule="auto"/>
        <w:jc w:val="both"/>
        <w:rPr>
          <w:rFonts w:ascii="Calibri" w:hAnsi="Calibri" w:cs="Calibri"/>
          <w:sz w:val="24"/>
          <w:szCs w:val="24"/>
        </w:rPr>
      </w:pPr>
      <w:r w:rsidRPr="006924A3">
        <w:rPr>
          <w:rFonts w:ascii="Calibri" w:hAnsi="Calibri" w:cs="Calibri"/>
          <w:sz w:val="24"/>
          <w:szCs w:val="24"/>
        </w:rPr>
        <w:t>Reasumując. Wybierając mieszkanie w mieście dla rodziny z dziećmi trzeba wziąć pod uwagę szereg czynników – tych, które wynikają z bieżących potrzeb i tych, które na pewno pojawią się na przestrzeni lat. Należy jednak pamiętać, że wiele z nich będzie miało obiektywny charakter, który wynika bezpośrednio z upodobań mieszkańców.</w:t>
      </w:r>
    </w:p>
    <w:p w14:paraId="045D1453" w14:textId="01E17113" w:rsidR="006924A3" w:rsidRDefault="006924A3" w:rsidP="008B0D27">
      <w:pPr>
        <w:autoSpaceDE w:val="0"/>
        <w:autoSpaceDN w:val="0"/>
        <w:adjustRightInd w:val="0"/>
        <w:spacing w:after="0" w:line="360" w:lineRule="auto"/>
        <w:jc w:val="both"/>
        <w:rPr>
          <w:rFonts w:ascii="Calibri" w:hAnsi="Calibri" w:cs="Calibri"/>
          <w:sz w:val="24"/>
          <w:szCs w:val="24"/>
        </w:rPr>
      </w:pPr>
    </w:p>
    <w:p w14:paraId="40BB8CDE" w14:textId="77777777" w:rsidR="006924A3" w:rsidRPr="008B0D27" w:rsidRDefault="006924A3" w:rsidP="008B0D27">
      <w:pPr>
        <w:autoSpaceDE w:val="0"/>
        <w:autoSpaceDN w:val="0"/>
        <w:adjustRightInd w:val="0"/>
        <w:spacing w:after="0" w:line="360" w:lineRule="auto"/>
        <w:jc w:val="both"/>
        <w:rPr>
          <w:rFonts w:ascii="Calibri" w:hAnsi="Calibri" w:cs="Calibri"/>
          <w:sz w:val="24"/>
          <w:szCs w:val="24"/>
        </w:rPr>
      </w:pPr>
    </w:p>
    <w:p w14:paraId="1E3FB2C7" w14:textId="584A502D" w:rsidR="008B0D27" w:rsidRPr="008B0D27" w:rsidRDefault="008B0D27" w:rsidP="008B0D27">
      <w:pPr>
        <w:autoSpaceDE w:val="0"/>
        <w:autoSpaceDN w:val="0"/>
        <w:adjustRightInd w:val="0"/>
        <w:spacing w:after="0" w:line="360" w:lineRule="auto"/>
        <w:jc w:val="both"/>
        <w:rPr>
          <w:rFonts w:ascii="Calibri" w:hAnsi="Calibri" w:cs="Calibri"/>
          <w:b/>
          <w:bCs/>
          <w:sz w:val="24"/>
          <w:szCs w:val="24"/>
        </w:rPr>
      </w:pPr>
      <w:r w:rsidRPr="008B0D27">
        <w:rPr>
          <w:rFonts w:ascii="Calibri" w:hAnsi="Calibri" w:cs="Calibri"/>
          <w:b/>
          <w:bCs/>
          <w:sz w:val="24"/>
          <w:szCs w:val="24"/>
        </w:rPr>
        <w:t xml:space="preserve">PR Manager </w:t>
      </w:r>
    </w:p>
    <w:p w14:paraId="35F2A723" w14:textId="20B48521" w:rsidR="008B0D27" w:rsidRPr="008B0D27" w:rsidRDefault="008B0D27" w:rsidP="008B0D27">
      <w:pPr>
        <w:autoSpaceDE w:val="0"/>
        <w:autoSpaceDN w:val="0"/>
        <w:adjustRightInd w:val="0"/>
        <w:spacing w:after="0" w:line="360" w:lineRule="auto"/>
        <w:jc w:val="both"/>
        <w:rPr>
          <w:rFonts w:ascii="Calibri" w:hAnsi="Calibri" w:cs="Calibri"/>
          <w:b/>
          <w:bCs/>
          <w:sz w:val="24"/>
          <w:szCs w:val="24"/>
        </w:rPr>
      </w:pPr>
      <w:r w:rsidRPr="008B0D27">
        <w:rPr>
          <w:rFonts w:ascii="Calibri" w:hAnsi="Calibri" w:cs="Calibri"/>
          <w:b/>
          <w:bCs/>
          <w:sz w:val="24"/>
          <w:szCs w:val="24"/>
        </w:rPr>
        <w:t>Patrycja Ogrodnik</w:t>
      </w:r>
    </w:p>
    <w:p w14:paraId="48640141" w14:textId="6C5B104C" w:rsidR="008B0D27" w:rsidRPr="008B0D27" w:rsidRDefault="008B0D27" w:rsidP="008B0D27">
      <w:pPr>
        <w:autoSpaceDE w:val="0"/>
        <w:autoSpaceDN w:val="0"/>
        <w:adjustRightInd w:val="0"/>
        <w:spacing w:after="0" w:line="360" w:lineRule="auto"/>
        <w:jc w:val="both"/>
        <w:rPr>
          <w:rFonts w:ascii="Calibri" w:hAnsi="Calibri" w:cs="Calibri"/>
          <w:sz w:val="24"/>
          <w:szCs w:val="24"/>
        </w:rPr>
      </w:pPr>
      <w:r w:rsidRPr="008B0D27">
        <w:rPr>
          <w:rFonts w:ascii="Calibri" w:hAnsi="Calibri" w:cs="Calibri"/>
          <w:sz w:val="24"/>
          <w:szCs w:val="24"/>
        </w:rPr>
        <w:t xml:space="preserve">M: </w:t>
      </w:r>
      <w:hyperlink r:id="rId7" w:history="1">
        <w:r w:rsidRPr="008B0D27">
          <w:rPr>
            <w:rStyle w:val="Hipercze"/>
            <w:rFonts w:ascii="Calibri" w:hAnsi="Calibri" w:cs="Calibri"/>
            <w:sz w:val="24"/>
            <w:szCs w:val="24"/>
          </w:rPr>
          <w:t>p.ogrodnik@commplace.com.pl</w:t>
        </w:r>
      </w:hyperlink>
    </w:p>
    <w:p w14:paraId="1CC9C05B" w14:textId="140722EE" w:rsidR="008B0D27" w:rsidRPr="003F3857" w:rsidRDefault="008B0D27" w:rsidP="008B0D27">
      <w:pPr>
        <w:autoSpaceDE w:val="0"/>
        <w:autoSpaceDN w:val="0"/>
        <w:adjustRightInd w:val="0"/>
        <w:spacing w:after="0" w:line="360" w:lineRule="auto"/>
        <w:jc w:val="both"/>
        <w:rPr>
          <w:rFonts w:ascii="Calibri" w:hAnsi="Calibri" w:cs="Calibri"/>
          <w:sz w:val="24"/>
          <w:szCs w:val="24"/>
        </w:rPr>
      </w:pPr>
      <w:r w:rsidRPr="008B0D27">
        <w:rPr>
          <w:rFonts w:ascii="Calibri" w:hAnsi="Calibri" w:cs="Calibri"/>
          <w:sz w:val="24"/>
          <w:szCs w:val="24"/>
        </w:rPr>
        <w:t>T: 692 333 175</w:t>
      </w:r>
    </w:p>
    <w:p w14:paraId="6F70D669" w14:textId="77777777" w:rsidR="00970F7C" w:rsidRPr="003F3857" w:rsidRDefault="00970F7C" w:rsidP="008B0D27">
      <w:pPr>
        <w:autoSpaceDE w:val="0"/>
        <w:autoSpaceDN w:val="0"/>
        <w:adjustRightInd w:val="0"/>
        <w:spacing w:after="0" w:line="360" w:lineRule="auto"/>
        <w:jc w:val="both"/>
        <w:rPr>
          <w:rFonts w:ascii="Calibri" w:hAnsi="Calibri" w:cs="Calibri"/>
          <w:sz w:val="24"/>
          <w:szCs w:val="24"/>
        </w:rPr>
      </w:pPr>
    </w:p>
    <w:p w14:paraId="59F0918A" w14:textId="7D0C39D7" w:rsidR="001A0772" w:rsidRPr="003F3857" w:rsidRDefault="001A0772" w:rsidP="008B0D27">
      <w:pPr>
        <w:spacing w:line="360" w:lineRule="auto"/>
        <w:jc w:val="both"/>
        <w:rPr>
          <w:rFonts w:ascii="Calibri" w:hAnsi="Calibri" w:cs="Calibri"/>
          <w:sz w:val="24"/>
          <w:szCs w:val="24"/>
        </w:rPr>
      </w:pPr>
    </w:p>
    <w:sectPr w:rsidR="001A0772" w:rsidRPr="003F385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911B5" w14:textId="77777777" w:rsidR="005D0D9A" w:rsidRDefault="005D0D9A" w:rsidP="003B2CCC">
      <w:pPr>
        <w:spacing w:after="0" w:line="240" w:lineRule="auto"/>
      </w:pPr>
      <w:r>
        <w:separator/>
      </w:r>
    </w:p>
  </w:endnote>
  <w:endnote w:type="continuationSeparator" w:id="0">
    <w:p w14:paraId="074C1818" w14:textId="77777777" w:rsidR="005D0D9A" w:rsidRDefault="005D0D9A" w:rsidP="003B2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4BA2" w14:textId="77777777" w:rsidR="005D0D9A" w:rsidRDefault="005D0D9A" w:rsidP="003B2CCC">
      <w:pPr>
        <w:spacing w:after="0" w:line="240" w:lineRule="auto"/>
      </w:pPr>
      <w:r>
        <w:separator/>
      </w:r>
    </w:p>
  </w:footnote>
  <w:footnote w:type="continuationSeparator" w:id="0">
    <w:p w14:paraId="07F74CD7" w14:textId="77777777" w:rsidR="005D0D9A" w:rsidRDefault="005D0D9A" w:rsidP="003B2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66DF8" w14:textId="320CCC40" w:rsidR="003B2CCC" w:rsidRDefault="003B2CCC">
    <w:pPr>
      <w:pStyle w:val="Nagwek"/>
    </w:pPr>
    <w:r>
      <w:rPr>
        <w:noProof/>
      </w:rPr>
      <w:drawing>
        <wp:inline distT="0" distB="0" distL="0" distR="0" wp14:anchorId="30047DCE" wp14:editId="4F56340C">
          <wp:extent cx="1106497" cy="429986"/>
          <wp:effectExtent l="0" t="0" r="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119707" cy="43511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E43C06"/>
    <w:multiLevelType w:val="hybridMultilevel"/>
    <w:tmpl w:val="C19021FE"/>
    <w:lvl w:ilvl="0" w:tplc="36C2F8D6">
      <w:start w:val="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211"/>
    <w:rsid w:val="00014E81"/>
    <w:rsid w:val="00084F04"/>
    <w:rsid w:val="000C52D2"/>
    <w:rsid w:val="00147098"/>
    <w:rsid w:val="001A0772"/>
    <w:rsid w:val="001E7B11"/>
    <w:rsid w:val="002165E1"/>
    <w:rsid w:val="002A2CB4"/>
    <w:rsid w:val="00314295"/>
    <w:rsid w:val="003648B3"/>
    <w:rsid w:val="003B2CCC"/>
    <w:rsid w:val="003F3857"/>
    <w:rsid w:val="004B5B00"/>
    <w:rsid w:val="004F7555"/>
    <w:rsid w:val="00546672"/>
    <w:rsid w:val="00547031"/>
    <w:rsid w:val="0055754E"/>
    <w:rsid w:val="00573061"/>
    <w:rsid w:val="005D0D9A"/>
    <w:rsid w:val="00637DD5"/>
    <w:rsid w:val="00676296"/>
    <w:rsid w:val="006924A3"/>
    <w:rsid w:val="006A7833"/>
    <w:rsid w:val="006C6E76"/>
    <w:rsid w:val="00720537"/>
    <w:rsid w:val="00741788"/>
    <w:rsid w:val="00761548"/>
    <w:rsid w:val="00774EB8"/>
    <w:rsid w:val="00782F57"/>
    <w:rsid w:val="007D14F1"/>
    <w:rsid w:val="00861211"/>
    <w:rsid w:val="008B0D27"/>
    <w:rsid w:val="008B742D"/>
    <w:rsid w:val="00940A5B"/>
    <w:rsid w:val="0094539C"/>
    <w:rsid w:val="00970F7C"/>
    <w:rsid w:val="009E23A0"/>
    <w:rsid w:val="00A5052C"/>
    <w:rsid w:val="00A71747"/>
    <w:rsid w:val="00AD2BBD"/>
    <w:rsid w:val="00B04AEB"/>
    <w:rsid w:val="00B055C4"/>
    <w:rsid w:val="00BC7AAA"/>
    <w:rsid w:val="00C26011"/>
    <w:rsid w:val="00C52E42"/>
    <w:rsid w:val="00C627F2"/>
    <w:rsid w:val="00C82B01"/>
    <w:rsid w:val="00CC567F"/>
    <w:rsid w:val="00CF6371"/>
    <w:rsid w:val="00D10189"/>
    <w:rsid w:val="00D41523"/>
    <w:rsid w:val="00E36376"/>
    <w:rsid w:val="00E9234D"/>
    <w:rsid w:val="00EB2E1C"/>
    <w:rsid w:val="00EB5639"/>
    <w:rsid w:val="00ED6FB0"/>
    <w:rsid w:val="00F0680C"/>
    <w:rsid w:val="00F11C8B"/>
    <w:rsid w:val="00FF4C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74688"/>
  <w15:docId w15:val="{E4E66A7F-D50D-CE45-975D-D36C3A4C9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C52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C2601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
    <w:semiHidden/>
    <w:unhideWhenUsed/>
    <w:qFormat/>
    <w:rsid w:val="00970F7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61211"/>
    <w:rPr>
      <w:color w:val="0000FF"/>
      <w:u w:val="single"/>
    </w:rPr>
  </w:style>
  <w:style w:type="character" w:customStyle="1" w:styleId="Nagwek2Znak">
    <w:name w:val="Nagłówek 2 Znak"/>
    <w:basedOn w:val="Domylnaczcionkaakapitu"/>
    <w:link w:val="Nagwek2"/>
    <w:uiPriority w:val="9"/>
    <w:rsid w:val="00C26011"/>
    <w:rPr>
      <w:rFonts w:asciiTheme="majorHAnsi" w:eastAsiaTheme="majorEastAsia" w:hAnsiTheme="majorHAnsi" w:cstheme="majorBidi"/>
      <w:color w:val="2F5496" w:themeColor="accent1" w:themeShade="BF"/>
      <w:sz w:val="26"/>
      <w:szCs w:val="26"/>
    </w:rPr>
  </w:style>
  <w:style w:type="paragraph" w:styleId="NormalnyWeb">
    <w:name w:val="Normal (Web)"/>
    <w:basedOn w:val="Normalny"/>
    <w:uiPriority w:val="99"/>
    <w:unhideWhenUsed/>
    <w:rsid w:val="000C52D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0C52D2"/>
    <w:rPr>
      <w:b/>
      <w:bCs/>
    </w:rPr>
  </w:style>
  <w:style w:type="character" w:customStyle="1" w:styleId="Nagwek1Znak">
    <w:name w:val="Nagłówek 1 Znak"/>
    <w:basedOn w:val="Domylnaczcionkaakapitu"/>
    <w:link w:val="Nagwek1"/>
    <w:uiPriority w:val="9"/>
    <w:rsid w:val="000C52D2"/>
    <w:rPr>
      <w:rFonts w:asciiTheme="majorHAnsi" w:eastAsiaTheme="majorEastAsia" w:hAnsiTheme="majorHAnsi" w:cstheme="majorBidi"/>
      <w:color w:val="2F5496" w:themeColor="accent1" w:themeShade="BF"/>
      <w:sz w:val="32"/>
      <w:szCs w:val="32"/>
    </w:rPr>
  </w:style>
  <w:style w:type="character" w:customStyle="1" w:styleId="Nierozpoznanawzmianka1">
    <w:name w:val="Nierozpoznana wzmianka1"/>
    <w:basedOn w:val="Domylnaczcionkaakapitu"/>
    <w:uiPriority w:val="99"/>
    <w:semiHidden/>
    <w:unhideWhenUsed/>
    <w:rsid w:val="00A5052C"/>
    <w:rPr>
      <w:color w:val="605E5C"/>
      <w:shd w:val="clear" w:color="auto" w:fill="E1DFDD"/>
    </w:rPr>
  </w:style>
  <w:style w:type="paragraph" w:styleId="Akapitzlist">
    <w:name w:val="List Paragraph"/>
    <w:basedOn w:val="Normalny"/>
    <w:uiPriority w:val="34"/>
    <w:qFormat/>
    <w:rsid w:val="00EB2E1C"/>
    <w:pPr>
      <w:ind w:left="720"/>
      <w:contextualSpacing/>
    </w:pPr>
  </w:style>
  <w:style w:type="character" w:styleId="Odwoaniedokomentarza">
    <w:name w:val="annotation reference"/>
    <w:basedOn w:val="Domylnaczcionkaakapitu"/>
    <w:uiPriority w:val="99"/>
    <w:semiHidden/>
    <w:unhideWhenUsed/>
    <w:rsid w:val="00E36376"/>
    <w:rPr>
      <w:sz w:val="16"/>
      <w:szCs w:val="16"/>
    </w:rPr>
  </w:style>
  <w:style w:type="paragraph" w:styleId="Tekstkomentarza">
    <w:name w:val="annotation text"/>
    <w:basedOn w:val="Normalny"/>
    <w:link w:val="TekstkomentarzaZnak"/>
    <w:uiPriority w:val="99"/>
    <w:semiHidden/>
    <w:unhideWhenUsed/>
    <w:rsid w:val="00E363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6376"/>
    <w:rPr>
      <w:sz w:val="20"/>
      <w:szCs w:val="20"/>
    </w:rPr>
  </w:style>
  <w:style w:type="paragraph" w:styleId="Tematkomentarza">
    <w:name w:val="annotation subject"/>
    <w:basedOn w:val="Tekstkomentarza"/>
    <w:next w:val="Tekstkomentarza"/>
    <w:link w:val="TematkomentarzaZnak"/>
    <w:uiPriority w:val="99"/>
    <w:semiHidden/>
    <w:unhideWhenUsed/>
    <w:rsid w:val="00E36376"/>
    <w:rPr>
      <w:b/>
      <w:bCs/>
    </w:rPr>
  </w:style>
  <w:style w:type="character" w:customStyle="1" w:styleId="TematkomentarzaZnak">
    <w:name w:val="Temat komentarza Znak"/>
    <w:basedOn w:val="TekstkomentarzaZnak"/>
    <w:link w:val="Tematkomentarza"/>
    <w:uiPriority w:val="99"/>
    <w:semiHidden/>
    <w:rsid w:val="00E36376"/>
    <w:rPr>
      <w:b/>
      <w:bCs/>
      <w:sz w:val="20"/>
      <w:szCs w:val="20"/>
    </w:rPr>
  </w:style>
  <w:style w:type="paragraph" w:styleId="Poprawka">
    <w:name w:val="Revision"/>
    <w:hidden/>
    <w:uiPriority w:val="99"/>
    <w:semiHidden/>
    <w:rsid w:val="00720537"/>
    <w:pPr>
      <w:spacing w:after="0" w:line="240" w:lineRule="auto"/>
    </w:pPr>
  </w:style>
  <w:style w:type="paragraph" w:styleId="Nagwek">
    <w:name w:val="header"/>
    <w:basedOn w:val="Normalny"/>
    <w:link w:val="NagwekZnak"/>
    <w:uiPriority w:val="99"/>
    <w:unhideWhenUsed/>
    <w:rsid w:val="003B2C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2CCC"/>
  </w:style>
  <w:style w:type="paragraph" w:styleId="Stopka">
    <w:name w:val="footer"/>
    <w:basedOn w:val="Normalny"/>
    <w:link w:val="StopkaZnak"/>
    <w:uiPriority w:val="99"/>
    <w:unhideWhenUsed/>
    <w:rsid w:val="003B2C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2CCC"/>
  </w:style>
  <w:style w:type="character" w:customStyle="1" w:styleId="Nagwek4Znak">
    <w:name w:val="Nagłówek 4 Znak"/>
    <w:basedOn w:val="Domylnaczcionkaakapitu"/>
    <w:link w:val="Nagwek4"/>
    <w:uiPriority w:val="9"/>
    <w:semiHidden/>
    <w:rsid w:val="00970F7C"/>
    <w:rPr>
      <w:rFonts w:asciiTheme="majorHAnsi" w:eastAsiaTheme="majorEastAsia" w:hAnsiTheme="majorHAnsi" w:cstheme="majorBidi"/>
      <w:i/>
      <w:iCs/>
      <w:color w:val="2F5496" w:themeColor="accent1" w:themeShade="BF"/>
    </w:rPr>
  </w:style>
  <w:style w:type="character" w:customStyle="1" w:styleId="hiddengrammarerror">
    <w:name w:val="hiddengrammarerror"/>
    <w:basedOn w:val="Domylnaczcionkaakapitu"/>
    <w:rsid w:val="00970F7C"/>
  </w:style>
  <w:style w:type="character" w:customStyle="1" w:styleId="apple-converted-space">
    <w:name w:val="apple-converted-space"/>
    <w:basedOn w:val="Domylnaczcionkaakapitu"/>
    <w:rsid w:val="00970F7C"/>
  </w:style>
  <w:style w:type="character" w:styleId="Nierozpoznanawzmianka">
    <w:name w:val="Unresolved Mention"/>
    <w:basedOn w:val="Domylnaczcionkaakapitu"/>
    <w:uiPriority w:val="99"/>
    <w:semiHidden/>
    <w:unhideWhenUsed/>
    <w:rsid w:val="008B0D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975215">
      <w:bodyDiv w:val="1"/>
      <w:marLeft w:val="0"/>
      <w:marRight w:val="0"/>
      <w:marTop w:val="0"/>
      <w:marBottom w:val="0"/>
      <w:divBdr>
        <w:top w:val="none" w:sz="0" w:space="0" w:color="auto"/>
        <w:left w:val="none" w:sz="0" w:space="0" w:color="auto"/>
        <w:bottom w:val="none" w:sz="0" w:space="0" w:color="auto"/>
        <w:right w:val="none" w:sz="0" w:space="0" w:color="auto"/>
      </w:divBdr>
      <w:divsChild>
        <w:div w:id="112525365">
          <w:marLeft w:val="0"/>
          <w:marRight w:val="0"/>
          <w:marTop w:val="0"/>
          <w:marBottom w:val="0"/>
          <w:divBdr>
            <w:top w:val="none" w:sz="0" w:space="0" w:color="auto"/>
            <w:left w:val="none" w:sz="0" w:space="0" w:color="auto"/>
            <w:bottom w:val="none" w:sz="0" w:space="0" w:color="auto"/>
            <w:right w:val="none" w:sz="0" w:space="0" w:color="auto"/>
          </w:divBdr>
        </w:div>
        <w:div w:id="1995911656">
          <w:marLeft w:val="0"/>
          <w:marRight w:val="0"/>
          <w:marTop w:val="75"/>
          <w:marBottom w:val="0"/>
          <w:divBdr>
            <w:top w:val="none" w:sz="0" w:space="0" w:color="auto"/>
            <w:left w:val="none" w:sz="0" w:space="0" w:color="auto"/>
            <w:bottom w:val="none" w:sz="0" w:space="0" w:color="auto"/>
            <w:right w:val="none" w:sz="0" w:space="0" w:color="auto"/>
          </w:divBdr>
        </w:div>
      </w:divsChild>
    </w:div>
    <w:div w:id="1039743307">
      <w:bodyDiv w:val="1"/>
      <w:marLeft w:val="0"/>
      <w:marRight w:val="0"/>
      <w:marTop w:val="0"/>
      <w:marBottom w:val="0"/>
      <w:divBdr>
        <w:top w:val="none" w:sz="0" w:space="0" w:color="auto"/>
        <w:left w:val="none" w:sz="0" w:space="0" w:color="auto"/>
        <w:bottom w:val="none" w:sz="0" w:space="0" w:color="auto"/>
        <w:right w:val="none" w:sz="0" w:space="0" w:color="auto"/>
      </w:divBdr>
    </w:div>
    <w:div w:id="1107121652">
      <w:bodyDiv w:val="1"/>
      <w:marLeft w:val="0"/>
      <w:marRight w:val="0"/>
      <w:marTop w:val="0"/>
      <w:marBottom w:val="0"/>
      <w:divBdr>
        <w:top w:val="none" w:sz="0" w:space="0" w:color="auto"/>
        <w:left w:val="none" w:sz="0" w:space="0" w:color="auto"/>
        <w:bottom w:val="none" w:sz="0" w:space="0" w:color="auto"/>
        <w:right w:val="none" w:sz="0" w:space="0" w:color="auto"/>
      </w:divBdr>
    </w:div>
    <w:div w:id="1198589235">
      <w:bodyDiv w:val="1"/>
      <w:marLeft w:val="0"/>
      <w:marRight w:val="0"/>
      <w:marTop w:val="0"/>
      <w:marBottom w:val="0"/>
      <w:divBdr>
        <w:top w:val="none" w:sz="0" w:space="0" w:color="auto"/>
        <w:left w:val="none" w:sz="0" w:space="0" w:color="auto"/>
        <w:bottom w:val="none" w:sz="0" w:space="0" w:color="auto"/>
        <w:right w:val="none" w:sz="0" w:space="0" w:color="auto"/>
      </w:divBdr>
    </w:div>
    <w:div w:id="1745184337">
      <w:bodyDiv w:val="1"/>
      <w:marLeft w:val="0"/>
      <w:marRight w:val="0"/>
      <w:marTop w:val="0"/>
      <w:marBottom w:val="0"/>
      <w:divBdr>
        <w:top w:val="none" w:sz="0" w:space="0" w:color="auto"/>
        <w:left w:val="none" w:sz="0" w:space="0" w:color="auto"/>
        <w:bottom w:val="none" w:sz="0" w:space="0" w:color="auto"/>
        <w:right w:val="none" w:sz="0" w:space="0" w:color="auto"/>
      </w:divBdr>
    </w:div>
    <w:div w:id="2026008061">
      <w:bodyDiv w:val="1"/>
      <w:marLeft w:val="0"/>
      <w:marRight w:val="0"/>
      <w:marTop w:val="0"/>
      <w:marBottom w:val="0"/>
      <w:divBdr>
        <w:top w:val="none" w:sz="0" w:space="0" w:color="auto"/>
        <w:left w:val="none" w:sz="0" w:space="0" w:color="auto"/>
        <w:bottom w:val="none" w:sz="0" w:space="0" w:color="auto"/>
        <w:right w:val="none" w:sz="0" w:space="0" w:color="auto"/>
      </w:divBdr>
      <w:divsChild>
        <w:div w:id="810244998">
          <w:marLeft w:val="0"/>
          <w:marRight w:val="0"/>
          <w:marTop w:val="0"/>
          <w:marBottom w:val="0"/>
          <w:divBdr>
            <w:top w:val="none" w:sz="0" w:space="0" w:color="auto"/>
            <w:left w:val="none" w:sz="0" w:space="0" w:color="auto"/>
            <w:bottom w:val="none" w:sz="0" w:space="0" w:color="auto"/>
            <w:right w:val="none" w:sz="0" w:space="0" w:color="auto"/>
          </w:divBdr>
        </w:div>
        <w:div w:id="1128468960">
          <w:marLeft w:val="0"/>
          <w:marRight w:val="0"/>
          <w:marTop w:val="0"/>
          <w:marBottom w:val="0"/>
          <w:divBdr>
            <w:top w:val="none" w:sz="0" w:space="0" w:color="auto"/>
            <w:left w:val="none" w:sz="0" w:space="0" w:color="auto"/>
            <w:bottom w:val="none" w:sz="0" w:space="0" w:color="auto"/>
            <w:right w:val="none" w:sz="0" w:space="0" w:color="auto"/>
          </w:divBdr>
        </w:div>
        <w:div w:id="1253591900">
          <w:marLeft w:val="0"/>
          <w:marRight w:val="0"/>
          <w:marTop w:val="0"/>
          <w:marBottom w:val="0"/>
          <w:divBdr>
            <w:top w:val="none" w:sz="0" w:space="0" w:color="auto"/>
            <w:left w:val="none" w:sz="0" w:space="0" w:color="auto"/>
            <w:bottom w:val="none" w:sz="0" w:space="0" w:color="auto"/>
            <w:right w:val="none" w:sz="0" w:space="0" w:color="auto"/>
          </w:divBdr>
        </w:div>
        <w:div w:id="714081097">
          <w:marLeft w:val="0"/>
          <w:marRight w:val="0"/>
          <w:marTop w:val="0"/>
          <w:marBottom w:val="0"/>
          <w:divBdr>
            <w:top w:val="none" w:sz="0" w:space="0" w:color="auto"/>
            <w:left w:val="none" w:sz="0" w:space="0" w:color="auto"/>
            <w:bottom w:val="none" w:sz="0" w:space="0" w:color="auto"/>
            <w:right w:val="none" w:sz="0" w:space="0" w:color="auto"/>
          </w:divBdr>
        </w:div>
        <w:div w:id="419107795">
          <w:marLeft w:val="0"/>
          <w:marRight w:val="0"/>
          <w:marTop w:val="0"/>
          <w:marBottom w:val="0"/>
          <w:divBdr>
            <w:top w:val="none" w:sz="0" w:space="0" w:color="auto"/>
            <w:left w:val="none" w:sz="0" w:space="0" w:color="auto"/>
            <w:bottom w:val="none" w:sz="0" w:space="0" w:color="auto"/>
            <w:right w:val="none" w:sz="0" w:space="0" w:color="auto"/>
          </w:divBdr>
        </w:div>
        <w:div w:id="358966578">
          <w:marLeft w:val="0"/>
          <w:marRight w:val="0"/>
          <w:marTop w:val="0"/>
          <w:marBottom w:val="0"/>
          <w:divBdr>
            <w:top w:val="none" w:sz="0" w:space="0" w:color="auto"/>
            <w:left w:val="none" w:sz="0" w:space="0" w:color="auto"/>
            <w:bottom w:val="none" w:sz="0" w:space="0" w:color="auto"/>
            <w:right w:val="none" w:sz="0" w:space="0" w:color="auto"/>
          </w:divBdr>
        </w:div>
        <w:div w:id="1135025339">
          <w:marLeft w:val="0"/>
          <w:marRight w:val="0"/>
          <w:marTop w:val="0"/>
          <w:marBottom w:val="0"/>
          <w:divBdr>
            <w:top w:val="none" w:sz="0" w:space="0" w:color="auto"/>
            <w:left w:val="none" w:sz="0" w:space="0" w:color="auto"/>
            <w:bottom w:val="none" w:sz="0" w:space="0" w:color="auto"/>
            <w:right w:val="none" w:sz="0" w:space="0" w:color="auto"/>
          </w:divBdr>
        </w:div>
        <w:div w:id="1397556652">
          <w:marLeft w:val="0"/>
          <w:marRight w:val="0"/>
          <w:marTop w:val="0"/>
          <w:marBottom w:val="0"/>
          <w:divBdr>
            <w:top w:val="none" w:sz="0" w:space="0" w:color="auto"/>
            <w:left w:val="none" w:sz="0" w:space="0" w:color="auto"/>
            <w:bottom w:val="none" w:sz="0" w:space="0" w:color="auto"/>
            <w:right w:val="none" w:sz="0" w:space="0" w:color="auto"/>
          </w:divBdr>
        </w:div>
        <w:div w:id="419790616">
          <w:marLeft w:val="0"/>
          <w:marRight w:val="0"/>
          <w:marTop w:val="0"/>
          <w:marBottom w:val="0"/>
          <w:divBdr>
            <w:top w:val="none" w:sz="0" w:space="0" w:color="auto"/>
            <w:left w:val="none" w:sz="0" w:space="0" w:color="auto"/>
            <w:bottom w:val="none" w:sz="0" w:space="0" w:color="auto"/>
            <w:right w:val="none" w:sz="0" w:space="0" w:color="auto"/>
          </w:divBdr>
        </w:div>
        <w:div w:id="1538854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742</Words>
  <Characters>4580</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2022-04-28T11:04:00Z</dcterms:created>
  <dcterms:modified xsi:type="dcterms:W3CDTF">2022-04-28T11:04:00Z</dcterms:modified>
</cp:coreProperties>
</file>