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2AB4" w14:textId="0978B222" w:rsidR="00E37977" w:rsidRPr="00E37977" w:rsidRDefault="00E37977" w:rsidP="00E37977">
      <w:pPr>
        <w:pStyle w:val="Nagwek2"/>
        <w:rPr>
          <w:rFonts w:eastAsia="Times New Roman"/>
          <w:lang w:eastAsia="pl-PL"/>
        </w:rPr>
      </w:pPr>
      <w:r w:rsidRPr="00E37977">
        <w:rPr>
          <w:rFonts w:eastAsia="Times New Roman"/>
          <w:lang w:eastAsia="pl-PL"/>
        </w:rPr>
        <w:t xml:space="preserve">Kiedy wyższa cena jest warta zachodu — </w:t>
      </w:r>
      <w:r>
        <w:rPr>
          <w:rFonts w:eastAsia="Times New Roman"/>
          <w:lang w:eastAsia="pl-PL"/>
        </w:rPr>
        <w:t xml:space="preserve">inwestycja </w:t>
      </w:r>
      <w:r w:rsidRPr="00E37977">
        <w:rPr>
          <w:rFonts w:eastAsia="Times New Roman"/>
          <w:lang w:eastAsia="pl-PL"/>
        </w:rPr>
        <w:t>w odzież premium</w:t>
      </w:r>
    </w:p>
    <w:p w14:paraId="4579E81F" w14:textId="0E7B6400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br/>
        <w:t xml:space="preserve">Każda z nas choć raz to przeżyła: wchodzisz do sklepu, widzisz piękną sukienkę, zaglądasz na metkę — i od razu zadajesz sobie pytanie: </w:t>
      </w:r>
      <w:r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„Czy naprawdę warto tyle zapłacić”</w:t>
      </w:r>
      <w:r w:rsidR="006F3C54"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?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W czasach, gdy sieciówki kuszą wyprzedażami, a nowe kolekcje pojawiają się co kilka tygodni, łatwo ulec pokusie szybkiego, taniego zakupu. Jednak coraz więcej świadomych kobiet zaczyna stawiać na inny model kupowania — mniej, ale lepiej.</w:t>
      </w:r>
    </w:p>
    <w:p w14:paraId="70CAD7F5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Dobrze uszyta koszula, idealnie skrojone spodnie czy sukienka, która pasuje zawsze i wszędzie — to nie tylko ubrania. To inwestycja w komfort, pewność siebie i Twój codzienny styl. Co sprawia, że wyższa cena często ma swoje uzasadnienie? Jak rozpoznać, kiedy warto zapłacić więcej — i jak mądrze budować szafę, która będzie działać jak Twój prywatny butik na lata?</w:t>
      </w:r>
    </w:p>
    <w:p w14:paraId="5B0072D9" w14:textId="77777777" w:rsid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2E32CC9A" w14:textId="11C8AF79" w:rsidR="00E37977" w:rsidRPr="00E37977" w:rsidRDefault="00E37977" w:rsidP="00E37977">
      <w:pPr>
        <w:pStyle w:val="Nagwek3"/>
        <w:rPr>
          <w:rFonts w:eastAsia="Times New Roman"/>
          <w:lang w:eastAsia="pl-PL"/>
        </w:rPr>
      </w:pPr>
      <w:r w:rsidRPr="00E37977">
        <w:rPr>
          <w:rFonts w:eastAsia="Times New Roman"/>
          <w:lang w:eastAsia="pl-PL"/>
        </w:rPr>
        <w:t>Moda na jakość — nie ilość</w:t>
      </w:r>
    </w:p>
    <w:p w14:paraId="6DE004D6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Jeszcze dekadę temu królowała zasada „więcej znaczy lepiej”. Co sezon nowe trendy, szybkie zakupy w </w:t>
      </w:r>
      <w:proofErr w:type="spellStart"/>
      <w:r w:rsidRPr="00E37977">
        <w:rPr>
          <w:rFonts w:ascii="Lato" w:eastAsia="Times New Roman" w:hAnsi="Lato" w:cs="Segoe UI"/>
          <w:sz w:val="24"/>
          <w:szCs w:val="24"/>
          <w:lang w:eastAsia="pl-PL"/>
        </w:rPr>
        <w:t>sieciówce</w:t>
      </w:r>
      <w:proofErr w:type="spellEnd"/>
      <w:r w:rsidRPr="00E37977">
        <w:rPr>
          <w:rFonts w:ascii="Lato" w:eastAsia="Times New Roman" w:hAnsi="Lato" w:cs="Segoe UI"/>
          <w:sz w:val="24"/>
          <w:szCs w:val="24"/>
          <w:lang w:eastAsia="pl-PL"/>
        </w:rPr>
        <w:t>, impulsywne decyzje i pełna szafa ubrań, w których... i tak nie chodziłyśmy. Dziś coraz więcej kobiet odwraca się od tego schematu. Częściej pytamy: „Czy potrzebuję tego ubrania? Z czym je połączę? Czy posłuży mi dłużej niż jeden sezon?”</w:t>
      </w:r>
    </w:p>
    <w:p w14:paraId="4DC553E8" w14:textId="63E7FB13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„Świadoma garderoba to nie tylko styl — to komfort, trwałość i dobra inwestycja w siebie”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— podkreśla Katarzyna Arendt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. – </w:t>
      </w:r>
      <w:r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Kobiety, zwłaszcza te po trzydziestce, coraz częściej chcą mieć w szafie mniej rzeczy — ale za to takich, które są dobrze uszyte, z dobrych tkanin, a przy tym ponadczasowe. Zamiast wymieniać garderobę co kwartał, wolą inwestować raz — i cieszyć się świetnym wyglądem przez </w:t>
      </w:r>
      <w:r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długi czas</w:t>
      </w:r>
      <w:r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.</w:t>
      </w:r>
    </w:p>
    <w:p w14:paraId="2630C725" w14:textId="55980029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854A471" w14:textId="5A2B8C1B" w:rsidR="00E37977" w:rsidRPr="00E37977" w:rsidRDefault="00E37977" w:rsidP="00E37977">
      <w:pPr>
        <w:pStyle w:val="Nagwek3"/>
        <w:rPr>
          <w:rFonts w:eastAsia="Times New Roman"/>
          <w:lang w:eastAsia="pl-PL"/>
        </w:rPr>
      </w:pPr>
      <w:r w:rsidRPr="00E37977">
        <w:rPr>
          <w:rFonts w:eastAsia="Times New Roman"/>
          <w:lang w:eastAsia="pl-PL"/>
        </w:rPr>
        <w:t>Co tak naprawdę oznacza „odzież premium”?</w:t>
      </w:r>
    </w:p>
    <w:p w14:paraId="22356044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Samo słowo „premium” bywa nadużywane, więc warto wiedzieć, co faktycznie się za nim kryje. Ubrania premium to nie tylko wyższa cena na metce — to przede wszystkim:</w:t>
      </w:r>
    </w:p>
    <w:p w14:paraId="5A1C307A" w14:textId="22D018C5" w:rsidR="00E37977" w:rsidRPr="00E37977" w:rsidRDefault="00E37977" w:rsidP="00E37977">
      <w:pPr>
        <w:pStyle w:val="Akapitzlist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mat</w:t>
      </w:r>
      <w:r w:rsidR="007761C3">
        <w:rPr>
          <w:rFonts w:ascii="Lato" w:eastAsia="Times New Roman" w:hAnsi="Lato" w:cs="Segoe UI"/>
          <w:sz w:val="24"/>
          <w:szCs w:val="24"/>
          <w:lang w:eastAsia="pl-PL"/>
        </w:rPr>
        <w:t>eriał wysokiej jakości – wiskoza, wełna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>, bawełna, len — naturalne tkaniny, które „oddychają” i są przyjemne dla skóry,</w:t>
      </w:r>
    </w:p>
    <w:p w14:paraId="7687171C" w14:textId="77777777" w:rsidR="00E37977" w:rsidRPr="00E37977" w:rsidRDefault="00E37977" w:rsidP="00E37977">
      <w:pPr>
        <w:pStyle w:val="Akapitzlist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perfekcyjny krój – ubrania lepiej układają się na sylwetce i podkreślają atuty figury,</w:t>
      </w:r>
    </w:p>
    <w:p w14:paraId="388C24AA" w14:textId="2452F4F1" w:rsidR="00E37977" w:rsidRPr="00E37977" w:rsidRDefault="00E37977" w:rsidP="00E37977">
      <w:pPr>
        <w:pStyle w:val="Akapitzlist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precyzyjne wykończenie – staranne szwy, </w:t>
      </w:r>
      <w:r w:rsidR="007761C3">
        <w:rPr>
          <w:rFonts w:ascii="Lato" w:eastAsia="Times New Roman" w:hAnsi="Lato" w:cs="Segoe UI"/>
          <w:sz w:val="24"/>
          <w:szCs w:val="24"/>
          <w:lang w:eastAsia="pl-PL"/>
        </w:rPr>
        <w:t xml:space="preserve">ozdobne 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>podszewki, guziki, które nie odpadają po pierwszym praniu,</w:t>
      </w:r>
    </w:p>
    <w:p w14:paraId="74BAC2AD" w14:textId="73675E3A" w:rsidR="00E37977" w:rsidRPr="00E37977" w:rsidRDefault="00E37977" w:rsidP="00E37977">
      <w:pPr>
        <w:pStyle w:val="Akapitzlist"/>
        <w:numPr>
          <w:ilvl w:val="0"/>
          <w:numId w:val="14"/>
        </w:num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etyczna produkcja: często lokalna, w mniejszych zakładach, z poszanowaniem praw pracowników i środowiska.</w:t>
      </w:r>
    </w:p>
    <w:p w14:paraId="3BCB6CF8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lastRenderedPageBreak/>
        <w:t>Inwestując w odzież premium, płacisz nie tylko za metkę — płacisz za czas, wiedzę i kunszt ludzi, którzy ją tworzą.</w:t>
      </w:r>
    </w:p>
    <w:p w14:paraId="06204555" w14:textId="794FCB70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1F107C30" w14:textId="6201D923" w:rsidR="00E37977" w:rsidRPr="00E37977" w:rsidRDefault="00E37977" w:rsidP="00E37977">
      <w:pPr>
        <w:pStyle w:val="Nagwek3"/>
        <w:rPr>
          <w:rFonts w:eastAsia="Times New Roman"/>
          <w:lang w:eastAsia="pl-PL"/>
        </w:rPr>
      </w:pPr>
      <w:r w:rsidRPr="00E37977">
        <w:rPr>
          <w:rFonts w:eastAsia="Times New Roman"/>
          <w:lang w:eastAsia="pl-PL"/>
        </w:rPr>
        <w:t>Pięć powodów, dla których wyższa cena ma sens</w:t>
      </w:r>
    </w:p>
    <w:p w14:paraId="5678FAA7" w14:textId="00FBB5A8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Materiały, które robią różnicę</w:t>
      </w:r>
    </w:p>
    <w:p w14:paraId="7A34C1DD" w14:textId="652F36B2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Naturalne tkaniny są droższe, ale dają komfort, którego nie da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np.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poliester. Skóra oddycha, ubranie nie elektryzuje się i nie mechaci po dwóch praniach.</w:t>
      </w:r>
    </w:p>
    <w:p w14:paraId="54FE3C63" w14:textId="33ADD35C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„Dobra tkanina to połowa sukcesu — komfort noszenia i piękny wygląd przez lata”</w:t>
      </w:r>
      <w:r w:rsidR="007761C3">
        <w:rPr>
          <w:rFonts w:ascii="Lato" w:eastAsia="Times New Roman" w:hAnsi="Lato" w:cs="Segoe UI"/>
          <w:sz w:val="24"/>
          <w:szCs w:val="24"/>
          <w:lang w:eastAsia="pl-PL"/>
        </w:rPr>
        <w:t xml:space="preserve"> -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podkreśla Katarzyna Arendt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z ZAPS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>.</w:t>
      </w:r>
    </w:p>
    <w:p w14:paraId="385F7A9B" w14:textId="5FC8CDB4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Krój i detale, które naprawdę mają znaczenie</w:t>
      </w:r>
    </w:p>
    <w:p w14:paraId="41EF6194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Każda z nas zna ten moment: zakładasz sukienkę i czujesz, że leży jak szyta na miarę. Dobre marki premium dbają o detale: przeszycia, odpowiednie ułożenie szwów, wysokiej jakości podszewki. Dzięki temu ubrania nie rozciągają się, nie przekręcają w praniu i zawsze wyglądają schludnie.</w:t>
      </w:r>
    </w:p>
    <w:p w14:paraId="177F395E" w14:textId="51A0DDB8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Trwałość — koszt na sezon czy na lata?</w:t>
      </w:r>
    </w:p>
    <w:p w14:paraId="06C89362" w14:textId="3854753A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Szybka moda kusi niską ceną, ale często oznacza to, że po kilku praniach ubranie nadaje się co najwyżej na domowe porządki. Odzież premium, choć droższa, amortyzuje koszt w czasie — sukienkę dobrej jakości możesz nosić 5 lat, a nie </w:t>
      </w:r>
      <w:r>
        <w:rPr>
          <w:rFonts w:ascii="Lato" w:eastAsia="Times New Roman" w:hAnsi="Lato" w:cs="Segoe UI"/>
          <w:sz w:val="24"/>
          <w:szCs w:val="24"/>
          <w:lang w:eastAsia="pl-PL"/>
        </w:rPr>
        <w:t>5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tygodni.</w:t>
      </w:r>
    </w:p>
    <w:p w14:paraId="57CACDF9" w14:textId="6B7DCB3F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Świadomy wybór — wsparcie etycznej produkcji</w:t>
      </w:r>
    </w:p>
    <w:p w14:paraId="1A4CAC37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Kupując odzież premium od lokalnych marek, wspierasz polskie szwalnie, projektantów, krawcowe. Twoje pieniądze nie trafiają na koniec świata, ale zostają w kraju. A to oznacza lepsze warunki pracy, kontrolę jakości i bardziej zrównoważony rozwój.</w:t>
      </w:r>
    </w:p>
    <w:p w14:paraId="0A777CE5" w14:textId="2420BBC0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b/>
          <w:bCs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b/>
          <w:bCs/>
          <w:sz w:val="24"/>
          <w:szCs w:val="24"/>
          <w:lang w:eastAsia="pl-PL"/>
        </w:rPr>
        <w:t>Mniej rzeczy, więcej stylu</w:t>
      </w:r>
    </w:p>
    <w:p w14:paraId="24FF1889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Z badań wynika, że większość kobiet nosi regularnie tylko 20–30% zawartości swojej szafy. Zamiast kupować na ilość, lepiej mieć kilka sprawdzonych, dobrych elementów, które można dowolnie miksować. To właśnie zasada „</w:t>
      </w:r>
      <w:proofErr w:type="spellStart"/>
      <w:r w:rsidRPr="00E37977">
        <w:rPr>
          <w:rFonts w:ascii="Lato" w:eastAsia="Times New Roman" w:hAnsi="Lato" w:cs="Segoe UI"/>
          <w:sz w:val="24"/>
          <w:szCs w:val="24"/>
          <w:lang w:eastAsia="pl-PL"/>
        </w:rPr>
        <w:t>capsule</w:t>
      </w:r>
      <w:proofErr w:type="spellEnd"/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proofErr w:type="spellStart"/>
      <w:r w:rsidRPr="00E37977">
        <w:rPr>
          <w:rFonts w:ascii="Lato" w:eastAsia="Times New Roman" w:hAnsi="Lato" w:cs="Segoe UI"/>
          <w:sz w:val="24"/>
          <w:szCs w:val="24"/>
          <w:lang w:eastAsia="pl-PL"/>
        </w:rPr>
        <w:t>wardrobe</w:t>
      </w:r>
      <w:proofErr w:type="spellEnd"/>
      <w:r w:rsidRPr="00E37977">
        <w:rPr>
          <w:rFonts w:ascii="Lato" w:eastAsia="Times New Roman" w:hAnsi="Lato" w:cs="Segoe UI"/>
          <w:sz w:val="24"/>
          <w:szCs w:val="24"/>
          <w:lang w:eastAsia="pl-PL"/>
        </w:rPr>
        <w:t>”, którą od lat promują najlepsze stylistki.</w:t>
      </w:r>
    </w:p>
    <w:p w14:paraId="695D1436" w14:textId="16CF6921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2DD50A8" w14:textId="1909572B" w:rsidR="00E37977" w:rsidRPr="00E37977" w:rsidRDefault="00E37977" w:rsidP="00E37977">
      <w:pPr>
        <w:pStyle w:val="Nagwek3"/>
        <w:rPr>
          <w:rFonts w:eastAsia="Times New Roman"/>
          <w:lang w:eastAsia="pl-PL"/>
        </w:rPr>
      </w:pPr>
      <w:r w:rsidRPr="00E37977">
        <w:rPr>
          <w:rFonts w:eastAsia="Times New Roman"/>
          <w:lang w:eastAsia="pl-PL"/>
        </w:rPr>
        <w:t>Jak zacząć inwestować w ubrania premium?</w:t>
      </w:r>
    </w:p>
    <w:p w14:paraId="6F6C0C3A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Dla wielu z nas wyższa cena wciąż bywa barierą. Ale dobra wiadomość jest taka: nie musisz wymieniać całej szafy na raz. Zacznij od bazy: biała koszula, eleganckie spodnie, klasyczna sukienka, sweter z wełny czy dobrze skrojona marynarka.</w:t>
      </w:r>
    </w:p>
    <w:p w14:paraId="1F1E0D0D" w14:textId="1473388F" w:rsid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lastRenderedPageBreak/>
        <w:t>Kiedy masz fundament, łatwiej budować resztę stylizacji. Kupuj świadomie: sprawdzaj metki, czytaj składy, pytaj o warunki produkcji. Jeśli możesz — wybieraj polskie marki, które dbają o jakość i lokalną produkcję.</w:t>
      </w:r>
      <w:r w:rsidR="007B1137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</w:p>
    <w:p w14:paraId="72628C49" w14:textId="727E6CAA" w:rsidR="007B1137" w:rsidRPr="00E37977" w:rsidRDefault="007B113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>
        <w:rPr>
          <w:rFonts w:ascii="Lato" w:eastAsia="Times New Roman" w:hAnsi="Lato" w:cs="Segoe UI"/>
          <w:sz w:val="24"/>
          <w:szCs w:val="24"/>
          <w:lang w:eastAsia="pl-PL"/>
        </w:rPr>
        <w:t xml:space="preserve">- </w:t>
      </w:r>
      <w:r w:rsidRPr="007E03AF">
        <w:rPr>
          <w:rFonts w:ascii="Lato" w:eastAsia="Times New Roman" w:hAnsi="Lato" w:cs="Segoe UI"/>
          <w:i/>
          <w:sz w:val="24"/>
          <w:szCs w:val="24"/>
          <w:lang w:eastAsia="pl-PL"/>
        </w:rPr>
        <w:t>Warto wybierać też te ma</w:t>
      </w:r>
      <w:r w:rsidR="007E03AF" w:rsidRPr="007E03AF">
        <w:rPr>
          <w:rFonts w:ascii="Lato" w:eastAsia="Times New Roman" w:hAnsi="Lato" w:cs="Segoe UI"/>
          <w:i/>
          <w:sz w:val="24"/>
          <w:szCs w:val="24"/>
          <w:lang w:eastAsia="pl-PL"/>
        </w:rPr>
        <w:t>r</w:t>
      </w:r>
      <w:r w:rsidRPr="007E03AF">
        <w:rPr>
          <w:rFonts w:ascii="Lato" w:eastAsia="Times New Roman" w:hAnsi="Lato" w:cs="Segoe UI"/>
          <w:i/>
          <w:sz w:val="24"/>
          <w:szCs w:val="24"/>
          <w:lang w:eastAsia="pl-PL"/>
        </w:rPr>
        <w:t>ki, z którymi można otwarcie porozmawiać, które nie boją się konfrontacji z potrzebami i opiniami klientek. W ZAPS przywiązujemy do tego ogromną wagę, bo kobiety, które u nas kupują, są naszą największą wartością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– podkreśla Katarzyna Arendt.</w:t>
      </w:r>
    </w:p>
    <w:p w14:paraId="5EE7687D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Pamiętaj też, że ubrania premium wymagają troski: prania zgodnie z zaleceniami, właściwego przechowywania i delikatnego obchodzenia się z tkaninami. To inwestycja, która się zwróci — ale trzeba o nią dbać.</w:t>
      </w:r>
    </w:p>
    <w:p w14:paraId="5EC41CF0" w14:textId="77777777" w:rsidR="007B1137" w:rsidRPr="007B1137" w:rsidRDefault="007B1137" w:rsidP="007B1137">
      <w:pPr>
        <w:pStyle w:val="Nagwek3"/>
      </w:pPr>
    </w:p>
    <w:p w14:paraId="6711C8D0" w14:textId="24971C46" w:rsidR="00E37977" w:rsidRPr="007B1137" w:rsidRDefault="00E37977" w:rsidP="007B1137">
      <w:pPr>
        <w:pStyle w:val="Nagwek3"/>
      </w:pPr>
      <w:r w:rsidRPr="007B1137">
        <w:t>Ile to kosztuje i jak to zaplanować?</w:t>
      </w:r>
    </w:p>
    <w:p w14:paraId="3051BDF6" w14:textId="5653F364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Odzież premium nie zawsze oznacza metki z </w:t>
      </w:r>
      <w:r w:rsidR="007B1137">
        <w:rPr>
          <w:rFonts w:ascii="Lato" w:eastAsia="Times New Roman" w:hAnsi="Lato" w:cs="Segoe UI"/>
          <w:sz w:val="24"/>
          <w:szCs w:val="24"/>
          <w:lang w:eastAsia="pl-PL"/>
        </w:rPr>
        <w:t>szokującą liczbą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. Polska moda premium jest </w:t>
      </w:r>
      <w:r w:rsidR="007B1137">
        <w:rPr>
          <w:rFonts w:ascii="Lato" w:eastAsia="Times New Roman" w:hAnsi="Lato" w:cs="Segoe UI"/>
          <w:sz w:val="24"/>
          <w:szCs w:val="24"/>
          <w:lang w:eastAsia="pl-PL"/>
        </w:rPr>
        <w:t xml:space="preserve">naprawdę 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>na wyciągnięcie ręki: wiele marek oferuje wysokiej jakości ubrania w cenach, które nie zrujnują domowego budżetu.</w:t>
      </w:r>
    </w:p>
    <w:p w14:paraId="3004536D" w14:textId="563B1611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Dobrym pomysłem jest planowanie zakupów: np. co sezon kupić jeden element, który posłuży lata — np. tej wiosny koszula, jesienią dobry sweter. W ten sposób stopniowo budujesz szafę, która przetrwa trendy.</w:t>
      </w:r>
    </w:p>
    <w:p w14:paraId="31013D56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Inwestowanie w odzież premium to coś więcej niż tylko moda. To świadomy wybór, który daje komfort, podkreśla Twój styl i pozwala zaoszczędzić czas i nerwy przy codziennym ubieraniu się.</w:t>
      </w:r>
    </w:p>
    <w:p w14:paraId="179AE3B0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— </w:t>
      </w:r>
      <w:r w:rsidRPr="00E37977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„Wysoka jakość nigdy nie wychodzi z mody — a dobra inwestycja w szafie to więcej czasu dla siebie i pewność, że zawsze wyglądasz świetnie”</w:t>
      </w:r>
      <w:r w:rsidRPr="00E37977">
        <w:rPr>
          <w:rFonts w:ascii="Lato" w:eastAsia="Times New Roman" w:hAnsi="Lato" w:cs="Segoe UI"/>
          <w:sz w:val="24"/>
          <w:szCs w:val="24"/>
          <w:lang w:eastAsia="pl-PL"/>
        </w:rPr>
        <w:t xml:space="preserve"> — podsumowuje Katarzyna Arendt.</w:t>
      </w:r>
    </w:p>
    <w:p w14:paraId="2C1D8971" w14:textId="77777777" w:rsidR="00E37977" w:rsidRPr="00E37977" w:rsidRDefault="00E37977" w:rsidP="00E37977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E37977">
        <w:rPr>
          <w:rFonts w:ascii="Lato" w:eastAsia="Times New Roman" w:hAnsi="Lato" w:cs="Segoe UI"/>
          <w:sz w:val="24"/>
          <w:szCs w:val="24"/>
          <w:lang w:eastAsia="pl-PL"/>
        </w:rPr>
        <w:t>Więcej jakości, mniej zbędnych rzeczy — bo kobieta, która czuje się dobrze w tym, co nosi, jest zawsze w modzie.</w:t>
      </w:r>
    </w:p>
    <w:p w14:paraId="5F1D7188" w14:textId="77777777" w:rsidR="00BD772E" w:rsidRDefault="00BD772E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FFEE095" w14:textId="77777777" w:rsidR="006B7E02" w:rsidRDefault="006B7E02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1792B8C8" w14:textId="77777777" w:rsidR="006B7E02" w:rsidRDefault="006B7E02" w:rsidP="006B7E0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72C78A59" w14:textId="77777777" w:rsidR="006B7E02" w:rsidRPr="00147E65" w:rsidRDefault="006B7E02" w:rsidP="006B7E0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6C137349" w14:textId="77777777" w:rsidR="006B7E02" w:rsidRPr="00147E65" w:rsidRDefault="006B7E02" w:rsidP="006B7E0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413ABA92" w14:textId="77777777" w:rsidR="006B7E02" w:rsidRPr="00147E65" w:rsidRDefault="006B7E02" w:rsidP="006B7E0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0514410B" w14:textId="77777777" w:rsidR="006B7E02" w:rsidRPr="00147E65" w:rsidRDefault="006B7E02" w:rsidP="006B7E0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750FF9D7" w14:textId="77777777" w:rsidR="006B7E02" w:rsidRPr="00147E65" w:rsidRDefault="006B7E02" w:rsidP="006B7E02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147E65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3808CD14" w14:textId="77777777" w:rsidR="006B7E02" w:rsidRPr="006B7E02" w:rsidRDefault="006B7E02" w:rsidP="00BD772E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4"/>
          <w:szCs w:val="24"/>
          <w:lang w:val="en-US" w:eastAsia="pl-PL"/>
        </w:rPr>
      </w:pPr>
    </w:p>
    <w:sectPr w:rsidR="006B7E02" w:rsidRPr="006B7E02" w:rsidSect="00C94BCB">
      <w:headerReference w:type="default" r:id="rId8"/>
      <w:pgSz w:w="11906" w:h="16838"/>
      <w:pgMar w:top="7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CC97" w14:textId="77777777" w:rsidR="00D55FA0" w:rsidRDefault="00D55FA0" w:rsidP="00AD5D96">
      <w:pPr>
        <w:spacing w:after="0" w:line="240" w:lineRule="auto"/>
      </w:pPr>
      <w:r>
        <w:separator/>
      </w:r>
    </w:p>
  </w:endnote>
  <w:endnote w:type="continuationSeparator" w:id="0">
    <w:p w14:paraId="0D4BA237" w14:textId="77777777" w:rsidR="00D55FA0" w:rsidRDefault="00D55FA0" w:rsidP="00AD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D3E83" w14:textId="77777777" w:rsidR="00D55FA0" w:rsidRDefault="00D55FA0" w:rsidP="00AD5D96">
      <w:pPr>
        <w:spacing w:after="0" w:line="240" w:lineRule="auto"/>
      </w:pPr>
      <w:r>
        <w:separator/>
      </w:r>
    </w:p>
  </w:footnote>
  <w:footnote w:type="continuationSeparator" w:id="0">
    <w:p w14:paraId="3D751761" w14:textId="77777777" w:rsidR="00D55FA0" w:rsidRDefault="00D55FA0" w:rsidP="00AD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2E40" w14:textId="77777777" w:rsidR="00AD5D96" w:rsidRDefault="00AD5D96" w:rsidP="00AD5D96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4D60964" wp14:editId="4232F5D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B94F8D" w14:textId="77777777" w:rsidR="00AD5D96" w:rsidRDefault="00AD5D96" w:rsidP="00AD5D96">
    <w:pPr>
      <w:pStyle w:val="Nagwek"/>
      <w:rPr>
        <w:rFonts w:ascii="Lato" w:hAnsi="Lato"/>
      </w:rPr>
    </w:pPr>
  </w:p>
  <w:p w14:paraId="1E2DA945" w14:textId="77777777" w:rsidR="00AD5D96" w:rsidRDefault="00AD5D96" w:rsidP="00AD5D96">
    <w:pPr>
      <w:pStyle w:val="Nagwek"/>
      <w:rPr>
        <w:rFonts w:ascii="Lato" w:hAnsi="Lato"/>
      </w:rPr>
    </w:pPr>
  </w:p>
  <w:p w14:paraId="58C375C3" w14:textId="77777777" w:rsidR="00AD5D96" w:rsidRDefault="00AD5D96" w:rsidP="00AD5D96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D898E6F" w14:textId="77777777" w:rsidR="00AD5D96" w:rsidRPr="0095382D" w:rsidRDefault="00AD5D96" w:rsidP="00AD5D96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1EC91FCF" w14:textId="77777777" w:rsidR="00AD5D96" w:rsidRDefault="00AD5D96" w:rsidP="00AD5D96">
    <w:pPr>
      <w:pStyle w:val="Nagwek"/>
    </w:pPr>
  </w:p>
  <w:p w14:paraId="670D586B" w14:textId="77777777" w:rsidR="00C71440" w:rsidRDefault="00C71440" w:rsidP="00AD5D96">
    <w:pPr>
      <w:pStyle w:val="Nagwek"/>
    </w:pPr>
  </w:p>
  <w:p w14:paraId="571AFB0A" w14:textId="77777777" w:rsidR="00AD5D96" w:rsidRDefault="00AD5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20BE2"/>
    <w:multiLevelType w:val="multilevel"/>
    <w:tmpl w:val="3ECE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95418"/>
    <w:multiLevelType w:val="multilevel"/>
    <w:tmpl w:val="E3F2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B0546"/>
    <w:multiLevelType w:val="multilevel"/>
    <w:tmpl w:val="F80C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294332"/>
    <w:multiLevelType w:val="hybridMultilevel"/>
    <w:tmpl w:val="14EAD8E2"/>
    <w:lvl w:ilvl="0" w:tplc="F2DA17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27EBE"/>
    <w:multiLevelType w:val="multilevel"/>
    <w:tmpl w:val="2092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F5250"/>
    <w:multiLevelType w:val="multilevel"/>
    <w:tmpl w:val="075E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B23F9"/>
    <w:multiLevelType w:val="multilevel"/>
    <w:tmpl w:val="8ED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9D1039"/>
    <w:multiLevelType w:val="multilevel"/>
    <w:tmpl w:val="1B8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635471"/>
    <w:multiLevelType w:val="hybridMultilevel"/>
    <w:tmpl w:val="7B363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A070B"/>
    <w:multiLevelType w:val="hybridMultilevel"/>
    <w:tmpl w:val="9DEE2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922AB"/>
    <w:multiLevelType w:val="multilevel"/>
    <w:tmpl w:val="7212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E64F5C"/>
    <w:multiLevelType w:val="multilevel"/>
    <w:tmpl w:val="8A04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1A3AD9"/>
    <w:multiLevelType w:val="multilevel"/>
    <w:tmpl w:val="CB30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9744AD"/>
    <w:multiLevelType w:val="multilevel"/>
    <w:tmpl w:val="DBDA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8253388">
    <w:abstractNumId w:val="7"/>
  </w:num>
  <w:num w:numId="2" w16cid:durableId="851577118">
    <w:abstractNumId w:val="5"/>
  </w:num>
  <w:num w:numId="3" w16cid:durableId="667555880">
    <w:abstractNumId w:val="2"/>
  </w:num>
  <w:num w:numId="4" w16cid:durableId="1852521871">
    <w:abstractNumId w:val="6"/>
  </w:num>
  <w:num w:numId="5" w16cid:durableId="1799033020">
    <w:abstractNumId w:val="8"/>
  </w:num>
  <w:num w:numId="6" w16cid:durableId="2056613098">
    <w:abstractNumId w:val="13"/>
  </w:num>
  <w:num w:numId="7" w16cid:durableId="1385449343">
    <w:abstractNumId w:val="10"/>
  </w:num>
  <w:num w:numId="8" w16cid:durableId="30882514">
    <w:abstractNumId w:val="1"/>
  </w:num>
  <w:num w:numId="9" w16cid:durableId="1266421249">
    <w:abstractNumId w:val="11"/>
  </w:num>
  <w:num w:numId="10" w16cid:durableId="2061787766">
    <w:abstractNumId w:val="0"/>
  </w:num>
  <w:num w:numId="11" w16cid:durableId="571811676">
    <w:abstractNumId w:val="12"/>
  </w:num>
  <w:num w:numId="12" w16cid:durableId="449085186">
    <w:abstractNumId w:val="4"/>
  </w:num>
  <w:num w:numId="13" w16cid:durableId="519584256">
    <w:abstractNumId w:val="3"/>
  </w:num>
  <w:num w:numId="14" w16cid:durableId="10787513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713"/>
    <w:rsid w:val="0000701F"/>
    <w:rsid w:val="0007431E"/>
    <w:rsid w:val="00091712"/>
    <w:rsid w:val="000C37B4"/>
    <w:rsid w:val="00100FEA"/>
    <w:rsid w:val="001060EC"/>
    <w:rsid w:val="00130978"/>
    <w:rsid w:val="00172993"/>
    <w:rsid w:val="00190280"/>
    <w:rsid w:val="001B25E1"/>
    <w:rsid w:val="001E15E5"/>
    <w:rsid w:val="00205E5D"/>
    <w:rsid w:val="0023129A"/>
    <w:rsid w:val="0024504C"/>
    <w:rsid w:val="00257C28"/>
    <w:rsid w:val="002924E3"/>
    <w:rsid w:val="002F3A86"/>
    <w:rsid w:val="002F7FD9"/>
    <w:rsid w:val="00360970"/>
    <w:rsid w:val="003839AD"/>
    <w:rsid w:val="00387BBE"/>
    <w:rsid w:val="00397AC2"/>
    <w:rsid w:val="003A34CA"/>
    <w:rsid w:val="003B028D"/>
    <w:rsid w:val="003B2B1B"/>
    <w:rsid w:val="003B4713"/>
    <w:rsid w:val="005B5449"/>
    <w:rsid w:val="006066E8"/>
    <w:rsid w:val="00675C13"/>
    <w:rsid w:val="006B7E02"/>
    <w:rsid w:val="006E5D7C"/>
    <w:rsid w:val="006F3C54"/>
    <w:rsid w:val="006F5388"/>
    <w:rsid w:val="007405DF"/>
    <w:rsid w:val="007761C3"/>
    <w:rsid w:val="00777A8A"/>
    <w:rsid w:val="007A76D9"/>
    <w:rsid w:val="007B1137"/>
    <w:rsid w:val="007C3523"/>
    <w:rsid w:val="007E03AF"/>
    <w:rsid w:val="00810880"/>
    <w:rsid w:val="00875055"/>
    <w:rsid w:val="008816B1"/>
    <w:rsid w:val="008C1BD9"/>
    <w:rsid w:val="008F101D"/>
    <w:rsid w:val="00915FEC"/>
    <w:rsid w:val="009274F0"/>
    <w:rsid w:val="00993BC1"/>
    <w:rsid w:val="009B66B7"/>
    <w:rsid w:val="009B6AF9"/>
    <w:rsid w:val="009D5B94"/>
    <w:rsid w:val="009D7DCF"/>
    <w:rsid w:val="009E42CF"/>
    <w:rsid w:val="009F181B"/>
    <w:rsid w:val="00A0213A"/>
    <w:rsid w:val="00A16328"/>
    <w:rsid w:val="00A17629"/>
    <w:rsid w:val="00A278A7"/>
    <w:rsid w:val="00A36BC2"/>
    <w:rsid w:val="00A55296"/>
    <w:rsid w:val="00A76EC9"/>
    <w:rsid w:val="00AD4363"/>
    <w:rsid w:val="00AD5D96"/>
    <w:rsid w:val="00AE01B8"/>
    <w:rsid w:val="00B06200"/>
    <w:rsid w:val="00BD772E"/>
    <w:rsid w:val="00C159F6"/>
    <w:rsid w:val="00C71440"/>
    <w:rsid w:val="00C94BCB"/>
    <w:rsid w:val="00D07BE2"/>
    <w:rsid w:val="00D13DDE"/>
    <w:rsid w:val="00D262BC"/>
    <w:rsid w:val="00D55FA0"/>
    <w:rsid w:val="00E33462"/>
    <w:rsid w:val="00E37977"/>
    <w:rsid w:val="00E457FA"/>
    <w:rsid w:val="00F7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D5F7"/>
  <w15:docId w15:val="{F6E16E72-6AEB-475A-84D2-F47D7D67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5D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5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9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9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4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0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5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6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7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9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0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AF176-6E01-4996-9A54-A4886F78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5</cp:revision>
  <dcterms:created xsi:type="dcterms:W3CDTF">2025-06-24T06:29:00Z</dcterms:created>
  <dcterms:modified xsi:type="dcterms:W3CDTF">2025-06-24T14:34:00Z</dcterms:modified>
</cp:coreProperties>
</file>