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F4" w:rsidRPr="006474F4" w:rsidRDefault="006474F4" w:rsidP="006474F4">
      <w:pPr>
        <w:spacing w:before="240" w:after="240" w:line="240" w:lineRule="auto"/>
        <w:jc w:val="both"/>
        <w:outlineLvl w:val="0"/>
        <w:rPr>
          <w:rFonts w:ascii="Tahoma" w:eastAsia="Times New Roman" w:hAnsi="Tahoma" w:cs="Tahoma"/>
          <w:b/>
          <w:bCs/>
          <w:kern w:val="36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pl-PL"/>
        </w:rPr>
        <w:t>Miksuj na zdrowie – owocowe kompozycje na każdy dzień tygodnia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Śniadanie to jeden z najważniejszych posiłków dnia, nawet jeżeli należymy do tej grupy osób, które czekają z pierwszym posiłkiem dopiero do południa. Koktajle na bazie świeżych owoców, warzyw liściastych, nasion, orzechów i mleka roślinnego są doskonałym pomysłem na codzienny pełnowartościowy posiłek. Są prawdziwą bombą witaminową oraz cennym źródłem błonnika. W zależności od dodanych składników mogą nas pobudzać, uspokajać, sycić lub orzeźwiać, dlatego warto przyjrzeć się bliżej ich cudownym możliwościom.</w:t>
      </w:r>
    </w:p>
    <w:p w:rsidR="006474F4" w:rsidRPr="006474F4" w:rsidRDefault="006474F4" w:rsidP="006474F4">
      <w:pPr>
        <w:spacing w:after="8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Poniedziałek – zacznij dzień z przytupem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Każdego dnia mierzymy się z mniej lub bardziej męczącymi obowiązkami i nowymi problemami do rozwiązania. Czasem ciężko jest tryskać energią w poniedziałkowy poranek, gdy w głowie piętrzą się listy zadań do wykonania. A gdyby tak zacząć dzień od smacznej przekąski? Soczyste, słonecznie żółte mango skutecznie odczaruje nawet najbardziej ponury i pochmurny poranek. Mango jest źródłem wielu witamin i składników mineralnych. Zawiera m.in. witaminę C, miedź, witaminy z grupy B (w tym kwas foliowy), beta karoten oraz potas. Mango doskonale komponuje się w koktajlach z dodatkiem innych owoców, a także warzyw liściastych. Ciekawym pomysłem jest deser z pulpą z mango, jako alternatywa dla tradycyjnego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tiramisu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Mangomisu</w:t>
      </w:r>
      <w:proofErr w:type="spellEnd"/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Liczba porcji: 6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 przygotowania: 15 minut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450 ml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Pulpy z mango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alphonso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Quality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Food</w:t>
      </w:r>
      <w:proofErr w:type="spellEnd"/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400 ml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Kremu kokosowego do ubijania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Quality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Food</w:t>
      </w:r>
      <w:proofErr w:type="spellEnd"/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łyżki cukru pudru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cytryna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15 podłużnych biszkoptów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garści płatków migdałów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 świeże mango lub inne owoce do dekoracji</w:t>
      </w:r>
    </w:p>
    <w:p w:rsidR="006474F4" w:rsidRPr="006474F4" w:rsidRDefault="006474F4" w:rsidP="006474F4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Świeże listki mięty do dekoracji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6474F4" w:rsidRPr="006474F4" w:rsidRDefault="006474F4" w:rsidP="006474F4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Krem kokosowy ubij z dodatkiem cukru pudru.</w:t>
      </w:r>
    </w:p>
    <w:p w:rsidR="006474F4" w:rsidRPr="006474F4" w:rsidRDefault="006474F4" w:rsidP="006474F4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 suchej patelni upraż płatki migdałów i odstaw do ostygnięcia. </w:t>
      </w:r>
    </w:p>
    <w:p w:rsidR="006474F4" w:rsidRPr="006474F4" w:rsidRDefault="006474F4" w:rsidP="006474F4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Świeże mango obierz i pokrój na cienkie plasterki, które na koniec posłużą do dekoracji.</w:t>
      </w:r>
    </w:p>
    <w:p w:rsidR="006474F4" w:rsidRPr="006474F4" w:rsidRDefault="006474F4" w:rsidP="006474F4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Przygotuj 6 małych pucharków. Do każdego włóż po ok 1 – 2 połamanych na kawałki biszkoptów i skrop je sokiem z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Następnie wlej warstwę pulpy z mango i warstwę ubitego kremu kokosowego. Powtórz czynność zaczynając od biszkoptów i kończąc na warstwie kremu.</w:t>
      </w:r>
    </w:p>
    <w:p w:rsidR="006474F4" w:rsidRPr="006474F4" w:rsidRDefault="006474F4" w:rsidP="006474F4">
      <w:pPr>
        <w:numPr>
          <w:ilvl w:val="0"/>
          <w:numId w:val="1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Każdy deser udekoruj uprażonymi płatkami migdałów, kawałkami świeżego mango i listkiem mięty.</w:t>
      </w: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Wtorek – oczaruj otoczenie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Zdrowy sposób odżywiania to prawdziwy sekret piękna, zarówno tego zewnętrznego, jak i wewnętrznego. Koktajl z dodatkiem nasion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nie tylko poprawi kondycję naszej skóry, ale także wpłynie na prawidłową pracę serca oraz układu krążenia. Nasiona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są cennym źródłem białka oraz wysoce przyswajalnych kwasów tłuszczowych omega-3 i omega-6. Spowalniają one procesy starzenia się organizmu, wspomagają pracę mózgu i serca, a nawet wzmacniają wzrok. Ponieważ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pod wpływem płynów zaczyna się żelować, wystarczy, że do ulubionych owoców dodamy zaledwie jedną łyżkę tych drogocennych nasionek.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doskonale smakuje także w towarzystwie mango:</w:t>
      </w:r>
    </w:p>
    <w:p w:rsidR="006474F4" w:rsidRPr="006474F4" w:rsidRDefault="006474F4" w:rsidP="006474F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Pudding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z mango i papają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Ilość porcji: 2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10 minut + 3 godziny w lodówce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</w:t>
      </w:r>
      <w:r w:rsidRPr="006474F4">
        <w:rPr>
          <w:rFonts w:ascii="Tahoma" w:eastAsia="Times New Roman" w:hAnsi="Tahoma" w:cs="Tahoma"/>
          <w:color w:val="323232"/>
          <w:sz w:val="24"/>
          <w:szCs w:val="24"/>
          <w:shd w:val="clear" w:color="auto" w:fill="FFFFFF"/>
          <w:lang w:eastAsia="pl-PL"/>
        </w:rPr>
        <w:t>: 1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</w:t>
      </w:r>
      <w:r w:rsidRPr="006474F4">
        <w:rPr>
          <w:rFonts w:ascii="Tahoma" w:eastAsia="Times New Roman" w:hAnsi="Tahoma" w:cs="Tahoma"/>
          <w:color w:val="323232"/>
          <w:sz w:val="24"/>
          <w:szCs w:val="24"/>
          <w:shd w:val="clear" w:color="auto" w:fill="FFFFFF"/>
          <w:lang w:eastAsia="pl-PL"/>
        </w:rPr>
        <w:t>: 0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Składniki: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½ puszki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Pulpy z mango QF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3 łyżki (30 g)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Nasion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QF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½ puszki pulpy z papai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250 ml mleka roślinnego np. owsianego lub sojowego waniliowego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Listki świeżej mięty do dekoracji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kostki startej czekolady do dekoracji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Sposób przygotowania: </w:t>
      </w:r>
    </w:p>
    <w:p w:rsidR="006474F4" w:rsidRPr="006474F4" w:rsidRDefault="006474F4" w:rsidP="006474F4">
      <w:pPr>
        <w:numPr>
          <w:ilvl w:val="0"/>
          <w:numId w:val="2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Nasiona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wymieszaj z mlekiem roślinnym i odstaw do lodówki na ok 2 h. Możesz zostawić na dłużej, wtedy masa stanie się bardziej gęsta</w:t>
      </w:r>
    </w:p>
    <w:p w:rsidR="006474F4" w:rsidRPr="006474F4" w:rsidRDefault="006474F4" w:rsidP="006474F4">
      <w:pPr>
        <w:numPr>
          <w:ilvl w:val="0"/>
          <w:numId w:val="2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Naszykuj 2 przezroczyste pucharki, w których podasz deser. Wlej na dno pucharków warstwę pulpy z mango, następnie warstwę przygotowanego puddingu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, a na wierzch warstwę pulpy z papai.</w:t>
      </w:r>
    </w:p>
    <w:p w:rsidR="006474F4" w:rsidRPr="006474F4" w:rsidRDefault="006474F4" w:rsidP="006474F4">
      <w:pPr>
        <w:numPr>
          <w:ilvl w:val="0"/>
          <w:numId w:val="2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Całość udekoruj startą czekoladą i listkami świeżej mięty. Podawaj schłodzone.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Środa – uzupełnij pokłady energii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Woda kokosowa to najlepszy naturalny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izotonik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oraz naturalne źródło nawilżenia i regeneracji naszego organizmu. Substancje zawarte w wodzie kokosowej mają moc regenerowania naszych komórek mięśniowych i nerwowych oraz zmniejszania ciśnienia krwi. Koktajle na bazie wody kokosowej mają dodatkowe właściwości antybakteryjne i skutecznie pomagają łagodzić i zmniejszać stany zapalne.</w:t>
      </w:r>
    </w:p>
    <w:p w:rsidR="006474F4" w:rsidRPr="006474F4" w:rsidRDefault="006474F4" w:rsidP="006474F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Lemoniada arbuzowa z wodą kokosową z kofeiną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4 porcje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Czas: 35 minut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0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puszka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Wody kokosowej z kofeiną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QF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600 g arbuza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100 g truskawki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60 ml soku z cytryny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20 g cukru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Kilka gałązek mięty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Kilka kostek lodu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 </w:t>
      </w:r>
    </w:p>
    <w:p w:rsidR="006474F4" w:rsidRPr="006474F4" w:rsidRDefault="006474F4" w:rsidP="006474F4">
      <w:pPr>
        <w:numPr>
          <w:ilvl w:val="0"/>
          <w:numId w:val="3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Arbuza pokrój na małe kawałki, usuń z nich pestki i przełóż do wysokiego naczynia. </w:t>
      </w:r>
    </w:p>
    <w:p w:rsidR="006474F4" w:rsidRPr="006474F4" w:rsidRDefault="006474F4" w:rsidP="006474F4">
      <w:pPr>
        <w:numPr>
          <w:ilvl w:val="0"/>
          <w:numId w:val="3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Następnie dodaj truskawki, miętę, cukier, sok z cytryny i całość zmiksuj, a pod koniec dodaj wodę kokosową.</w:t>
      </w:r>
    </w:p>
    <w:p w:rsidR="006474F4" w:rsidRPr="006474F4" w:rsidRDefault="006474F4" w:rsidP="006474F4">
      <w:pPr>
        <w:numPr>
          <w:ilvl w:val="0"/>
          <w:numId w:val="3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Lemoniadę przelej przez gazę lub drobne sitko, podawaj z kostkami lodu i listkami mięty.</w:t>
      </w: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Czwartek – uwolnij endorfiny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Kto z nas nie ma czasem ochoty na przekąskę? Wystarczy odrobina słodyczy, by nasz organizm poczuł się spokojniejszy i bardziej dopieszczony. Perły z tapioki to prawdziwy skarb dla tych, którzy muszą uważać na poziom cukru i ilość dostarczanych kalorii. Te drobne kuleczki są źródłem lekkostrawnych węglowodanów złożonych. Nie zawierają cukru, tłuszczu, ani glutenu i doskonale sprawdzają się do zagęszczania koktajli, zup i sosów.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Po namoczeniu, kulki tapioki stają się półprzezroczyste i miękkie. Jest to składnik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Bubble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Tea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, czyli napoju na bazie herbaty. W krajach azjatyckich tapioka jest bardzo popularna, najczęściej używana do przygotowania słodkich deserów na bazie mleczka kokosowego.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Dziś także Ty możesz poczuć się, jak na wakacjach w Tajlandii.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Arbuzowa lemoniada z tapioką</w:t>
      </w:r>
    </w:p>
    <w:p w:rsidR="006474F4" w:rsidRPr="006474F4" w:rsidRDefault="006474F4" w:rsidP="006474F4">
      <w:pPr>
        <w:spacing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Liczba porcji: 8</w:t>
      </w:r>
    </w:p>
    <w:p w:rsidR="006474F4" w:rsidRPr="006474F4" w:rsidRDefault="006474F4" w:rsidP="006474F4">
      <w:pPr>
        <w:spacing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6474F4" w:rsidRPr="006474F4" w:rsidRDefault="006474F4" w:rsidP="006474F4">
      <w:pPr>
        <w:spacing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 przygotowania: 15 minut</w:t>
      </w:r>
    </w:p>
    <w:p w:rsidR="006474F4" w:rsidRPr="006474F4" w:rsidRDefault="006474F4" w:rsidP="006474F4">
      <w:pPr>
        <w:spacing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Pereł tapioki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Quality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Food</w:t>
      </w:r>
      <w:proofErr w:type="spellEnd"/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1 duży arbuz (ok 3,5 kg)</w:t>
      </w:r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500 ml wody</w:t>
      </w:r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 łyżki cukru /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ksylitolu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miodu</w:t>
      </w:r>
    </w:p>
    <w:p w:rsidR="006474F4" w:rsidRPr="006474F4" w:rsidRDefault="006474F4" w:rsidP="006474F4">
      <w:pPr>
        <w:spacing w:before="240" w:after="24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kostki lodu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Sposób przygotowania: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Perły tapioki ugotuj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wg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przepisu na opakowaniu i pozostaw do ostygnięcia. 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Arbuza obierz, pokrój na kawałeczki i usuń większe pestki. Następnie zmiksuj w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blenderze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 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3. 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>Przecedź zmiksowanego arbuza przez drobne sitko. Jeśli chcesz mieć klarowną lemoniadę przecedź całość jeszcze raz przez gazę. 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4. 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W dużym naczyniu o pojemności min. 2,5 l wymieszaj przecedzonego arbuza, cukier i wodę. Wyciśnij i dodaj sok z 1,5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 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5. 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>Ostudzone perły tapioki przepłucz pod bieżącą, zimną wodą i dodaj do lemoniady.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6. 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Na koniec umyj i dodaj listki mięty, pokrój pozostałą połowę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w plasterki i dodaj je do lemoniady.</w:t>
      </w:r>
    </w:p>
    <w:p w:rsidR="006474F4" w:rsidRPr="006474F4" w:rsidRDefault="006474F4" w:rsidP="006474F4">
      <w:pPr>
        <w:spacing w:before="240" w:after="240" w:line="240" w:lineRule="auto"/>
        <w:ind w:left="720" w:hanging="36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7. 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>Lemoniadę podawaj schłodzoną z kostkami lodu.</w:t>
      </w: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Piątek – zwolnij i zatroszcz się o siebie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Polacy coraz chętniej sięgają po różnego rodzaju mleka roślinne. Aksamitne, kremowe i gęste mleczko kokosowe jest kluczowym składnikiem wielu azjatyckich zup i dań jednogarnkowych. Równie popularne są także napoje roślinne z soi, ryżu, owsa, kaszy jaglanej, kokosów oraz różnego rodzaju orzechów i migdałów. Zawierają wiele składników odżywczych i są doskonałą alternatywą dla osób z nietolerancją laktozy i tych, którzy eliminują w swojej diecie produkty odzwierzęce. Ze względu na delikatnie słodkawy smak sprawdzają się głównie w deserach, koktajlach i wszędzie tam, gdzie tradycyjnie wykorzystuje się mleko krowie.</w:t>
      </w:r>
    </w:p>
    <w:p w:rsidR="006474F4" w:rsidRPr="006474F4" w:rsidRDefault="006474F4" w:rsidP="006474F4">
      <w:pPr>
        <w:spacing w:before="240" w:after="24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Smoothie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bubble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mango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Liczba porcji: 4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 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>Czas przygotowania: 20 minut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before="240" w:after="24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450 ml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Pulpy z mango Alphonso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Quality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Food</w:t>
      </w:r>
      <w:proofErr w:type="spellEnd"/>
    </w:p>
    <w:p w:rsidR="006474F4" w:rsidRPr="006474F4" w:rsidRDefault="006474F4" w:rsidP="006474F4">
      <w:pPr>
        <w:spacing w:before="240" w:after="24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Pereł tapioki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Quality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Food</w:t>
      </w:r>
      <w:proofErr w:type="spellEnd"/>
    </w:p>
    <w:p w:rsidR="006474F4" w:rsidRPr="006474F4" w:rsidRDefault="006474F4" w:rsidP="006474F4">
      <w:pPr>
        <w:spacing w:before="240" w:after="24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300 ml napoju roślinnego np. owsianego</w:t>
      </w:r>
    </w:p>
    <w:p w:rsidR="006474F4" w:rsidRPr="006474F4" w:rsidRDefault="006474F4" w:rsidP="006474F4">
      <w:pPr>
        <w:spacing w:before="240" w:after="24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½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</w:p>
    <w:p w:rsidR="006474F4" w:rsidRPr="006474F4" w:rsidRDefault="006474F4" w:rsidP="006474F4">
      <w:pPr>
        <w:spacing w:before="240" w:after="24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świeże owoce do dekoracji, wedle uznania</w:t>
      </w:r>
    </w:p>
    <w:p w:rsidR="006474F4" w:rsidRPr="006474F4" w:rsidRDefault="006474F4" w:rsidP="006474F4">
      <w:pPr>
        <w:spacing w:before="240"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6474F4" w:rsidRPr="006474F4" w:rsidRDefault="006474F4" w:rsidP="006474F4">
      <w:pPr>
        <w:spacing w:before="240" w:after="240" w:line="240" w:lineRule="auto"/>
        <w:ind w:left="7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Ugotuj perły tapioki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wg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instrukcji na opakowaniu, a następnie przepłucz je dokładnie pod bieżącą, zimną wodą.</w:t>
      </w:r>
    </w:p>
    <w:p w:rsidR="006474F4" w:rsidRPr="006474F4" w:rsidRDefault="006474F4" w:rsidP="006474F4">
      <w:pPr>
        <w:spacing w:before="240" w:after="240" w:line="240" w:lineRule="auto"/>
        <w:ind w:left="7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2. 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Wlej do dzbanka przepłukane perły tapioki, dodaj pulpę mango, napój roślinny i sok wyciśnięty z połowy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limonki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. Całość zamieszaj dokładnie. </w:t>
      </w:r>
    </w:p>
    <w:p w:rsidR="006474F4" w:rsidRPr="006474F4" w:rsidRDefault="006474F4" w:rsidP="006474F4">
      <w:pPr>
        <w:spacing w:before="240" w:after="240" w:line="240" w:lineRule="auto"/>
        <w:ind w:left="720" w:hanging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3.  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>Koktajl rozlej do 4 szklanek i udekoruj wedle uznania np. świeżymi owocami i miętą.</w:t>
      </w: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Sobota – celebruj wolny czas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Koniec tygodnia pracy i początek długo wyczekiwanego weekendu sprzyja bardziej odważnym decyzjom, także tym kulinarnym. Ciekawym dodatkiem do koktajli jest żółty, dojrzały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jackfruit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(nie mylić z zielonym czyli niedojrzałą formą). Ten egzotyczny owoc jest źródłem błonnika, przeciwutleniaczy i witaminy A. Zawiera także potas, beta karoten, flawonoidy i całkiem sporo - w porównaniu do innych owoców - wapnia. Do przygotowania pożywnego i wysoce energetycznego koktajlu potrzebujemy puszkę żółtego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jackfruita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, puszkę mleczka kokosowego i jednego banana. Wykonany według poniższego przepisu doda nam siły na cały dzień.</w:t>
      </w:r>
    </w:p>
    <w:p w:rsidR="006474F4" w:rsidRPr="006474F4" w:rsidRDefault="006474F4" w:rsidP="006474F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Koktajl z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jackfruitem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i mleczkiem kokosowym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Ilość porcji: 2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Czas: 5 minut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</w:t>
      </w:r>
      <w:r w:rsidRPr="006474F4">
        <w:rPr>
          <w:rFonts w:ascii="Tahoma" w:eastAsia="Times New Roman" w:hAnsi="Tahoma" w:cs="Tahoma"/>
          <w:color w:val="323232"/>
          <w:sz w:val="24"/>
          <w:szCs w:val="24"/>
          <w:shd w:val="clear" w:color="auto" w:fill="FFFFFF"/>
          <w:lang w:eastAsia="pl-PL"/>
        </w:rPr>
        <w:t>: 1 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</w:t>
      </w:r>
      <w:r w:rsidRPr="006474F4">
        <w:rPr>
          <w:rFonts w:ascii="Tahoma" w:eastAsia="Times New Roman" w:hAnsi="Tahoma" w:cs="Tahoma"/>
          <w:color w:val="323232"/>
          <w:sz w:val="24"/>
          <w:szCs w:val="24"/>
          <w:shd w:val="clear" w:color="auto" w:fill="FFFFFF"/>
          <w:lang w:eastAsia="pl-PL"/>
        </w:rPr>
        <w:t>: 0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Składniki: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puszka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Jackfruita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żółtego krojonego QF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 łyżka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Nasion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QF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lastRenderedPageBreak/>
        <w:t xml:space="preserve">200 ml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Mleczka kokosowego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light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11% Kara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150 ml napoju roślinnego np. migdałowego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½ łyżeczki cynamonu mielonego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6474F4" w:rsidRPr="006474F4" w:rsidRDefault="006474F4" w:rsidP="006474F4">
      <w:pPr>
        <w:numPr>
          <w:ilvl w:val="0"/>
          <w:numId w:val="4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Blenderem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ręcznym lub kielichowym zmiksuj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jackfruita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razem z mleczkiem kokosowym i migdałowym.</w:t>
      </w:r>
    </w:p>
    <w:p w:rsidR="006474F4" w:rsidRPr="006474F4" w:rsidRDefault="006474F4" w:rsidP="006474F4">
      <w:pPr>
        <w:numPr>
          <w:ilvl w:val="0"/>
          <w:numId w:val="4"/>
        </w:num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Dodaj nasiona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chia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i całość zamieszaj. Odczekaj 5 minut, aż nasiona spęcznieją. Jeśli nie chcesz czekać, możesz lekko zmiksować nasiona razem z koktajlem.</w:t>
      </w:r>
    </w:p>
    <w:p w:rsidR="006474F4" w:rsidRPr="006474F4" w:rsidRDefault="006474F4" w:rsidP="006474F4">
      <w:pPr>
        <w:numPr>
          <w:ilvl w:val="0"/>
          <w:numId w:val="4"/>
        </w:numPr>
        <w:spacing w:after="160" w:line="240" w:lineRule="auto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Koktajl rozlej do 2 szklanek i udekoruj szczyptą cynamonu. </w:t>
      </w:r>
    </w:p>
    <w:p w:rsidR="006474F4" w:rsidRPr="006474F4" w:rsidRDefault="006474F4" w:rsidP="006474F4">
      <w:pPr>
        <w:spacing w:before="360" w:after="80" w:line="240" w:lineRule="auto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Niedziela – rodzinny czas przy „misie mocy”</w:t>
      </w: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Ludzki organizm ma cudowną moc samodzielnego naturalnego oczyszczania się z toksyn, wystarczy odrobinę mu w tym pomóc. Idealnym pomysłem na rodzinne śniadanie, a jednocześnie dostarczenie organizmowi porządnej dawki witamin i błonnika jest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smoothie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bowl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 pulpą mango i komosą ryżową. Taki „koktajl w miseczce” stanowi doskonałą bazę, którą możemy dowolnie modyfikować, dodając ulubione owoce, nasiona, chipsy kokosowe lub bakalie. Ogranicza nas tylko własna wyobraźnia, a przecież wiemy, że ona akurat nie ma granic!</w:t>
      </w:r>
    </w:p>
    <w:p w:rsidR="006474F4" w:rsidRPr="006474F4" w:rsidRDefault="006474F4" w:rsidP="006474F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Smoothie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bowl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z pulpą mango i ziarnami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quinoa</w:t>
      </w:r>
      <w:proofErr w:type="spellEnd"/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Liczba porcji: 2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ostrości: 1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Czas przygotowania: 20 min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Poziom trudności: 1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Składniki</w:t>
      </w: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:</w:t>
      </w:r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½ puszki </w:t>
      </w: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Pulpy z mango QF</w:t>
      </w:r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100 g </w:t>
      </w:r>
      <w:proofErr w:type="spellStart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Quinoi</w:t>
      </w:r>
      <w:proofErr w:type="spellEnd"/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komosy ryżowej białej QF</w:t>
      </w:r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300 g jogurtu naturalnego wysokobiałkowego np. typu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skyr</w:t>
      </w:r>
      <w:proofErr w:type="spellEnd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lub typu greckiego </w:t>
      </w:r>
      <w:proofErr w:type="spellStart"/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light</w:t>
      </w:r>
      <w:proofErr w:type="spellEnd"/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ok 250 g ulubionych świeżych owoców np. kiwi, granat, borówki</w:t>
      </w:r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Garść orzechów np. włoskich, migdałów</w:t>
      </w:r>
    </w:p>
    <w:p w:rsidR="006474F4" w:rsidRPr="006474F4" w:rsidRDefault="006474F4" w:rsidP="006474F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 kostki czekolady do dekoracji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Sposób przygotowania: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1. Ugotuj komosę ryżową zgodnie z instrukcją podaną na opakowaniu. Pozostaw do ostudzenia.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2. Przygotuj 2 miseczki, do których kolejno nałóż komosę ryżową, jogurt i pulpę mango. Składniki układaj obok siebie, aby je ładnie wyeksponować.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3. Tak otrzymane kolorowe trio, udekoruj świeżymi owocami, orzechami i pokruszoną czekoladą. Smacznego!</w:t>
      </w:r>
    </w:p>
    <w:p w:rsidR="006474F4" w:rsidRPr="006474F4" w:rsidRDefault="006474F4" w:rsidP="006474F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474F4" w:rsidRPr="006474F4" w:rsidRDefault="006474F4" w:rsidP="006474F4">
      <w:pPr>
        <w:spacing w:before="240" w:after="24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474F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</w:t>
      </w:r>
    </w:p>
    <w:sectPr w:rsidR="006474F4" w:rsidRPr="006474F4" w:rsidSect="002F3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F38DB"/>
    <w:multiLevelType w:val="multilevel"/>
    <w:tmpl w:val="B8402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2B6F39"/>
    <w:multiLevelType w:val="multilevel"/>
    <w:tmpl w:val="69CAD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427373"/>
    <w:multiLevelType w:val="multilevel"/>
    <w:tmpl w:val="AEA0D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976461"/>
    <w:multiLevelType w:val="multilevel"/>
    <w:tmpl w:val="7190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6474F4"/>
    <w:rsid w:val="002F3328"/>
    <w:rsid w:val="0064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3328"/>
  </w:style>
  <w:style w:type="paragraph" w:styleId="Nagwek1">
    <w:name w:val="heading 1"/>
    <w:basedOn w:val="Normalny"/>
    <w:link w:val="Nagwek1Znak"/>
    <w:uiPriority w:val="9"/>
    <w:qFormat/>
    <w:rsid w:val="00647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474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74F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474F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47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647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1489</Words>
  <Characters>8934</Characters>
  <Application>Microsoft Office Word</Application>
  <DocSecurity>0</DocSecurity>
  <Lines>74</Lines>
  <Paragraphs>20</Paragraphs>
  <ScaleCrop>false</ScaleCrop>
  <Company>MSI</Company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2023-04-27T11:17:00Z</dcterms:created>
  <dcterms:modified xsi:type="dcterms:W3CDTF">2023-04-27T11:17:00Z</dcterms:modified>
</cp:coreProperties>
</file>