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081D1511" w:rsidR="003F5FA0" w:rsidRPr="00907CDC" w:rsidRDefault="00921978" w:rsidP="00245B0D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Informacja </w:t>
      </w:r>
      <w:r w:rsidR="00801916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rasowa</w:t>
      </w:r>
    </w:p>
    <w:p w14:paraId="603B8856" w14:textId="41FBF87A" w:rsidR="00921978" w:rsidRDefault="00921978" w:rsidP="00921978">
      <w:pPr>
        <w:spacing w:before="240" w:line="360" w:lineRule="auto"/>
        <w:jc w:val="center"/>
        <w:rPr>
          <w:rFonts w:ascii="Calibri" w:hAnsi="Calibri" w:cs="Calibri"/>
          <w:b/>
          <w:bCs/>
        </w:rPr>
      </w:pPr>
      <w:bookmarkStart w:id="0" w:name="header"/>
      <w:bookmarkStart w:id="1" w:name="citations"/>
      <w:bookmarkEnd w:id="0"/>
      <w:bookmarkEnd w:id="1"/>
      <w:r w:rsidRPr="00921978">
        <w:rPr>
          <w:rFonts w:ascii="Calibri" w:hAnsi="Calibri" w:cs="Calibri"/>
          <w:b/>
          <w:bCs/>
        </w:rPr>
        <w:t>Niepewny rynek, pewna inwestycja</w:t>
      </w:r>
    </w:p>
    <w:p w14:paraId="7D4C1C8C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  <w:b/>
          <w:bCs/>
        </w:rPr>
      </w:pPr>
      <w:r w:rsidRPr="00921978">
        <w:rPr>
          <w:rFonts w:ascii="Calibri" w:hAnsi="Calibri" w:cs="Calibri"/>
          <w:b/>
          <w:bCs/>
        </w:rPr>
        <w:t>Ceny energii wciąż rosną, a choć inflacja zaczyna hamować, przyszły rok nadal pozostaje niewiadomą. Rynek budowlany balansuje między nadziejami a niepewnością. W takiej rzeczywistości wybór trwałych, energooszczędnych rozwiązań staje się nie tylko kwestią rozsądku, ale koniecznością. Odpowiedzią na te wyzwania jest PILAR – najnowszy system okienny OKNOPLAST, który łączy nowoczesny design, zaawansowaną technologię i komfort użytkowania. A w ramach tegorocznej Zimowej Promocji premierowy produkt można go kupić w atrakcyjnej cenie.</w:t>
      </w:r>
    </w:p>
    <w:p w14:paraId="6BF01F0B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  <w:b/>
          <w:bCs/>
        </w:rPr>
      </w:pPr>
      <w:r w:rsidRPr="00921978">
        <w:rPr>
          <w:rFonts w:ascii="Calibri" w:hAnsi="Calibri" w:cs="Calibri"/>
          <w:b/>
          <w:bCs/>
        </w:rPr>
        <w:t>Nowa jakość w czasach niepewności</w:t>
      </w:r>
    </w:p>
    <w:p w14:paraId="75E3D052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W dobie rosnących kosztów energii i niestabilnej sytuacji na rynku budowlanym inwestorzy coraz częściej szukają rozwiązań, które zagwarantują im spokój i bezpieczeństwo finansowe na lata. Właśnie teraz OKNOPLAST prezentuje swoją najnowszą innowację – system okienny PILAR, który łączy minimalistyczny design z wyjątkową efektywnością energetyczną. To premiera, która nie tylko podnosi standardy w branży, ale także wyznacza kierunek, w jakim zmierzać będzie stolarka okienna w 2026 roku.</w:t>
      </w:r>
    </w:p>
    <w:p w14:paraId="3FBBC636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Nowe okno to propozycja dla tych, którzy chcą inwestować mądrze – w produkty, które zapewniają trwałość, estetykę i oszczędność energii w dłuższej perspektywie. W czasach, gdy każda decyzja zakupowa nabiera większego znaczenia, PILAR staje się symbolem nowoczesnego podejścia do budowy i modernizacji domów.</w:t>
      </w:r>
    </w:p>
    <w:p w14:paraId="21AFD92A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  <w:b/>
          <w:bCs/>
        </w:rPr>
      </w:pPr>
      <w:r w:rsidRPr="00921978">
        <w:rPr>
          <w:rFonts w:ascii="Calibri" w:hAnsi="Calibri" w:cs="Calibri"/>
          <w:b/>
          <w:bCs/>
        </w:rPr>
        <w:t>Technologia, która pracuje dla domu</w:t>
      </w:r>
    </w:p>
    <w:p w14:paraId="722AE809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PILAR to efekt intensywnych prac badawczo-rozwojowych i doświadczenia marki OKNOPLAST</w:t>
      </w:r>
    </w:p>
    <w:p w14:paraId="7314A1EB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 xml:space="preserve">w projektowaniu stolarki klasy </w:t>
      </w:r>
      <w:proofErr w:type="spellStart"/>
      <w:r w:rsidRPr="00921978">
        <w:rPr>
          <w:rFonts w:ascii="Calibri" w:hAnsi="Calibri" w:cs="Calibri"/>
        </w:rPr>
        <w:t>premium</w:t>
      </w:r>
      <w:proofErr w:type="spellEnd"/>
      <w:r w:rsidRPr="00921978">
        <w:rPr>
          <w:rFonts w:ascii="Calibri" w:hAnsi="Calibri" w:cs="Calibri"/>
        </w:rPr>
        <w:t>. Smukły profil o szerokości zaledwie 76 mm pozwala wprowadzić do wnętrza jeszcze więcej naturalnego światła, zachowując jednocześnie znakomite parametry izolacji termicznej. To pierwszy tego typu profil PVC wykonany w technologii STV, wyposażony w centralną klamkę oraz wąski, ruchomy słupek – połączenie nowoczesnego designu i najwyższej funkcjonalności.</w:t>
      </w:r>
    </w:p>
    <w:p w14:paraId="3E1E77A9" w14:textId="683812BF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lastRenderedPageBreak/>
        <w:t xml:space="preserve">Zastosowana ciepła ramka </w:t>
      </w:r>
      <w:proofErr w:type="spellStart"/>
      <w:r w:rsidRPr="00921978">
        <w:rPr>
          <w:rFonts w:ascii="Calibri" w:hAnsi="Calibri" w:cs="Calibri"/>
        </w:rPr>
        <w:t>Warmatec</w:t>
      </w:r>
      <w:proofErr w:type="spellEnd"/>
      <w:r w:rsidRPr="00921978">
        <w:rPr>
          <w:rFonts w:ascii="Calibri" w:hAnsi="Calibri" w:cs="Calibri"/>
        </w:rPr>
        <w:t xml:space="preserve"> poprawia efektywność energetyczną, minimalizując straty ciepła w newralgicznych miejscach konstrukcji. Technologia STV i zwiększona stabilność konstrukcji, eliminuje potrzebę jego sezonowej regulacji zapewniając długotrwałą, bezawaryjną pracę. Nowoczesne wykończenie Aluminium </w:t>
      </w:r>
      <w:proofErr w:type="spellStart"/>
      <w:r w:rsidRPr="00921978">
        <w:rPr>
          <w:rFonts w:ascii="Calibri" w:hAnsi="Calibri" w:cs="Calibri"/>
        </w:rPr>
        <w:t>Look</w:t>
      </w:r>
      <w:proofErr w:type="spellEnd"/>
      <w:r w:rsidRPr="00921978">
        <w:rPr>
          <w:rFonts w:ascii="Calibri" w:hAnsi="Calibri" w:cs="Calibri"/>
        </w:rPr>
        <w:t xml:space="preserve"> nadaje całości elegancki, industrialny charakter, a możliwość tworzenia wielkoformatowych przeszkleń sprawia, że wnętrza stają się jaśniejsze, bardziej przestronne i pełne naturalnego światła.</w:t>
      </w:r>
    </w:p>
    <w:p w14:paraId="526FAB4D" w14:textId="22FF4906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 xml:space="preserve">Jak podkreśla Mike </w:t>
      </w:r>
      <w:proofErr w:type="spellStart"/>
      <w:r w:rsidRPr="00921978">
        <w:rPr>
          <w:rFonts w:ascii="Calibri" w:hAnsi="Calibri" w:cs="Calibri"/>
        </w:rPr>
        <w:t>Żyrek</w:t>
      </w:r>
      <w:proofErr w:type="spellEnd"/>
      <w:r w:rsidRPr="00921978">
        <w:rPr>
          <w:rFonts w:ascii="Calibri" w:hAnsi="Calibri" w:cs="Calibri"/>
        </w:rPr>
        <w:t>, dyrektor działu R&amp;D OKNOPLAST</w:t>
      </w:r>
      <w:r>
        <w:rPr>
          <w:rFonts w:ascii="Calibri" w:hAnsi="Calibri" w:cs="Calibri"/>
        </w:rPr>
        <w:t xml:space="preserve">: </w:t>
      </w:r>
      <w:r w:rsidRPr="00921978">
        <w:rPr>
          <w:rFonts w:ascii="Calibri" w:hAnsi="Calibri" w:cs="Calibri"/>
        </w:rPr>
        <w:t>„</w:t>
      </w:r>
      <w:r w:rsidRPr="00921978">
        <w:rPr>
          <w:rFonts w:ascii="Calibri" w:hAnsi="Calibri" w:cs="Calibri"/>
          <w:i/>
          <w:iCs/>
        </w:rPr>
        <w:t>PILAR to nasza odpowiedź na oczekiwania współczesnych użytkowników – okno, które nie tylko świetnie wygląda, ale też realnie pomaga ograniczyć zużycie energii. To technologia zaprojektowana z myślą o przyszłości</w:t>
      </w:r>
      <w:r w:rsidRPr="00921978">
        <w:rPr>
          <w:rFonts w:ascii="Calibri" w:hAnsi="Calibri" w:cs="Calibri"/>
        </w:rPr>
        <w:t>.”</w:t>
      </w:r>
    </w:p>
    <w:p w14:paraId="210B7C4C" w14:textId="78E9CA4C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  <w:b/>
          <w:bCs/>
        </w:rPr>
      </w:pPr>
      <w:hyperlink r:id="rId8" w:history="1">
        <w:r w:rsidRPr="00921978">
          <w:rPr>
            <w:rStyle w:val="Hipercze"/>
            <w:rFonts w:ascii="Calibri" w:hAnsi="Calibri" w:cs="Calibri"/>
            <w:b/>
            <w:bCs/>
          </w:rPr>
          <w:t>Promocja</w:t>
        </w:r>
      </w:hyperlink>
      <w:r w:rsidRPr="00921978">
        <w:rPr>
          <w:rFonts w:ascii="Calibri" w:hAnsi="Calibri" w:cs="Calibri"/>
          <w:b/>
          <w:bCs/>
        </w:rPr>
        <w:t>, która daje przewagę</w:t>
      </w:r>
    </w:p>
    <w:p w14:paraId="6C1A0805" w14:textId="41ED1226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Końcówka roku to czas, w którym warto pomyśleć o inwestycjach w przyszłość – zwłaszcza gdy pojawia się okazja, by połączyć najwyższą jakość z wyjątkowo korzystną ceną. Zimowa Promocja OKNOPLAST 2025 to największa akcja rabatowa marki w tym roku, obejmująca kompleksową ofertę stolarki – od okien i systemów przesuwnych, przez drzwi, po rolety i żaluzje.</w:t>
      </w:r>
      <w:r>
        <w:rPr>
          <w:rFonts w:ascii="Calibri" w:hAnsi="Calibri" w:cs="Calibri"/>
        </w:rPr>
        <w:t xml:space="preserve"> </w:t>
      </w:r>
      <w:r w:rsidRPr="00921978">
        <w:rPr>
          <w:rFonts w:ascii="Calibri" w:hAnsi="Calibri" w:cs="Calibri"/>
        </w:rPr>
        <w:t>To doskonały moment, by w atrakcyjnej cenie zamówić najnowszy system okienny PILAR,</w:t>
      </w:r>
      <w:r>
        <w:rPr>
          <w:rFonts w:ascii="Calibri" w:hAnsi="Calibri" w:cs="Calibri"/>
        </w:rPr>
        <w:t xml:space="preserve"> </w:t>
      </w:r>
      <w:r w:rsidRPr="00921978">
        <w:rPr>
          <w:rFonts w:ascii="Calibri" w:hAnsi="Calibri" w:cs="Calibri"/>
        </w:rPr>
        <w:t xml:space="preserve">a także sprawdzone modele, takie jak PAVA, </w:t>
      </w:r>
      <w:proofErr w:type="spellStart"/>
      <w:r w:rsidRPr="00921978">
        <w:rPr>
          <w:rFonts w:ascii="Calibri" w:hAnsi="Calibri" w:cs="Calibri"/>
        </w:rPr>
        <w:t>Winergetic</w:t>
      </w:r>
      <w:proofErr w:type="spellEnd"/>
      <w:r w:rsidRPr="00921978">
        <w:rPr>
          <w:rFonts w:ascii="Calibri" w:hAnsi="Calibri" w:cs="Calibri"/>
        </w:rPr>
        <w:t xml:space="preserve"> Premium, </w:t>
      </w:r>
      <w:proofErr w:type="spellStart"/>
      <w:r w:rsidRPr="00921978">
        <w:rPr>
          <w:rFonts w:ascii="Calibri" w:hAnsi="Calibri" w:cs="Calibri"/>
        </w:rPr>
        <w:t>Pixel</w:t>
      </w:r>
      <w:proofErr w:type="spellEnd"/>
      <w:r w:rsidRPr="00921978">
        <w:rPr>
          <w:rFonts w:ascii="Calibri" w:hAnsi="Calibri" w:cs="Calibri"/>
        </w:rPr>
        <w:t xml:space="preserve"> czy </w:t>
      </w:r>
      <w:proofErr w:type="spellStart"/>
      <w:r w:rsidRPr="00921978">
        <w:rPr>
          <w:rFonts w:ascii="Calibri" w:hAnsi="Calibri" w:cs="Calibri"/>
        </w:rPr>
        <w:t>Prismatic</w:t>
      </w:r>
      <w:proofErr w:type="spellEnd"/>
      <w:r w:rsidRPr="00921978">
        <w:rPr>
          <w:rFonts w:ascii="Calibri" w:hAnsi="Calibri" w:cs="Calibri"/>
        </w:rPr>
        <w:t xml:space="preserve">. Promocją objęte są również wybrane drzwi z prestiżowych linii Elite i </w:t>
      </w:r>
      <w:proofErr w:type="spellStart"/>
      <w:r w:rsidRPr="00921978">
        <w:rPr>
          <w:rFonts w:ascii="Calibri" w:hAnsi="Calibri" w:cs="Calibri"/>
        </w:rPr>
        <w:t>Tenvis</w:t>
      </w:r>
      <w:proofErr w:type="spellEnd"/>
      <w:r w:rsidRPr="00921978">
        <w:rPr>
          <w:rFonts w:ascii="Calibri" w:hAnsi="Calibri" w:cs="Calibri"/>
        </w:rPr>
        <w:t>, dzięki czemu można skompletować pełną stolarkę dopasowaną stylistycznie i technologicznie do jednego projektu.</w:t>
      </w:r>
    </w:p>
    <w:p w14:paraId="3DB2997C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W ramach akcji dostępne są pakiety rabatowe, które nagradzają kompleksowe decyzje zakupowe – im więcej elementów stolarki znajdzie się w jednym zamówieniu, tym większe korzyści zyskuje klient. To rozwiązanie, które pozwala nie tylko zaoszczędzić, ale też zyskać pewność, że wszystkie produkty będą ze sobą idealnie współgrać.</w:t>
      </w:r>
    </w:p>
    <w:p w14:paraId="07B6F2A8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Największym atutem zimowej promocji jest skala rabatów – łączna wartość zniżek na system PILAR może sięgać nawet 26%, co czyni ją najbardziej atrakcyjną ofertą OKNOPLAST w całym roku.</w:t>
      </w:r>
    </w:p>
    <w:p w14:paraId="447F0E40" w14:textId="1A220D52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lastRenderedPageBreak/>
        <w:t>Promocja potrwa od 12 listopada do 23 grudnia 2025 roku, a szczegóły oraz lista salonów sprzedaży dostępne są na stronie</w:t>
      </w:r>
      <w:r>
        <w:rPr>
          <w:rFonts w:ascii="Calibri" w:hAnsi="Calibri" w:cs="Calibri"/>
        </w:rPr>
        <w:t xml:space="preserve"> </w:t>
      </w:r>
      <w:hyperlink r:id="rId9" w:history="1">
        <w:r w:rsidRPr="00921978">
          <w:rPr>
            <w:rStyle w:val="Hipercze"/>
            <w:rFonts w:ascii="Calibri" w:hAnsi="Calibri" w:cs="Calibri"/>
          </w:rPr>
          <w:t>TUTAJ.</w:t>
        </w:r>
      </w:hyperlink>
    </w:p>
    <w:p w14:paraId="59529865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  <w:b/>
          <w:bCs/>
        </w:rPr>
      </w:pPr>
      <w:r w:rsidRPr="00921978">
        <w:rPr>
          <w:rFonts w:ascii="Calibri" w:hAnsi="Calibri" w:cs="Calibri"/>
          <w:b/>
          <w:bCs/>
        </w:rPr>
        <w:t>Kompleksowość przede wszystkim</w:t>
      </w:r>
    </w:p>
    <w:p w14:paraId="50AD5127" w14:textId="77777777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OKNOPLAST od lat konsekwentnie buduje ofertę, która pozwala klientom skompletować całą stolarkę w jednym miejscu – od okien i drzwi po systemy przesuwne, rolety i żaluzje. To gwarancja spójności stylistycznej, precyzyjnego dopasowania i bezpieczeństwa użytkowania.</w:t>
      </w:r>
    </w:p>
    <w:p w14:paraId="1CF9E028" w14:textId="240F25AD" w:rsidR="00921978" w:rsidRPr="00921978" w:rsidRDefault="00921978" w:rsidP="00921978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Decydując się na zakup w jednym punkcie, inwestorzy zyskują nie tylko oszczędność czasu, ale też pewność, że każdy element ich domu został zaprojektowany w tym samym standardzie jakości. Dzięki temu cała inwestycja jest bardziej przewidywalna i komfortowa – a w czasie obowiązywania zimowej promocji również wyjątkowo korzystna cenowo.</w:t>
      </w:r>
    </w:p>
    <w:p w14:paraId="12516E2D" w14:textId="43C5F94D" w:rsidR="00B31943" w:rsidRPr="00907CDC" w:rsidRDefault="00B31943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10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5B2BFE37" w14:textId="77777777" w:rsid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907CDC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b/>
                <w:bCs/>
                <w:sz w:val="20"/>
                <w:szCs w:val="20"/>
              </w:rPr>
              <w:t>Zuzanna Dyba</w:t>
            </w:r>
          </w:p>
          <w:p w14:paraId="0C0940CD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907CDC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hyperlink r:id="rId11" w:tgtFrame="_blank" w:history="1"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Z.Dyba@oknoplast.com.pl</w:t>
              </w:r>
            </w:hyperlink>
          </w:p>
        </w:tc>
      </w:tr>
    </w:tbl>
    <w:p w14:paraId="4358FC01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36BC9" w14:textId="77777777" w:rsidR="00C463D0" w:rsidRDefault="00C463D0">
      <w:r>
        <w:separator/>
      </w:r>
    </w:p>
  </w:endnote>
  <w:endnote w:type="continuationSeparator" w:id="0">
    <w:p w14:paraId="286F5BB0" w14:textId="77777777" w:rsidR="00C463D0" w:rsidRDefault="00C4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604E6" w14:textId="77777777" w:rsidR="00C463D0" w:rsidRDefault="00C463D0">
      <w:r>
        <w:separator/>
      </w:r>
    </w:p>
  </w:footnote>
  <w:footnote w:type="continuationSeparator" w:id="0">
    <w:p w14:paraId="5079DA80" w14:textId="77777777" w:rsidR="00C463D0" w:rsidRDefault="00C46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4"/>
  </w:num>
  <w:num w:numId="2" w16cid:durableId="1013998031">
    <w:abstractNumId w:val="6"/>
  </w:num>
  <w:num w:numId="3" w16cid:durableId="1093742402">
    <w:abstractNumId w:val="2"/>
  </w:num>
  <w:num w:numId="4" w16cid:durableId="755131662">
    <w:abstractNumId w:val="1"/>
  </w:num>
  <w:num w:numId="5" w16cid:durableId="1419788756">
    <w:abstractNumId w:val="3"/>
  </w:num>
  <w:num w:numId="6" w16cid:durableId="932893">
    <w:abstractNumId w:val="5"/>
  </w:num>
  <w:num w:numId="7" w16cid:durableId="183524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158FB"/>
    <w:rsid w:val="000227ED"/>
    <w:rsid w:val="00022B44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4397C"/>
    <w:rsid w:val="0014500C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56B5"/>
    <w:rsid w:val="0023191A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7083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D7353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90003"/>
    <w:rsid w:val="00597EF9"/>
    <w:rsid w:val="005B5297"/>
    <w:rsid w:val="005C0860"/>
    <w:rsid w:val="005C27F5"/>
    <w:rsid w:val="005F1B78"/>
    <w:rsid w:val="006112C2"/>
    <w:rsid w:val="00617F10"/>
    <w:rsid w:val="00627DE7"/>
    <w:rsid w:val="006328DD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67703"/>
    <w:rsid w:val="00772A79"/>
    <w:rsid w:val="00784A5D"/>
    <w:rsid w:val="007857A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1916"/>
    <w:rsid w:val="00807BC9"/>
    <w:rsid w:val="008160E6"/>
    <w:rsid w:val="00847D68"/>
    <w:rsid w:val="00853600"/>
    <w:rsid w:val="00853623"/>
    <w:rsid w:val="00870D8D"/>
    <w:rsid w:val="00882B3F"/>
    <w:rsid w:val="00885B1D"/>
    <w:rsid w:val="008A5762"/>
    <w:rsid w:val="008B3E3E"/>
    <w:rsid w:val="008B5287"/>
    <w:rsid w:val="008B718B"/>
    <w:rsid w:val="008C2E13"/>
    <w:rsid w:val="008C610D"/>
    <w:rsid w:val="008C7694"/>
    <w:rsid w:val="008D286C"/>
    <w:rsid w:val="008D3184"/>
    <w:rsid w:val="008F57D1"/>
    <w:rsid w:val="009028C1"/>
    <w:rsid w:val="00907CDC"/>
    <w:rsid w:val="00914C55"/>
    <w:rsid w:val="00914D9C"/>
    <w:rsid w:val="00921978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6795C"/>
    <w:rsid w:val="00A71E71"/>
    <w:rsid w:val="00A845FC"/>
    <w:rsid w:val="00A96397"/>
    <w:rsid w:val="00AA0E23"/>
    <w:rsid w:val="00AA2D10"/>
    <w:rsid w:val="00AD1A86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463D0"/>
    <w:rsid w:val="00C81C5B"/>
    <w:rsid w:val="00CB62BD"/>
    <w:rsid w:val="00CD1F2F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511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E3FD4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noplast.com.pl/promocje/zimowa-promocj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.Dyba@oknoplast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.ogrodnik@commplace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noplast.com.pl/promocje/zimowa-promocj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2025-11-17T11:45:00Z</dcterms:created>
  <dcterms:modified xsi:type="dcterms:W3CDTF">2025-11-17T11:45:00Z</dcterms:modified>
</cp:coreProperties>
</file>