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C6" w:rsidRPr="006B4278" w:rsidRDefault="004D5777" w:rsidP="00EF73EF">
      <w:pPr>
        <w:pStyle w:val="Nagwek1"/>
        <w:spacing w:line="276" w:lineRule="auto"/>
        <w:rPr>
          <w:lang w:val="pl-PL"/>
        </w:rPr>
      </w:pPr>
      <w:r w:rsidRPr="006B4278">
        <w:rPr>
          <w:lang w:val="pl-PL"/>
        </w:rPr>
        <w:t xml:space="preserve">Niezależność energetyczna – </w:t>
      </w:r>
      <w:r w:rsidR="006B4278" w:rsidRPr="006B4278">
        <w:rPr>
          <w:lang w:val="pl-PL"/>
        </w:rPr>
        <w:t>czym jest i jak ją osiągnąć?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B4278">
        <w:rPr>
          <w:rFonts w:ascii="Calibri" w:hAnsi="Calibri" w:cs="Calibri"/>
          <w:b/>
          <w:bCs/>
          <w:sz w:val="24"/>
          <w:szCs w:val="24"/>
        </w:rPr>
        <w:t>Coraz więcej mówi się dziś o niezależności energetycznej. To wynik kryzysu energetycznego</w:t>
      </w:r>
      <w:r w:rsidR="006B4278">
        <w:rPr>
          <w:rFonts w:ascii="Calibri" w:hAnsi="Calibri" w:cs="Calibri"/>
          <w:b/>
          <w:bCs/>
          <w:sz w:val="24"/>
          <w:szCs w:val="24"/>
        </w:rPr>
        <w:t>, którego skutki są</w:t>
      </w:r>
      <w:r w:rsidRPr="006B427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B4278">
        <w:rPr>
          <w:rFonts w:ascii="Calibri" w:hAnsi="Calibri" w:cs="Calibri"/>
          <w:b/>
          <w:bCs/>
          <w:sz w:val="24"/>
          <w:szCs w:val="24"/>
        </w:rPr>
        <w:t>wciąż odczuwane</w:t>
      </w:r>
      <w:r w:rsidRPr="006B4278">
        <w:rPr>
          <w:rFonts w:ascii="Calibri" w:hAnsi="Calibri" w:cs="Calibri"/>
          <w:b/>
          <w:bCs/>
          <w:sz w:val="24"/>
          <w:szCs w:val="24"/>
        </w:rPr>
        <w:t xml:space="preserve">. Europa mierzy się z podwyżkami cen energii oraz kosztem działań </w:t>
      </w:r>
      <w:r w:rsidRPr="006B4278">
        <w:rPr>
          <w:rFonts w:ascii="Calibri" w:hAnsi="Calibri" w:cs="Calibri"/>
          <w:b/>
          <w:bCs/>
          <w:sz w:val="24"/>
          <w:szCs w:val="24"/>
        </w:rPr>
        <w:t>osłonowych związanych z mrożeniem cen prądu. Problem ten dotyczy również Polaków. Nic dziwnego, że wielu z nas dąży do niezależności w sektorze energetycznym. Jak ją uzyskać?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 xml:space="preserve">Sytuacja na rynku energetycznym zaczęła pogarszać się już w 2021 </w:t>
      </w:r>
      <w:r w:rsidR="006B4278" w:rsidRPr="006B4278">
        <w:rPr>
          <w:rFonts w:ascii="Calibri" w:hAnsi="Calibri" w:cs="Calibri"/>
          <w:sz w:val="24"/>
          <w:szCs w:val="24"/>
        </w:rPr>
        <w:t>roku</w:t>
      </w:r>
      <w:r w:rsidRPr="006B4278">
        <w:rPr>
          <w:rFonts w:ascii="Calibri" w:hAnsi="Calibri" w:cs="Calibri"/>
          <w:sz w:val="24"/>
          <w:szCs w:val="24"/>
        </w:rPr>
        <w:t xml:space="preserve"> jako efekt</w:t>
      </w:r>
      <w:r w:rsidRPr="006B4278">
        <w:rPr>
          <w:rFonts w:ascii="Calibri" w:hAnsi="Calibri" w:cs="Calibri"/>
          <w:sz w:val="24"/>
          <w:szCs w:val="24"/>
        </w:rPr>
        <w:t xml:space="preserve"> trwającej od wielu miesięcy pandemii. O dramatycznej eskalacji trudnej sytuacji możemy mówić po inwazji Rosji na Ukrainę w lutym 2022 roku, w wyniku której problemy energetyczne państw europejskich przerodziły się w prawdziwy, globalny kryzys energetyczny</w:t>
      </w:r>
      <w:r w:rsidRPr="006B4278">
        <w:rPr>
          <w:rFonts w:ascii="Calibri" w:hAnsi="Calibri" w:cs="Calibri"/>
          <w:sz w:val="24"/>
          <w:szCs w:val="24"/>
        </w:rPr>
        <w:t xml:space="preserve">. </w:t>
      </w:r>
    </w:p>
    <w:p w:rsidR="006B4278" w:rsidRPr="006B4278" w:rsidRDefault="006B4278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6B4278" w:rsidRPr="006B4278" w:rsidRDefault="006B4278" w:rsidP="00EF73EF">
      <w:pPr>
        <w:pStyle w:val="Nagwek2"/>
        <w:spacing w:line="276" w:lineRule="auto"/>
        <w:rPr>
          <w:lang w:val="pl-PL"/>
        </w:rPr>
      </w:pPr>
      <w:r w:rsidRPr="006B4278">
        <w:rPr>
          <w:lang w:val="pl-PL"/>
        </w:rPr>
        <w:t>Dlaczego niezależność energetyczna jest waż</w:t>
      </w:r>
      <w:r w:rsidRPr="006B4278">
        <w:rPr>
          <w:lang w:val="pl-PL" w:eastAsia="zh-TW"/>
        </w:rPr>
        <w:t>na?</w:t>
      </w:r>
    </w:p>
    <w:p w:rsidR="006B4278" w:rsidRPr="006B4278" w:rsidRDefault="006B4278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>Kryzys spowodował, że ceny prądu osiągnęły swoje najwyższe wartości, pojawiły się niedobory paliw, a gospodarki wielu państw europejskich wyraźnie zwolniły. W obliczu kryzysu Europa zaczęła pospiesznie za</w:t>
      </w:r>
      <w:r w:rsidRPr="006B4278">
        <w:rPr>
          <w:rFonts w:ascii="Calibri" w:hAnsi="Calibri" w:cs="Calibri"/>
          <w:sz w:val="24"/>
          <w:szCs w:val="24"/>
        </w:rPr>
        <w:t>biegać o import gazu od innych producentów niż Rosja</w:t>
      </w:r>
      <w:r w:rsidR="006B4278">
        <w:rPr>
          <w:rFonts w:ascii="Calibri" w:hAnsi="Calibri" w:cs="Calibri"/>
          <w:sz w:val="24"/>
          <w:szCs w:val="24"/>
        </w:rPr>
        <w:t>.</w:t>
      </w:r>
      <w:r w:rsidRPr="006B4278">
        <w:rPr>
          <w:rFonts w:ascii="Calibri" w:hAnsi="Calibri" w:cs="Calibri"/>
          <w:sz w:val="24"/>
          <w:szCs w:val="24"/>
        </w:rPr>
        <w:t xml:space="preserve"> </w:t>
      </w:r>
      <w:r w:rsidR="006B4278">
        <w:rPr>
          <w:rFonts w:ascii="Calibri" w:hAnsi="Calibri" w:cs="Calibri"/>
          <w:sz w:val="24"/>
          <w:szCs w:val="24"/>
        </w:rPr>
        <w:t>N</w:t>
      </w:r>
      <w:r w:rsidRPr="006B4278">
        <w:rPr>
          <w:rFonts w:ascii="Calibri" w:hAnsi="Calibri" w:cs="Calibri"/>
          <w:sz w:val="24"/>
          <w:szCs w:val="24"/>
        </w:rPr>
        <w:t>iektóre państwa wznowiły wykorzystanie węgla do produkcji energii. Pojawiły się wytyczne i wskazówki dotyczące oszczędzania energii, takie jak obniżenie temperatury w domach i budynkach użyteczności pu</w:t>
      </w:r>
      <w:r w:rsidRPr="006B4278">
        <w:rPr>
          <w:rFonts w:ascii="Calibri" w:hAnsi="Calibri" w:cs="Calibri"/>
          <w:sz w:val="24"/>
          <w:szCs w:val="24"/>
        </w:rPr>
        <w:t xml:space="preserve">blicznej, zapobieganie stratom ciepła czy wymiana żarówek na energooszczędne. Coraz częściej mówi się o niezależności energetycznej polskich gospodarstw domowych, która ma zapewnić nam spokojną i stabilną przyszłość. 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6B4278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Niezależność energetyczna </w:t>
      </w:r>
      <w:r w:rsidRPr="006B4278">
        <w:rPr>
          <w:rFonts w:ascii="Calibri" w:hAnsi="Calibri" w:cs="Calibri"/>
          <w:sz w:val="24"/>
          <w:szCs w:val="24"/>
        </w:rPr>
        <w:t>gwarantuje ciągłość w dostawach energii elektrycznej</w:t>
      </w:r>
      <w:r>
        <w:rPr>
          <w:rFonts w:ascii="Calibri" w:hAnsi="Calibri" w:cs="Calibri"/>
          <w:sz w:val="24"/>
          <w:szCs w:val="24"/>
        </w:rPr>
        <w:t xml:space="preserve"> i pozwala </w:t>
      </w:r>
      <w:r w:rsidR="00F920D4">
        <w:rPr>
          <w:rFonts w:ascii="Calibri" w:hAnsi="Calibri" w:cs="Calibri"/>
          <w:sz w:val="24"/>
          <w:szCs w:val="24"/>
        </w:rPr>
        <w:t xml:space="preserve">na </w:t>
      </w:r>
      <w:r>
        <w:rPr>
          <w:rFonts w:ascii="Calibri" w:hAnsi="Calibri" w:cs="Calibri"/>
          <w:sz w:val="24"/>
          <w:szCs w:val="24"/>
        </w:rPr>
        <w:t>uniezależn</w:t>
      </w:r>
      <w:r w:rsidR="00F920D4">
        <w:rPr>
          <w:rFonts w:ascii="Calibri" w:hAnsi="Calibri" w:cs="Calibri"/>
          <w:sz w:val="24"/>
          <w:szCs w:val="24"/>
        </w:rPr>
        <w:t>ienie</w:t>
      </w:r>
      <w:r w:rsidRPr="006B4278">
        <w:rPr>
          <w:rFonts w:ascii="Calibri" w:hAnsi="Calibri" w:cs="Calibri"/>
          <w:sz w:val="24"/>
          <w:szCs w:val="24"/>
        </w:rPr>
        <w:t xml:space="preserve"> od rosnących cen prądu. </w:t>
      </w:r>
      <w:r>
        <w:rPr>
          <w:rFonts w:ascii="Calibri" w:hAnsi="Calibri" w:cs="Calibri"/>
          <w:sz w:val="24"/>
          <w:szCs w:val="24"/>
        </w:rPr>
        <w:t>Niedawna p</w:t>
      </w:r>
      <w:r w:rsidRPr="006B4278">
        <w:rPr>
          <w:rFonts w:ascii="Calibri" w:hAnsi="Calibri" w:cs="Calibri"/>
          <w:sz w:val="24"/>
          <w:szCs w:val="24"/>
        </w:rPr>
        <w:t xml:space="preserve">rzeszłość pokazała nam, że trzeba być przygotowanym na każdą sytuację. Dążenie do niezależności energetycznej powinno stanowić priorytet każdego Polaka. Dzięki niej można zapewnić sobie stabilną i bezpieczną przyszłość. 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Nagwek2"/>
        <w:spacing w:line="276" w:lineRule="auto"/>
      </w:pPr>
      <w:r w:rsidRPr="006B4278">
        <w:t>Jak uzyskać niezależność energetyc</w:t>
      </w:r>
      <w:r w:rsidRPr="006B4278">
        <w:t>zną?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920D4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>Jak rozumieć niezależność energetyczną? W dużym skrócie jest to możliwość zaspokojenia bieżących potrzeb energetycznych danego gospodarstwa domowego z różnych źródeł, które samemu się posiada. Typowe domostwo może dążyć do pełnej niezależności energe</w:t>
      </w:r>
      <w:r w:rsidRPr="006B4278">
        <w:rPr>
          <w:rFonts w:ascii="Calibri" w:hAnsi="Calibri" w:cs="Calibri"/>
          <w:sz w:val="24"/>
          <w:szCs w:val="24"/>
        </w:rPr>
        <w:t xml:space="preserve">tycznej na kilka sposobów. Najpowszechniejszym jest montaż instalacji fotowoltaicznej, która pozwala wytwarzać prąd na własne potrzeby z odnawialnej energii słonecznej. </w:t>
      </w:r>
    </w:p>
    <w:p w:rsidR="00F920D4" w:rsidRDefault="00F920D4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>Warto jednak pamiętać, że instalacja PV wytwarza prąd na bieżące potrzeby. Jednocześn</w:t>
      </w:r>
      <w:r w:rsidRPr="006B4278">
        <w:rPr>
          <w:rFonts w:ascii="Calibri" w:hAnsi="Calibri" w:cs="Calibri"/>
          <w:sz w:val="24"/>
          <w:szCs w:val="24"/>
        </w:rPr>
        <w:t>ie największe zapotrzebowanie na energię (zwykle godziny poranne i wieczorne) nie pokrywa się z najwyższą produkcją energii (godziny południowe). Problemem może być też zapotrzebowanie na prąd nocą. Pojawia się zatem potrzeba magazynowania wytworzonej ener</w:t>
      </w:r>
      <w:r w:rsidRPr="006B4278">
        <w:rPr>
          <w:rFonts w:ascii="Calibri" w:hAnsi="Calibri" w:cs="Calibri"/>
          <w:sz w:val="24"/>
          <w:szCs w:val="24"/>
        </w:rPr>
        <w:t xml:space="preserve">gii. W związku z tym, że instalacja nie ma zdolności do przechowywania prądu, należy zainwestować w specjalny magazyn energii. Zakup magazynu energii zwiększa </w:t>
      </w:r>
      <w:proofErr w:type="spellStart"/>
      <w:r w:rsidRPr="006B4278">
        <w:rPr>
          <w:rFonts w:ascii="Calibri" w:hAnsi="Calibri" w:cs="Calibri"/>
          <w:sz w:val="24"/>
          <w:szCs w:val="24"/>
        </w:rPr>
        <w:t>autokonsumpcję</w:t>
      </w:r>
      <w:proofErr w:type="spellEnd"/>
      <w:r w:rsidRPr="006B4278">
        <w:rPr>
          <w:rFonts w:ascii="Calibri" w:hAnsi="Calibri" w:cs="Calibri"/>
          <w:sz w:val="24"/>
          <w:szCs w:val="24"/>
        </w:rPr>
        <w:t xml:space="preserve"> energii i pozwala w pełni uniezależnić </w:t>
      </w:r>
      <w:r w:rsidRPr="006B4278">
        <w:rPr>
          <w:rFonts w:ascii="Calibri" w:hAnsi="Calibri" w:cs="Calibri"/>
          <w:sz w:val="24"/>
          <w:szCs w:val="24"/>
        </w:rPr>
        <w:lastRenderedPageBreak/>
        <w:t>się od zewnętrznych dostawców. Innym rozwią</w:t>
      </w:r>
      <w:r w:rsidRPr="006B4278">
        <w:rPr>
          <w:rFonts w:ascii="Calibri" w:hAnsi="Calibri" w:cs="Calibri"/>
          <w:sz w:val="24"/>
          <w:szCs w:val="24"/>
        </w:rPr>
        <w:t xml:space="preserve">zaniem jest montaż instalacji </w:t>
      </w:r>
      <w:proofErr w:type="spellStart"/>
      <w:r w:rsidRPr="006B4278">
        <w:rPr>
          <w:rFonts w:ascii="Calibri" w:hAnsi="Calibri" w:cs="Calibri"/>
          <w:sz w:val="24"/>
          <w:szCs w:val="24"/>
        </w:rPr>
        <w:t>on-grid</w:t>
      </w:r>
      <w:proofErr w:type="spellEnd"/>
      <w:r w:rsidRPr="006B4278">
        <w:rPr>
          <w:rFonts w:ascii="Calibri" w:hAnsi="Calibri" w:cs="Calibri"/>
          <w:sz w:val="24"/>
          <w:szCs w:val="24"/>
        </w:rPr>
        <w:t xml:space="preserve">, czyli podłączonej do sieci. Warto jednak pamiętać, że w przypadku awarii sieci czy innych problemów domostwo zostaje automatycznie odłączone od zasilania. Instalacja </w:t>
      </w:r>
      <w:proofErr w:type="spellStart"/>
      <w:r w:rsidRPr="006B4278">
        <w:rPr>
          <w:rFonts w:ascii="Calibri" w:hAnsi="Calibri" w:cs="Calibri"/>
          <w:sz w:val="24"/>
          <w:szCs w:val="24"/>
        </w:rPr>
        <w:t>on-grid</w:t>
      </w:r>
      <w:proofErr w:type="spellEnd"/>
      <w:r w:rsidRPr="006B4278">
        <w:rPr>
          <w:rFonts w:ascii="Calibri" w:hAnsi="Calibri" w:cs="Calibri"/>
          <w:sz w:val="24"/>
          <w:szCs w:val="24"/>
        </w:rPr>
        <w:t xml:space="preserve"> nie gwarantuje zatem pełnej niezależności e</w:t>
      </w:r>
      <w:r w:rsidRPr="006B4278">
        <w:rPr>
          <w:rFonts w:ascii="Calibri" w:hAnsi="Calibri" w:cs="Calibri"/>
          <w:sz w:val="24"/>
          <w:szCs w:val="24"/>
        </w:rPr>
        <w:t xml:space="preserve">nergetycznej. 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BA4B48" w:rsidRDefault="004D5777" w:rsidP="00EF73EF">
      <w:pPr>
        <w:pStyle w:val="Nagwek2"/>
        <w:spacing w:line="276" w:lineRule="auto"/>
        <w:rPr>
          <w:lang w:val="pl-PL"/>
        </w:rPr>
      </w:pPr>
      <w:r w:rsidRPr="00BA4B48">
        <w:rPr>
          <w:lang w:val="pl-PL"/>
        </w:rPr>
        <w:t>Niezależn</w:t>
      </w:r>
      <w:r w:rsidR="0001750C">
        <w:rPr>
          <w:lang w:val="pl-PL"/>
        </w:rPr>
        <w:t>ość</w:t>
      </w:r>
      <w:r w:rsidRPr="00BA4B48">
        <w:rPr>
          <w:lang w:val="pl-PL"/>
        </w:rPr>
        <w:t xml:space="preserve"> energetyczn</w:t>
      </w:r>
      <w:r w:rsidR="0001750C">
        <w:rPr>
          <w:lang w:val="pl-PL"/>
        </w:rPr>
        <w:t>a</w:t>
      </w:r>
      <w:r w:rsidRPr="00BA4B48">
        <w:rPr>
          <w:lang w:val="pl-PL"/>
        </w:rPr>
        <w:t xml:space="preserve"> dzięki </w:t>
      </w:r>
      <w:r w:rsidR="00BA4B48" w:rsidRPr="00BA4B48">
        <w:rPr>
          <w:lang w:val="pl-PL"/>
        </w:rPr>
        <w:t>stacji z</w:t>
      </w:r>
      <w:r w:rsidR="00BA4B48">
        <w:rPr>
          <w:lang w:val="pl-PL"/>
        </w:rPr>
        <w:t>asilania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>Inwestycja w instalację fotowoltaiczną to nie wszystko. Dodatkowo warto zaopatrzyć się w przenośną stację, która może funkcjonować jako awaryjne źródło zasilania w czasie awarii czy innej n</w:t>
      </w:r>
      <w:r w:rsidRPr="006B4278">
        <w:rPr>
          <w:rFonts w:ascii="Calibri" w:hAnsi="Calibri" w:cs="Calibri"/>
          <w:sz w:val="24"/>
          <w:szCs w:val="24"/>
        </w:rPr>
        <w:t>iespodziewanej sytuacji.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01750C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1750C">
        <w:rPr>
          <w:rFonts w:ascii="Calibri" w:hAnsi="Calibri" w:cs="Calibri"/>
          <w:sz w:val="24"/>
          <w:szCs w:val="24"/>
        </w:rPr>
        <w:t>–</w:t>
      </w:r>
      <w:r w:rsidR="00EF73EF">
        <w:rPr>
          <w:rFonts w:ascii="Calibri" w:hAnsi="Calibri" w:cs="Calibri"/>
          <w:sz w:val="24"/>
          <w:szCs w:val="24"/>
        </w:rPr>
        <w:t xml:space="preserve">Przenośna </w:t>
      </w:r>
      <w:r w:rsidRPr="0001750C">
        <w:rPr>
          <w:rFonts w:ascii="Calibri" w:hAnsi="Calibri" w:cs="Calibri"/>
          <w:sz w:val="24"/>
          <w:szCs w:val="24"/>
        </w:rPr>
        <w:t xml:space="preserve">stacja zasilania to dobre rozwiązanie zarówno do mieszkania, jak i do domu jednorodzinnego – mówi </w:t>
      </w:r>
      <w:r w:rsidR="00EF73EF">
        <w:rPr>
          <w:rFonts w:ascii="Calibri" w:hAnsi="Calibri" w:cs="Calibri"/>
          <w:sz w:val="24"/>
          <w:szCs w:val="24"/>
        </w:rPr>
        <w:t xml:space="preserve">Piotr </w:t>
      </w:r>
      <w:proofErr w:type="spellStart"/>
      <w:r w:rsidR="00EF73EF">
        <w:rPr>
          <w:rFonts w:ascii="Calibri" w:hAnsi="Calibri" w:cs="Calibri"/>
          <w:sz w:val="24"/>
          <w:szCs w:val="24"/>
        </w:rPr>
        <w:t>Kuźniarski</w:t>
      </w:r>
      <w:proofErr w:type="spellEnd"/>
      <w:r w:rsidRPr="0001750C">
        <w:rPr>
          <w:rFonts w:ascii="Calibri" w:hAnsi="Calibri" w:cs="Calibri"/>
          <w:sz w:val="24"/>
          <w:szCs w:val="24"/>
        </w:rPr>
        <w:t xml:space="preserve"> z </w:t>
      </w:r>
      <w:proofErr w:type="spellStart"/>
      <w:r w:rsidRPr="0001750C">
        <w:rPr>
          <w:rFonts w:ascii="Calibri" w:hAnsi="Calibri" w:cs="Calibri"/>
          <w:sz w:val="24"/>
          <w:szCs w:val="24"/>
        </w:rPr>
        <w:t>EcoFlow</w:t>
      </w:r>
      <w:proofErr w:type="spellEnd"/>
      <w:r w:rsidRPr="0001750C">
        <w:rPr>
          <w:rFonts w:ascii="Calibri" w:hAnsi="Calibri" w:cs="Calibri"/>
          <w:sz w:val="24"/>
          <w:szCs w:val="24"/>
        </w:rPr>
        <w:t xml:space="preserve">. – </w:t>
      </w:r>
      <w:r w:rsidR="00EF73EF">
        <w:rPr>
          <w:rFonts w:ascii="Calibri" w:hAnsi="Calibri" w:cs="Calibri"/>
          <w:sz w:val="24"/>
          <w:szCs w:val="24"/>
        </w:rPr>
        <w:t>D</w:t>
      </w:r>
      <w:r w:rsidRPr="0001750C">
        <w:rPr>
          <w:rFonts w:ascii="Calibri" w:hAnsi="Calibri" w:cs="Calibri"/>
          <w:sz w:val="24"/>
          <w:szCs w:val="24"/>
        </w:rPr>
        <w:t xml:space="preserve">zięki technologii </w:t>
      </w:r>
      <w:proofErr w:type="spellStart"/>
      <w:r w:rsidRPr="0001750C">
        <w:rPr>
          <w:rFonts w:ascii="Calibri" w:hAnsi="Calibri" w:cs="Calibri"/>
          <w:sz w:val="24"/>
          <w:szCs w:val="24"/>
        </w:rPr>
        <w:t>X-Boost</w:t>
      </w:r>
      <w:proofErr w:type="spellEnd"/>
      <w:r w:rsidRPr="0001750C">
        <w:rPr>
          <w:rFonts w:ascii="Calibri" w:hAnsi="Calibri" w:cs="Calibri"/>
          <w:sz w:val="24"/>
          <w:szCs w:val="24"/>
        </w:rPr>
        <w:t xml:space="preserve">, która zwiększa moc wyjściową do 3400 W, </w:t>
      </w:r>
      <w:r w:rsidR="00EF73EF">
        <w:rPr>
          <w:rFonts w:ascii="Calibri" w:hAnsi="Calibri" w:cs="Calibri"/>
          <w:sz w:val="24"/>
          <w:szCs w:val="24"/>
        </w:rPr>
        <w:t xml:space="preserve">tego rodzaju stacja </w:t>
      </w:r>
      <w:r w:rsidRPr="0001750C">
        <w:rPr>
          <w:rFonts w:ascii="Calibri" w:hAnsi="Calibri" w:cs="Calibri"/>
          <w:sz w:val="24"/>
          <w:szCs w:val="24"/>
        </w:rPr>
        <w:t xml:space="preserve">jest w stanie zasilać aż 99% powszechnie używanych sprzętów. </w:t>
      </w:r>
      <w:r w:rsidR="00EF73EF">
        <w:rPr>
          <w:rFonts w:ascii="Calibri" w:hAnsi="Calibri" w:cs="Calibri"/>
          <w:sz w:val="24"/>
          <w:szCs w:val="24"/>
        </w:rPr>
        <w:t>Dla przykładu p</w:t>
      </w:r>
      <w:r w:rsidRPr="0001750C">
        <w:rPr>
          <w:rFonts w:ascii="Calibri" w:hAnsi="Calibri" w:cs="Calibri"/>
          <w:sz w:val="24"/>
          <w:szCs w:val="24"/>
        </w:rPr>
        <w:t xml:space="preserve">ojemność 2048 </w:t>
      </w:r>
      <w:proofErr w:type="spellStart"/>
      <w:r w:rsidRPr="0001750C">
        <w:rPr>
          <w:rFonts w:ascii="Calibri" w:hAnsi="Calibri" w:cs="Calibri"/>
          <w:sz w:val="24"/>
          <w:szCs w:val="24"/>
        </w:rPr>
        <w:t>Wh</w:t>
      </w:r>
      <w:proofErr w:type="spellEnd"/>
      <w:r w:rsidR="00EF73EF">
        <w:rPr>
          <w:rFonts w:ascii="Calibri" w:hAnsi="Calibri" w:cs="Calibri"/>
          <w:sz w:val="24"/>
          <w:szCs w:val="24"/>
        </w:rPr>
        <w:t xml:space="preserve"> (Delta2)</w:t>
      </w:r>
      <w:r w:rsidRPr="0001750C">
        <w:rPr>
          <w:rFonts w:ascii="Calibri" w:hAnsi="Calibri" w:cs="Calibri"/>
          <w:sz w:val="24"/>
          <w:szCs w:val="24"/>
        </w:rPr>
        <w:t xml:space="preserve"> sprawia, że stacja doskonale nadaje się do awaryjnego zasilania domu. Jest w stanie zapewnić niezbędną energię przez wiele godzin.</w:t>
      </w:r>
      <w:r>
        <w:rPr>
          <w:rFonts w:ascii="Calibri" w:hAnsi="Calibri" w:cs="Calibri"/>
          <w:sz w:val="24"/>
          <w:szCs w:val="24"/>
        </w:rPr>
        <w:t xml:space="preserve"> </w:t>
      </w:r>
      <w:r w:rsidRPr="0001750C">
        <w:rPr>
          <w:rFonts w:ascii="Calibri" w:hAnsi="Calibri" w:cs="Calibri"/>
          <w:sz w:val="24"/>
          <w:szCs w:val="24"/>
        </w:rPr>
        <w:t>– dodaje</w:t>
      </w:r>
      <w:r>
        <w:rPr>
          <w:rFonts w:ascii="Calibri" w:hAnsi="Calibri" w:cs="Calibri"/>
          <w:i/>
          <w:iCs/>
          <w:sz w:val="24"/>
          <w:szCs w:val="24"/>
        </w:rPr>
        <w:t>.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 xml:space="preserve">Co </w:t>
      </w:r>
      <w:r w:rsidR="0001750C">
        <w:rPr>
          <w:rFonts w:ascii="Calibri" w:hAnsi="Calibri" w:cs="Calibri"/>
          <w:sz w:val="24"/>
          <w:szCs w:val="24"/>
        </w:rPr>
        <w:t>istotne</w:t>
      </w:r>
      <w:r w:rsidRPr="006B4278">
        <w:rPr>
          <w:rFonts w:ascii="Calibri" w:hAnsi="Calibri" w:cs="Calibri"/>
          <w:sz w:val="24"/>
          <w:szCs w:val="24"/>
        </w:rPr>
        <w:t xml:space="preserve">, </w:t>
      </w:r>
      <w:r w:rsidR="00EF73EF">
        <w:rPr>
          <w:rFonts w:ascii="Calibri" w:hAnsi="Calibri" w:cs="Calibri"/>
          <w:sz w:val="24"/>
          <w:szCs w:val="24"/>
        </w:rPr>
        <w:t xml:space="preserve">niektóre </w:t>
      </w:r>
      <w:r w:rsidRPr="006B4278">
        <w:rPr>
          <w:rFonts w:ascii="Calibri" w:hAnsi="Calibri" w:cs="Calibri"/>
          <w:sz w:val="24"/>
          <w:szCs w:val="24"/>
        </w:rPr>
        <w:t xml:space="preserve">stacje </w:t>
      </w:r>
      <w:r w:rsidRPr="006B4278">
        <w:rPr>
          <w:rFonts w:ascii="Calibri" w:hAnsi="Calibri" w:cs="Calibri"/>
          <w:sz w:val="24"/>
          <w:szCs w:val="24"/>
        </w:rPr>
        <w:t xml:space="preserve">można ładować za pomocą paneli słonecznych, co pozwala jeszcze bardziej uniezależnić się od </w:t>
      </w:r>
      <w:r w:rsidR="0001750C">
        <w:rPr>
          <w:rFonts w:ascii="Calibri" w:hAnsi="Calibri" w:cs="Calibri"/>
          <w:sz w:val="24"/>
          <w:szCs w:val="24"/>
        </w:rPr>
        <w:t xml:space="preserve">zewnętrznej </w:t>
      </w:r>
      <w:r w:rsidRPr="006B4278">
        <w:rPr>
          <w:rFonts w:ascii="Calibri" w:hAnsi="Calibri" w:cs="Calibri"/>
          <w:sz w:val="24"/>
          <w:szCs w:val="24"/>
        </w:rPr>
        <w:t>sieci energetycznej.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01750C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 xml:space="preserve">– </w:t>
      </w:r>
      <w:r w:rsidRPr="0001750C">
        <w:rPr>
          <w:rFonts w:ascii="Calibri" w:hAnsi="Calibri" w:cs="Calibri"/>
          <w:sz w:val="24"/>
          <w:szCs w:val="24"/>
        </w:rPr>
        <w:t xml:space="preserve">Niewątpliwą zaletą przenośnych stacji zasilania jest ich długa żywotność. Na przykład </w:t>
      </w:r>
      <w:r w:rsidR="00EF73EF">
        <w:rPr>
          <w:rFonts w:ascii="Calibri" w:hAnsi="Calibri" w:cs="Calibri"/>
          <w:sz w:val="24"/>
          <w:szCs w:val="24"/>
        </w:rPr>
        <w:t>istnieją modele wyposażone w</w:t>
      </w:r>
      <w:r w:rsidRPr="0001750C">
        <w:rPr>
          <w:rFonts w:ascii="Calibri" w:hAnsi="Calibri" w:cs="Calibri"/>
          <w:sz w:val="24"/>
          <w:szCs w:val="24"/>
        </w:rPr>
        <w:t xml:space="preserve"> ulepszony akumulator LFP, który wyróżnia się żywotnością nawet 3000 cykli ładowania do momentu zmniejszenia pojemności do 80%. W praktyce oznacza to aż 10 lat użytkowania w maksymalnej wydajności </w:t>
      </w:r>
      <w:r w:rsidR="00EF73EF">
        <w:rPr>
          <w:rFonts w:ascii="Calibri" w:hAnsi="Calibri" w:cs="Calibri"/>
          <w:sz w:val="24"/>
          <w:szCs w:val="24"/>
        </w:rPr>
        <w:t>– podkreśla ekspert</w:t>
      </w:r>
      <w:r>
        <w:rPr>
          <w:rFonts w:ascii="Calibri" w:hAnsi="Calibri" w:cs="Calibri"/>
          <w:sz w:val="24"/>
          <w:szCs w:val="24"/>
        </w:rPr>
        <w:t xml:space="preserve"> z </w:t>
      </w:r>
      <w:proofErr w:type="spellStart"/>
      <w:r w:rsidRPr="0001750C">
        <w:rPr>
          <w:rFonts w:ascii="Calibri" w:hAnsi="Calibri" w:cs="Calibri"/>
          <w:sz w:val="24"/>
          <w:szCs w:val="24"/>
        </w:rPr>
        <w:t>EcoFlow</w:t>
      </w:r>
      <w:proofErr w:type="spellEnd"/>
      <w:r w:rsidRPr="006B4278">
        <w:rPr>
          <w:rFonts w:ascii="Calibri" w:hAnsi="Calibri" w:cs="Calibri"/>
          <w:sz w:val="24"/>
          <w:szCs w:val="24"/>
        </w:rPr>
        <w:t>.</w:t>
      </w:r>
    </w:p>
    <w:p w:rsidR="00FE08C6" w:rsidRPr="006B4278" w:rsidRDefault="00FE08C6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FE08C6" w:rsidRPr="006B4278" w:rsidRDefault="004D5777" w:rsidP="00EF73EF">
      <w:pPr>
        <w:pStyle w:val="Tre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B4278">
        <w:rPr>
          <w:rFonts w:ascii="Calibri" w:hAnsi="Calibri" w:cs="Calibri"/>
          <w:sz w:val="24"/>
          <w:szCs w:val="24"/>
        </w:rPr>
        <w:t>Dążenie do niezależności energetycznej to wyzwanie, jednak warto podjąć rękawic</w:t>
      </w:r>
      <w:r w:rsidR="0001750C">
        <w:rPr>
          <w:rFonts w:ascii="Calibri" w:hAnsi="Calibri" w:cs="Calibri"/>
          <w:sz w:val="24"/>
          <w:szCs w:val="24"/>
        </w:rPr>
        <w:t>ę</w:t>
      </w:r>
      <w:r w:rsidRPr="006B4278">
        <w:rPr>
          <w:rFonts w:ascii="Calibri" w:hAnsi="Calibri" w:cs="Calibri"/>
          <w:sz w:val="24"/>
          <w:szCs w:val="24"/>
        </w:rPr>
        <w:t xml:space="preserve">. Całkowite uniezależnienie się od </w:t>
      </w:r>
      <w:r w:rsidR="0001750C">
        <w:rPr>
          <w:rFonts w:ascii="Calibri" w:hAnsi="Calibri" w:cs="Calibri"/>
          <w:sz w:val="24"/>
          <w:szCs w:val="24"/>
        </w:rPr>
        <w:t>zewnętrznych dostawców</w:t>
      </w:r>
      <w:r w:rsidRPr="006B4278">
        <w:rPr>
          <w:rFonts w:ascii="Calibri" w:hAnsi="Calibri" w:cs="Calibri"/>
          <w:sz w:val="24"/>
          <w:szCs w:val="24"/>
        </w:rPr>
        <w:t xml:space="preserve"> może przełożyć się na </w:t>
      </w:r>
      <w:r w:rsidR="00254D6E">
        <w:rPr>
          <w:rFonts w:ascii="Calibri" w:hAnsi="Calibri" w:cs="Calibri"/>
          <w:sz w:val="24"/>
          <w:szCs w:val="24"/>
        </w:rPr>
        <w:t>poczucie komfortu i optymistyczne spojrzenie w</w:t>
      </w:r>
      <w:r w:rsidRPr="006B4278">
        <w:rPr>
          <w:rFonts w:ascii="Calibri" w:hAnsi="Calibri" w:cs="Calibri"/>
          <w:sz w:val="24"/>
          <w:szCs w:val="24"/>
        </w:rPr>
        <w:t xml:space="preserve"> przyszłoś</w:t>
      </w:r>
      <w:r w:rsidR="00254D6E">
        <w:rPr>
          <w:rFonts w:ascii="Calibri" w:hAnsi="Calibri" w:cs="Calibri"/>
          <w:sz w:val="24"/>
          <w:szCs w:val="24"/>
        </w:rPr>
        <w:t xml:space="preserve">ć. </w:t>
      </w:r>
    </w:p>
    <w:sectPr w:rsidR="00FE08C6" w:rsidRPr="006B4278" w:rsidSect="0074100C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777" w:rsidRDefault="004D5777">
      <w:r>
        <w:separator/>
      </w:r>
    </w:p>
  </w:endnote>
  <w:endnote w:type="continuationSeparator" w:id="0">
    <w:p w:rsidR="004D5777" w:rsidRDefault="004D5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8C6" w:rsidRDefault="00FE08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777" w:rsidRDefault="004D5777">
      <w:r>
        <w:separator/>
      </w:r>
    </w:p>
  </w:footnote>
  <w:footnote w:type="continuationSeparator" w:id="0">
    <w:p w:rsidR="004D5777" w:rsidRDefault="004D5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8C6" w:rsidRDefault="00FE08C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08C6"/>
    <w:rsid w:val="0001750C"/>
    <w:rsid w:val="00254D6E"/>
    <w:rsid w:val="004D5777"/>
    <w:rsid w:val="006B4278"/>
    <w:rsid w:val="0074100C"/>
    <w:rsid w:val="00B21FF3"/>
    <w:rsid w:val="00BA4B48"/>
    <w:rsid w:val="00EF73EF"/>
    <w:rsid w:val="00F920D4"/>
    <w:rsid w:val="00FE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00C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2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42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4100C"/>
    <w:rPr>
      <w:u w:val="single"/>
    </w:rPr>
  </w:style>
  <w:style w:type="table" w:customStyle="1" w:styleId="TableNormal">
    <w:name w:val="Table Normal"/>
    <w:rsid w:val="007410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74100C"/>
    <w:rPr>
      <w:rFonts w:ascii="Helvetica Neue" w:hAnsi="Helvetica Neue" w:cs="Arial Unicode MS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B4278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B4278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2023-06-19T10:30:00Z</dcterms:created>
  <dcterms:modified xsi:type="dcterms:W3CDTF">2023-06-26T06:35:00Z</dcterms:modified>
</cp:coreProperties>
</file>