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4ED2B" w14:textId="22D3797E" w:rsidR="003F5FA0" w:rsidRPr="00907CDC" w:rsidRDefault="00C71BA9" w:rsidP="00245B0D">
      <w:pPr>
        <w:spacing w:before="240" w:line="360" w:lineRule="auto"/>
        <w:jc w:val="right"/>
        <w:rPr>
          <w:rFonts w:ascii="Calibri" w:hAnsi="Calibri" w:cs="Calibri"/>
          <w:sz w:val="22"/>
          <w:szCs w:val="22"/>
        </w:rPr>
      </w:pPr>
      <w:r>
        <w:rPr>
          <w:rFonts w:ascii="Calibri" w:hAnsi="Calibri" w:cs="Calibri"/>
          <w:sz w:val="22"/>
          <w:szCs w:val="22"/>
        </w:rPr>
        <w:t>Informacja prasowa</w:t>
      </w:r>
    </w:p>
    <w:p w14:paraId="1727C5CC" w14:textId="77777777" w:rsidR="00706F7A" w:rsidRPr="00706F7A" w:rsidRDefault="00706F7A" w:rsidP="00706F7A">
      <w:pPr>
        <w:spacing w:before="240" w:line="360" w:lineRule="auto"/>
        <w:jc w:val="center"/>
        <w:rPr>
          <w:rFonts w:ascii="Calibri" w:hAnsi="Calibri" w:cs="Calibri"/>
          <w:b/>
          <w:bCs/>
          <w:sz w:val="22"/>
          <w:szCs w:val="22"/>
        </w:rPr>
      </w:pPr>
      <w:bookmarkStart w:id="0" w:name="header"/>
      <w:bookmarkEnd w:id="0"/>
      <w:r w:rsidRPr="00706F7A">
        <w:rPr>
          <w:rFonts w:ascii="Calibri" w:hAnsi="Calibri" w:cs="Calibri"/>
          <w:b/>
          <w:bCs/>
          <w:sz w:val="22"/>
          <w:szCs w:val="22"/>
        </w:rPr>
        <w:t>Nowy rok to najlepszy moment na planowanie dużych remontów. Jakie parametry okna decydują o efektywności energetycznej budynku w 2026 roku?</w:t>
      </w:r>
    </w:p>
    <w:p w14:paraId="6BDBED10" w14:textId="77777777" w:rsidR="00706F7A" w:rsidRPr="00706F7A" w:rsidRDefault="00706F7A" w:rsidP="00706F7A">
      <w:pPr>
        <w:spacing w:before="240" w:line="360" w:lineRule="auto"/>
        <w:jc w:val="both"/>
        <w:rPr>
          <w:rFonts w:ascii="Calibri" w:hAnsi="Calibri" w:cs="Calibri"/>
          <w:b/>
          <w:bCs/>
          <w:sz w:val="22"/>
          <w:szCs w:val="22"/>
        </w:rPr>
      </w:pPr>
      <w:r w:rsidRPr="00706F7A">
        <w:rPr>
          <w:rFonts w:ascii="Calibri" w:hAnsi="Calibri" w:cs="Calibri"/>
          <w:b/>
          <w:bCs/>
          <w:sz w:val="22"/>
          <w:szCs w:val="22"/>
        </w:rPr>
        <w:t>W 2026 roku efektywność energetyczna staje się jednym z kluczowych kryteriów oceny budynku – zarówno w przypadku nowych inwestycji, jak i przy modernizacjach. Dlatego decyzje podejmowane dziś powinny uwzględniać nie tylko aktualne wymagania, ale też kierunek, w którym zmierzają regulacje i technologie.</w:t>
      </w:r>
    </w:p>
    <w:p w14:paraId="6F22635D" w14:textId="77777777" w:rsidR="00706F7A" w:rsidRPr="00706F7A" w:rsidRDefault="00706F7A" w:rsidP="00706F7A">
      <w:pPr>
        <w:spacing w:before="240" w:line="360" w:lineRule="auto"/>
        <w:jc w:val="both"/>
        <w:rPr>
          <w:rFonts w:ascii="Calibri" w:hAnsi="Calibri" w:cs="Calibri"/>
          <w:b/>
          <w:bCs/>
          <w:sz w:val="22"/>
          <w:szCs w:val="22"/>
        </w:rPr>
      </w:pPr>
      <w:r w:rsidRPr="00706F7A">
        <w:rPr>
          <w:rFonts w:ascii="Calibri" w:hAnsi="Calibri" w:cs="Calibri"/>
          <w:b/>
          <w:bCs/>
          <w:sz w:val="22"/>
          <w:szCs w:val="22"/>
        </w:rPr>
        <w:t>Dlaczego początek roku sprzyja dobrym decyzjom remontowym?</w:t>
      </w:r>
    </w:p>
    <w:p w14:paraId="154ADDD9" w14:textId="77777777" w:rsidR="00706F7A" w:rsidRPr="00706F7A" w:rsidRDefault="00706F7A" w:rsidP="00706F7A">
      <w:pPr>
        <w:spacing w:before="240" w:line="360" w:lineRule="auto"/>
        <w:jc w:val="both"/>
        <w:rPr>
          <w:rFonts w:ascii="Calibri" w:hAnsi="Calibri" w:cs="Calibri"/>
          <w:sz w:val="22"/>
          <w:szCs w:val="22"/>
        </w:rPr>
      </w:pPr>
      <w:r w:rsidRPr="00706F7A">
        <w:rPr>
          <w:rFonts w:ascii="Calibri" w:hAnsi="Calibri" w:cs="Calibri"/>
          <w:sz w:val="22"/>
          <w:szCs w:val="22"/>
        </w:rPr>
        <w:t>Styczeń to dla wielu inwestorów indywidualnych moment, w którym decyzje remontowe zaczynają nabierać realnych kształtów. Nie bez powodu. To właśnie na początku roku najłatwiej zaplanować zakres prac, zabezpieczyć budżet i wyprzedzić sezonowe spiętrzenie zleceń. Dotyczy to w szczególności wymiany stolarki okiennej – elementu, który bezpośrednio wpływa na bilans energetyczny budynku, komfort użytkowania i koszty eksploatacji na lata.</w:t>
      </w:r>
    </w:p>
    <w:p w14:paraId="742D996F" w14:textId="77777777" w:rsidR="00706F7A" w:rsidRPr="00706F7A" w:rsidRDefault="00706F7A" w:rsidP="00706F7A">
      <w:pPr>
        <w:spacing w:before="240" w:line="360" w:lineRule="auto"/>
        <w:jc w:val="both"/>
        <w:rPr>
          <w:rFonts w:ascii="Calibri" w:hAnsi="Calibri" w:cs="Calibri"/>
          <w:sz w:val="22"/>
          <w:szCs w:val="22"/>
        </w:rPr>
      </w:pPr>
      <w:r w:rsidRPr="00706F7A">
        <w:rPr>
          <w:rFonts w:ascii="Calibri" w:hAnsi="Calibri" w:cs="Calibri"/>
          <w:sz w:val="22"/>
          <w:szCs w:val="22"/>
        </w:rPr>
        <w:t>Planowanie wymiany okien zimą daje inwestorowi przewagę, której często brakuje przy decyzjach podejmowanych „na ostatnią chwilę”. Po pierwsze – dostępność ekip i producentów jest większa niż wiosną i latem. Po drugie – harmonogram prac można zsynchronizować z innymi etapami modernizacji: ociepleniem elewacji, wymianą źródła ciepła czy instalacją wentylacji mechanicznej. Po trzecie – jest czas na analizę parametrów technicznych, a nie tylko ceny i terminu realizacji.</w:t>
      </w:r>
    </w:p>
    <w:p w14:paraId="14641BBB" w14:textId="77777777" w:rsidR="00706F7A" w:rsidRPr="00706F7A" w:rsidRDefault="00706F7A" w:rsidP="00706F7A">
      <w:pPr>
        <w:spacing w:before="240" w:line="360" w:lineRule="auto"/>
        <w:jc w:val="both"/>
        <w:rPr>
          <w:rFonts w:ascii="Calibri" w:hAnsi="Calibri" w:cs="Calibri"/>
          <w:sz w:val="22"/>
          <w:szCs w:val="22"/>
        </w:rPr>
      </w:pPr>
      <w:r w:rsidRPr="00706F7A">
        <w:rPr>
          <w:rFonts w:ascii="Calibri" w:hAnsi="Calibri" w:cs="Calibri"/>
          <w:sz w:val="22"/>
          <w:szCs w:val="22"/>
        </w:rPr>
        <w:t>– Najwięcej błędów przy wyborze okien wynika z pośpiechu. Gdy decyzja zapada w środku sezonu, inwestor skupia się na dostępności produktu, a nie na tym, czy jego parametry będą optymalne za kilka lat. Styczeń to moment, w którym można spokojnie zaplanować stolarkę pod przyszłe standardy energetyczne, a nie wyłącznie pod minimum wymagane dziś – podpowiada ekspert z OKNOPLAST.</w:t>
      </w:r>
    </w:p>
    <w:p w14:paraId="5F8897B1" w14:textId="77777777" w:rsidR="00706F7A" w:rsidRPr="00706F7A" w:rsidRDefault="00706F7A" w:rsidP="00706F7A">
      <w:pPr>
        <w:spacing w:before="240" w:line="360" w:lineRule="auto"/>
        <w:jc w:val="both"/>
        <w:rPr>
          <w:rFonts w:ascii="Calibri" w:hAnsi="Calibri" w:cs="Calibri"/>
          <w:b/>
          <w:bCs/>
          <w:sz w:val="22"/>
          <w:szCs w:val="22"/>
        </w:rPr>
      </w:pPr>
      <w:r w:rsidRPr="00706F7A">
        <w:rPr>
          <w:rFonts w:ascii="Calibri" w:hAnsi="Calibri" w:cs="Calibri"/>
          <w:b/>
          <w:bCs/>
          <w:sz w:val="22"/>
          <w:szCs w:val="22"/>
        </w:rPr>
        <w:t>Efektywność energetyczna okna – co naprawdę ma znaczenie?</w:t>
      </w:r>
    </w:p>
    <w:p w14:paraId="16305B70" w14:textId="77777777" w:rsidR="00706F7A" w:rsidRPr="00706F7A" w:rsidRDefault="00706F7A" w:rsidP="00706F7A">
      <w:pPr>
        <w:spacing w:before="240" w:line="360" w:lineRule="auto"/>
        <w:jc w:val="both"/>
        <w:rPr>
          <w:rFonts w:ascii="Calibri" w:hAnsi="Calibri" w:cs="Calibri"/>
          <w:sz w:val="22"/>
          <w:szCs w:val="22"/>
        </w:rPr>
      </w:pPr>
      <w:r w:rsidRPr="00706F7A">
        <w:rPr>
          <w:rFonts w:ascii="Calibri" w:hAnsi="Calibri" w:cs="Calibri"/>
          <w:sz w:val="22"/>
          <w:szCs w:val="22"/>
        </w:rPr>
        <w:t xml:space="preserve">Choć w obiegowych opiniach najczęściej pojawia się jeden wskaźnik – </w:t>
      </w:r>
      <w:proofErr w:type="spellStart"/>
      <w:r w:rsidRPr="00706F7A">
        <w:rPr>
          <w:rFonts w:ascii="Calibri" w:hAnsi="Calibri" w:cs="Calibri"/>
          <w:sz w:val="22"/>
          <w:szCs w:val="22"/>
        </w:rPr>
        <w:t>Uw</w:t>
      </w:r>
      <w:proofErr w:type="spellEnd"/>
      <w:r w:rsidRPr="00706F7A">
        <w:rPr>
          <w:rFonts w:ascii="Calibri" w:hAnsi="Calibri" w:cs="Calibri"/>
          <w:sz w:val="22"/>
          <w:szCs w:val="22"/>
        </w:rPr>
        <w:t xml:space="preserve"> – rzeczywista efektywność energetyczna okna jest wypadkową kilku parametrów, które należy analizować łącznie.</w:t>
      </w:r>
    </w:p>
    <w:p w14:paraId="58308E02" w14:textId="77777777" w:rsidR="00706F7A" w:rsidRPr="00706F7A" w:rsidRDefault="00706F7A" w:rsidP="00706F7A">
      <w:pPr>
        <w:spacing w:before="240" w:line="360" w:lineRule="auto"/>
        <w:jc w:val="both"/>
        <w:rPr>
          <w:rFonts w:ascii="Calibri" w:hAnsi="Calibri" w:cs="Calibri"/>
          <w:b/>
          <w:bCs/>
          <w:sz w:val="22"/>
          <w:szCs w:val="22"/>
        </w:rPr>
      </w:pPr>
      <w:r w:rsidRPr="00706F7A">
        <w:rPr>
          <w:rFonts w:ascii="Calibri" w:hAnsi="Calibri" w:cs="Calibri"/>
          <w:b/>
          <w:bCs/>
          <w:sz w:val="22"/>
          <w:szCs w:val="22"/>
        </w:rPr>
        <w:t xml:space="preserve">Współczynnik </w:t>
      </w:r>
      <w:proofErr w:type="spellStart"/>
      <w:r w:rsidRPr="00706F7A">
        <w:rPr>
          <w:rFonts w:ascii="Calibri" w:hAnsi="Calibri" w:cs="Calibri"/>
          <w:b/>
          <w:bCs/>
          <w:sz w:val="22"/>
          <w:szCs w:val="22"/>
        </w:rPr>
        <w:t>Uw</w:t>
      </w:r>
      <w:proofErr w:type="spellEnd"/>
      <w:r w:rsidRPr="00706F7A">
        <w:rPr>
          <w:rFonts w:ascii="Calibri" w:hAnsi="Calibri" w:cs="Calibri"/>
          <w:b/>
          <w:bCs/>
          <w:sz w:val="22"/>
          <w:szCs w:val="22"/>
        </w:rPr>
        <w:t xml:space="preserve"> – punkt wyjścia, nie cel</w:t>
      </w:r>
    </w:p>
    <w:p w14:paraId="59C4D704" w14:textId="77777777" w:rsidR="00706F7A" w:rsidRPr="00706F7A" w:rsidRDefault="00706F7A" w:rsidP="00706F7A">
      <w:pPr>
        <w:spacing w:before="240" w:line="360" w:lineRule="auto"/>
        <w:jc w:val="both"/>
        <w:rPr>
          <w:rFonts w:ascii="Calibri" w:hAnsi="Calibri" w:cs="Calibri"/>
          <w:sz w:val="22"/>
          <w:szCs w:val="22"/>
        </w:rPr>
      </w:pPr>
      <w:r w:rsidRPr="00706F7A">
        <w:rPr>
          <w:rFonts w:ascii="Calibri" w:hAnsi="Calibri" w:cs="Calibri"/>
          <w:sz w:val="22"/>
          <w:szCs w:val="22"/>
        </w:rPr>
        <w:lastRenderedPageBreak/>
        <w:t xml:space="preserve">Zgodnie z obowiązującymi w Polsce Warunkami Technicznymi WT 2021 maksymalna wartość współczynnika przenikania ciepła dla okien pionowych wynosi </w:t>
      </w:r>
      <w:proofErr w:type="spellStart"/>
      <w:r w:rsidRPr="00706F7A">
        <w:rPr>
          <w:rFonts w:ascii="Calibri" w:hAnsi="Calibri" w:cs="Calibri"/>
          <w:sz w:val="22"/>
          <w:szCs w:val="22"/>
        </w:rPr>
        <w:t>Uw</w:t>
      </w:r>
      <w:proofErr w:type="spellEnd"/>
      <w:r w:rsidRPr="00706F7A">
        <w:rPr>
          <w:rFonts w:ascii="Calibri" w:hAnsi="Calibri" w:cs="Calibri"/>
          <w:sz w:val="22"/>
          <w:szCs w:val="22"/>
        </w:rPr>
        <w:t xml:space="preserve"> ≤ 0,9 W/(m²K). W praktyce oznacza to, że okno spełnia minimalne wymagania prawne.</w:t>
      </w:r>
    </w:p>
    <w:p w14:paraId="6F798AB1" w14:textId="77777777" w:rsidR="00706F7A" w:rsidRPr="00706F7A" w:rsidRDefault="00706F7A" w:rsidP="00706F7A">
      <w:pPr>
        <w:spacing w:before="240" w:line="360" w:lineRule="auto"/>
        <w:jc w:val="both"/>
        <w:rPr>
          <w:rFonts w:ascii="Calibri" w:hAnsi="Calibri" w:cs="Calibri"/>
          <w:sz w:val="22"/>
          <w:szCs w:val="22"/>
        </w:rPr>
      </w:pPr>
      <w:r w:rsidRPr="00706F7A">
        <w:rPr>
          <w:rFonts w:ascii="Calibri" w:hAnsi="Calibri" w:cs="Calibri"/>
          <w:sz w:val="22"/>
          <w:szCs w:val="22"/>
        </w:rPr>
        <w:t xml:space="preserve">W perspektywie 2026 roku coraz częściej mówi się jednak o standardach bliższych </w:t>
      </w:r>
      <w:proofErr w:type="spellStart"/>
      <w:r w:rsidRPr="00706F7A">
        <w:rPr>
          <w:rFonts w:ascii="Calibri" w:hAnsi="Calibri" w:cs="Calibri"/>
          <w:sz w:val="22"/>
          <w:szCs w:val="22"/>
        </w:rPr>
        <w:t>Uw</w:t>
      </w:r>
      <w:proofErr w:type="spellEnd"/>
      <w:r w:rsidRPr="00706F7A">
        <w:rPr>
          <w:rFonts w:ascii="Calibri" w:hAnsi="Calibri" w:cs="Calibri"/>
          <w:sz w:val="22"/>
          <w:szCs w:val="22"/>
        </w:rPr>
        <w:t xml:space="preserve"> 0,8 W/(m²K), a w budownictwie energooszczędnym – jeszcze niższych. Różnica pomiędzy oknem „zgodnym z normą” a oknem „przyszłościowym” przekłada się bezpośrednio na straty ciepła i zapotrzebowanie budynku na energię.</w:t>
      </w:r>
    </w:p>
    <w:p w14:paraId="24CAAB21" w14:textId="77777777" w:rsidR="00706F7A" w:rsidRPr="00706F7A" w:rsidRDefault="00706F7A" w:rsidP="00706F7A">
      <w:pPr>
        <w:spacing w:before="240" w:line="360" w:lineRule="auto"/>
        <w:jc w:val="both"/>
        <w:rPr>
          <w:rFonts w:ascii="Calibri" w:hAnsi="Calibri" w:cs="Calibri"/>
          <w:b/>
          <w:bCs/>
          <w:sz w:val="22"/>
          <w:szCs w:val="22"/>
        </w:rPr>
      </w:pPr>
      <w:proofErr w:type="spellStart"/>
      <w:r w:rsidRPr="00706F7A">
        <w:rPr>
          <w:rFonts w:ascii="Calibri" w:hAnsi="Calibri" w:cs="Calibri"/>
          <w:b/>
          <w:bCs/>
          <w:sz w:val="22"/>
          <w:szCs w:val="22"/>
        </w:rPr>
        <w:t>Ug</w:t>
      </w:r>
      <w:proofErr w:type="spellEnd"/>
      <w:r w:rsidRPr="00706F7A">
        <w:rPr>
          <w:rFonts w:ascii="Calibri" w:hAnsi="Calibri" w:cs="Calibri"/>
          <w:b/>
          <w:bCs/>
          <w:sz w:val="22"/>
          <w:szCs w:val="22"/>
        </w:rPr>
        <w:t xml:space="preserve"> i konstrukcja pakietu szybowego</w:t>
      </w:r>
    </w:p>
    <w:p w14:paraId="0E13CA03" w14:textId="77777777" w:rsidR="00706F7A" w:rsidRPr="00706F7A" w:rsidRDefault="00706F7A" w:rsidP="00706F7A">
      <w:pPr>
        <w:spacing w:before="240" w:line="360" w:lineRule="auto"/>
        <w:jc w:val="both"/>
        <w:rPr>
          <w:rFonts w:ascii="Calibri" w:hAnsi="Calibri" w:cs="Calibri"/>
          <w:sz w:val="22"/>
          <w:szCs w:val="22"/>
        </w:rPr>
      </w:pPr>
      <w:r w:rsidRPr="00706F7A">
        <w:rPr>
          <w:rFonts w:ascii="Calibri" w:hAnsi="Calibri" w:cs="Calibri"/>
          <w:sz w:val="22"/>
          <w:szCs w:val="22"/>
        </w:rPr>
        <w:t xml:space="preserve">O izolacyjności decyduje nie tylko całe okno, ale też sama szyba. Pakiety trzyszybowe z powłokami niskoemisyjnymi i gazem szlachetnym osiągają dziś </w:t>
      </w:r>
      <w:proofErr w:type="spellStart"/>
      <w:r w:rsidRPr="00706F7A">
        <w:rPr>
          <w:rFonts w:ascii="Calibri" w:hAnsi="Calibri" w:cs="Calibri"/>
          <w:sz w:val="22"/>
          <w:szCs w:val="22"/>
        </w:rPr>
        <w:t>Ug</w:t>
      </w:r>
      <w:proofErr w:type="spellEnd"/>
      <w:r w:rsidRPr="00706F7A">
        <w:rPr>
          <w:rFonts w:ascii="Calibri" w:hAnsi="Calibri" w:cs="Calibri"/>
          <w:sz w:val="22"/>
          <w:szCs w:val="22"/>
        </w:rPr>
        <w:t xml:space="preserve"> na poziomie 0,5-0,6 W/(m²K). To rozwiązania, które realnie ograniczają ucieczkę ciepła zimą i stabilizują temperaturę wewnątrz budynku.</w:t>
      </w:r>
    </w:p>
    <w:p w14:paraId="28399155" w14:textId="77777777" w:rsidR="00706F7A" w:rsidRPr="00706F7A" w:rsidRDefault="00706F7A" w:rsidP="00706F7A">
      <w:pPr>
        <w:spacing w:before="240" w:line="360" w:lineRule="auto"/>
        <w:jc w:val="both"/>
        <w:rPr>
          <w:rFonts w:ascii="Calibri" w:hAnsi="Calibri" w:cs="Calibri"/>
          <w:b/>
          <w:bCs/>
          <w:sz w:val="22"/>
          <w:szCs w:val="22"/>
        </w:rPr>
      </w:pPr>
      <w:r w:rsidRPr="00706F7A">
        <w:rPr>
          <w:rFonts w:ascii="Calibri" w:hAnsi="Calibri" w:cs="Calibri"/>
          <w:b/>
          <w:bCs/>
          <w:sz w:val="22"/>
          <w:szCs w:val="22"/>
        </w:rPr>
        <w:t>Przepuszczalność energii słonecznej g</w:t>
      </w:r>
    </w:p>
    <w:p w14:paraId="43894537" w14:textId="77777777" w:rsidR="00706F7A" w:rsidRPr="00706F7A" w:rsidRDefault="00706F7A" w:rsidP="00706F7A">
      <w:pPr>
        <w:spacing w:before="240" w:line="360" w:lineRule="auto"/>
        <w:jc w:val="both"/>
        <w:rPr>
          <w:rFonts w:ascii="Calibri" w:hAnsi="Calibri" w:cs="Calibri"/>
          <w:sz w:val="22"/>
          <w:szCs w:val="22"/>
        </w:rPr>
      </w:pPr>
      <w:r w:rsidRPr="00706F7A">
        <w:rPr>
          <w:rFonts w:ascii="Calibri" w:hAnsi="Calibri" w:cs="Calibri"/>
          <w:sz w:val="22"/>
          <w:szCs w:val="22"/>
        </w:rPr>
        <w:t>W nowoczesnym budownictwie okno nie tylko chroni przed stratami, ale też „zarządza” zyskami cieplnymi. Współczynnik g określa, ile energii słonecznej przedostaje się do wnętrza. Przepisy wymagają, by latem – przy zastosowaniu osłon – nie przekraczał on 0,35, co ma zapobiegać przegrzewaniu pomieszczeń.</w:t>
      </w:r>
    </w:p>
    <w:p w14:paraId="043138EF" w14:textId="77777777" w:rsidR="00706F7A" w:rsidRPr="00706F7A" w:rsidRDefault="00706F7A" w:rsidP="00706F7A">
      <w:pPr>
        <w:spacing w:before="240" w:line="360" w:lineRule="auto"/>
        <w:jc w:val="both"/>
        <w:rPr>
          <w:rFonts w:ascii="Calibri" w:hAnsi="Calibri" w:cs="Calibri"/>
          <w:sz w:val="22"/>
          <w:szCs w:val="22"/>
        </w:rPr>
      </w:pPr>
      <w:r w:rsidRPr="00706F7A">
        <w:rPr>
          <w:rFonts w:ascii="Calibri" w:hAnsi="Calibri" w:cs="Calibri"/>
          <w:sz w:val="22"/>
          <w:szCs w:val="22"/>
        </w:rPr>
        <w:t>Dobrze dobrany pakiet szybowy pozwala pogodzić dwa cele: wykorzystać słońce zimą i ograniczyć jego wpływ latem.</w:t>
      </w:r>
    </w:p>
    <w:p w14:paraId="6F61D627" w14:textId="77777777" w:rsidR="00706F7A" w:rsidRPr="00706F7A" w:rsidRDefault="00706F7A" w:rsidP="00706F7A">
      <w:pPr>
        <w:spacing w:before="240" w:line="360" w:lineRule="auto"/>
        <w:jc w:val="both"/>
        <w:rPr>
          <w:rFonts w:ascii="Calibri" w:hAnsi="Calibri" w:cs="Calibri"/>
          <w:b/>
          <w:bCs/>
          <w:sz w:val="22"/>
          <w:szCs w:val="22"/>
        </w:rPr>
      </w:pPr>
      <w:r w:rsidRPr="00706F7A">
        <w:rPr>
          <w:rFonts w:ascii="Calibri" w:hAnsi="Calibri" w:cs="Calibri"/>
          <w:b/>
          <w:bCs/>
          <w:sz w:val="22"/>
          <w:szCs w:val="22"/>
        </w:rPr>
        <w:t>Szczelność i infiltracja powietrza</w:t>
      </w:r>
    </w:p>
    <w:p w14:paraId="17619241" w14:textId="77777777" w:rsidR="00706F7A" w:rsidRPr="00706F7A" w:rsidRDefault="00706F7A" w:rsidP="00706F7A">
      <w:pPr>
        <w:spacing w:before="240" w:line="360" w:lineRule="auto"/>
        <w:jc w:val="both"/>
        <w:rPr>
          <w:rFonts w:ascii="Calibri" w:hAnsi="Calibri" w:cs="Calibri"/>
          <w:sz w:val="22"/>
          <w:szCs w:val="22"/>
        </w:rPr>
      </w:pPr>
      <w:r w:rsidRPr="00706F7A">
        <w:rPr>
          <w:rFonts w:ascii="Calibri" w:hAnsi="Calibri" w:cs="Calibri"/>
          <w:sz w:val="22"/>
          <w:szCs w:val="22"/>
        </w:rPr>
        <w:t>Wysoka izolacyjność nie ma sensu, jeśli okno nie jest szczelne. W budynkach z wentylacją mechaniczną dopuszczalna infiltracja powietrza jest znacznie niższa niż w starszych obiektach. Dlatego znaczenie ma klasa przepuszczalności powietrza oraz sposób montażu.</w:t>
      </w:r>
    </w:p>
    <w:p w14:paraId="1534734D" w14:textId="77777777" w:rsidR="00706F7A" w:rsidRPr="00706F7A" w:rsidRDefault="00706F7A" w:rsidP="00706F7A">
      <w:pPr>
        <w:spacing w:before="240" w:line="360" w:lineRule="auto"/>
        <w:jc w:val="both"/>
        <w:rPr>
          <w:rFonts w:ascii="Calibri" w:hAnsi="Calibri" w:cs="Calibri"/>
          <w:sz w:val="22"/>
          <w:szCs w:val="22"/>
        </w:rPr>
      </w:pPr>
      <w:r w:rsidRPr="00706F7A">
        <w:rPr>
          <w:rFonts w:ascii="Calibri" w:hAnsi="Calibri" w:cs="Calibri"/>
          <w:sz w:val="22"/>
          <w:szCs w:val="22"/>
        </w:rPr>
        <w:t xml:space="preserve">– Zdarzają się sytuacje, w której inwestorzy wybierają bardzo dobre okno, ale tracą jego potencjał przez nieprawidłowy montaż. Tymczasem w przypadku okien energooszczędnych sam produkt to dopiero połowa sukcesu. Równie istotny jest sposób montażu, który decyduje o tym, czy deklarowane parametry będą faktycznie osiągane w budynku. Stosuje się tu montaż warstwowy, określany jako ciepły montaż – z wykorzystaniem trzech stref uszczelnienia. Zewnętrzna warstwa chroni izolację przed warunkami atmosferycznymi, środkowa odpowiada za izolacyjność termiczną, a wewnętrzna </w:t>
      </w:r>
      <w:r w:rsidRPr="00706F7A">
        <w:rPr>
          <w:rFonts w:ascii="Calibri" w:hAnsi="Calibri" w:cs="Calibri"/>
          <w:sz w:val="22"/>
          <w:szCs w:val="22"/>
        </w:rPr>
        <w:lastRenderedPageBreak/>
        <w:t>zabezpiecza przed wilgocią z wnętrza budynku. Takie rozwiązanie pozwala skutecznie wyeliminować mostki cieplne i realnie ograniczyć straty energii. – tłumaczy ekspert z OKNOPLAST.</w:t>
      </w:r>
    </w:p>
    <w:p w14:paraId="1838007B" w14:textId="77777777" w:rsidR="00706F7A" w:rsidRPr="00706F7A" w:rsidRDefault="00706F7A" w:rsidP="00706F7A">
      <w:pPr>
        <w:spacing w:before="240" w:line="360" w:lineRule="auto"/>
        <w:jc w:val="both"/>
        <w:rPr>
          <w:rFonts w:ascii="Calibri" w:hAnsi="Calibri" w:cs="Calibri"/>
          <w:b/>
          <w:bCs/>
          <w:sz w:val="22"/>
          <w:szCs w:val="22"/>
        </w:rPr>
      </w:pPr>
      <w:r w:rsidRPr="00706F7A">
        <w:rPr>
          <w:rFonts w:ascii="Calibri" w:hAnsi="Calibri" w:cs="Calibri"/>
          <w:b/>
          <w:bCs/>
          <w:sz w:val="22"/>
          <w:szCs w:val="22"/>
        </w:rPr>
        <w:t>2026: kierunek zmian, który warto uwzględnić już dziś</w:t>
      </w:r>
    </w:p>
    <w:p w14:paraId="3777284E" w14:textId="77777777" w:rsidR="00706F7A" w:rsidRPr="00706F7A" w:rsidRDefault="00706F7A" w:rsidP="00706F7A">
      <w:pPr>
        <w:spacing w:before="240" w:line="360" w:lineRule="auto"/>
        <w:jc w:val="both"/>
        <w:rPr>
          <w:rFonts w:ascii="Calibri" w:hAnsi="Calibri" w:cs="Calibri"/>
          <w:sz w:val="22"/>
          <w:szCs w:val="22"/>
        </w:rPr>
      </w:pPr>
      <w:r w:rsidRPr="00706F7A">
        <w:rPr>
          <w:rFonts w:ascii="Calibri" w:hAnsi="Calibri" w:cs="Calibri"/>
          <w:sz w:val="22"/>
          <w:szCs w:val="22"/>
        </w:rPr>
        <w:t>Choć formalnie WT 2021 nadal obowiązują, rynek wyraźnie wyprzedza regulacje. Europejska polityka klimatyczna oraz założenia dotyczące budynków niemal zeroemisyjnych sprawiają, że parametry akceptowalne dziś za kilka lat mogą okazać się niewystarczające.</w:t>
      </w:r>
    </w:p>
    <w:p w14:paraId="715205F5" w14:textId="77777777" w:rsidR="00706F7A" w:rsidRPr="00706F7A" w:rsidRDefault="00706F7A" w:rsidP="00706F7A">
      <w:pPr>
        <w:spacing w:before="240" w:line="360" w:lineRule="auto"/>
        <w:jc w:val="both"/>
        <w:rPr>
          <w:rFonts w:ascii="Calibri" w:hAnsi="Calibri" w:cs="Calibri"/>
          <w:sz w:val="22"/>
          <w:szCs w:val="22"/>
        </w:rPr>
      </w:pPr>
      <w:r w:rsidRPr="00706F7A">
        <w:rPr>
          <w:rFonts w:ascii="Calibri" w:hAnsi="Calibri" w:cs="Calibri"/>
          <w:sz w:val="22"/>
          <w:szCs w:val="22"/>
        </w:rPr>
        <w:t>Inwestorzy, którzy planują wymianę okien w 2026 roku, coraz częściej stawiają na rozwiązania:</w:t>
      </w:r>
    </w:p>
    <w:p w14:paraId="72BB8F19" w14:textId="77777777" w:rsidR="00706F7A" w:rsidRPr="00706F7A" w:rsidRDefault="00706F7A" w:rsidP="00706F7A">
      <w:pPr>
        <w:spacing w:before="240" w:line="360" w:lineRule="auto"/>
        <w:jc w:val="both"/>
        <w:rPr>
          <w:rFonts w:ascii="Calibri" w:hAnsi="Calibri" w:cs="Calibri"/>
          <w:sz w:val="22"/>
          <w:szCs w:val="22"/>
        </w:rPr>
      </w:pPr>
      <w:r w:rsidRPr="00706F7A">
        <w:rPr>
          <w:rFonts w:ascii="Calibri" w:hAnsi="Calibri" w:cs="Calibri"/>
          <w:sz w:val="22"/>
          <w:szCs w:val="22"/>
        </w:rPr>
        <w:t>•</w:t>
      </w:r>
      <w:r w:rsidRPr="00706F7A">
        <w:rPr>
          <w:rFonts w:ascii="Calibri" w:hAnsi="Calibri" w:cs="Calibri"/>
          <w:sz w:val="22"/>
          <w:szCs w:val="22"/>
        </w:rPr>
        <w:tab/>
        <w:t xml:space="preserve">o </w:t>
      </w:r>
      <w:proofErr w:type="spellStart"/>
      <w:r w:rsidRPr="00706F7A">
        <w:rPr>
          <w:rFonts w:ascii="Calibri" w:hAnsi="Calibri" w:cs="Calibri"/>
          <w:sz w:val="22"/>
          <w:szCs w:val="22"/>
        </w:rPr>
        <w:t>Uw</w:t>
      </w:r>
      <w:proofErr w:type="spellEnd"/>
      <w:r w:rsidRPr="00706F7A">
        <w:rPr>
          <w:rFonts w:ascii="Calibri" w:hAnsi="Calibri" w:cs="Calibri"/>
          <w:sz w:val="22"/>
          <w:szCs w:val="22"/>
        </w:rPr>
        <w:t xml:space="preserve"> niższym niż wymagane minimum,</w:t>
      </w:r>
    </w:p>
    <w:p w14:paraId="206D9F1B" w14:textId="77777777" w:rsidR="00706F7A" w:rsidRPr="00706F7A" w:rsidRDefault="00706F7A" w:rsidP="00706F7A">
      <w:pPr>
        <w:spacing w:before="240" w:line="360" w:lineRule="auto"/>
        <w:jc w:val="both"/>
        <w:rPr>
          <w:rFonts w:ascii="Calibri" w:hAnsi="Calibri" w:cs="Calibri"/>
          <w:sz w:val="22"/>
          <w:szCs w:val="22"/>
        </w:rPr>
      </w:pPr>
      <w:r w:rsidRPr="00706F7A">
        <w:rPr>
          <w:rFonts w:ascii="Calibri" w:hAnsi="Calibri" w:cs="Calibri"/>
          <w:sz w:val="22"/>
          <w:szCs w:val="22"/>
        </w:rPr>
        <w:t>•</w:t>
      </w:r>
      <w:r w:rsidRPr="00706F7A">
        <w:rPr>
          <w:rFonts w:ascii="Calibri" w:hAnsi="Calibri" w:cs="Calibri"/>
          <w:sz w:val="22"/>
          <w:szCs w:val="22"/>
        </w:rPr>
        <w:tab/>
        <w:t>z pakietami trzyszybowymi jako standardem,</w:t>
      </w:r>
    </w:p>
    <w:p w14:paraId="287D8D60" w14:textId="77777777" w:rsidR="00706F7A" w:rsidRPr="00706F7A" w:rsidRDefault="00706F7A" w:rsidP="00706F7A">
      <w:pPr>
        <w:spacing w:before="240" w:line="360" w:lineRule="auto"/>
        <w:jc w:val="both"/>
        <w:rPr>
          <w:rFonts w:ascii="Calibri" w:hAnsi="Calibri" w:cs="Calibri"/>
          <w:sz w:val="22"/>
          <w:szCs w:val="22"/>
        </w:rPr>
      </w:pPr>
      <w:r w:rsidRPr="00706F7A">
        <w:rPr>
          <w:rFonts w:ascii="Calibri" w:hAnsi="Calibri" w:cs="Calibri"/>
          <w:sz w:val="22"/>
          <w:szCs w:val="22"/>
        </w:rPr>
        <w:t>•</w:t>
      </w:r>
      <w:r w:rsidRPr="00706F7A">
        <w:rPr>
          <w:rFonts w:ascii="Calibri" w:hAnsi="Calibri" w:cs="Calibri"/>
          <w:sz w:val="22"/>
          <w:szCs w:val="22"/>
        </w:rPr>
        <w:tab/>
        <w:t>przygotowane do współpracy z wentylacją mechaniczną i systemami osłon przeciwsłonecznych.</w:t>
      </w:r>
    </w:p>
    <w:p w14:paraId="73A5690C" w14:textId="77777777" w:rsidR="00706F7A" w:rsidRPr="00706F7A" w:rsidRDefault="00706F7A" w:rsidP="00706F7A">
      <w:pPr>
        <w:spacing w:before="240" w:line="360" w:lineRule="auto"/>
        <w:jc w:val="both"/>
        <w:rPr>
          <w:rFonts w:ascii="Calibri" w:hAnsi="Calibri" w:cs="Calibri"/>
          <w:sz w:val="22"/>
          <w:szCs w:val="22"/>
        </w:rPr>
      </w:pPr>
      <w:r w:rsidRPr="00706F7A">
        <w:rPr>
          <w:rFonts w:ascii="Calibri" w:hAnsi="Calibri" w:cs="Calibri"/>
          <w:sz w:val="22"/>
          <w:szCs w:val="22"/>
        </w:rPr>
        <w:t>To podejście, które nie tylko poprawia komfort, ale też zwiększa wartość nieruchomości i ogranicza ryzyko kosztownych modernizacji w przyszłości.</w:t>
      </w:r>
    </w:p>
    <w:p w14:paraId="2BBBF503" w14:textId="77777777" w:rsidR="00706F7A" w:rsidRPr="00706F7A" w:rsidRDefault="00706F7A" w:rsidP="00706F7A">
      <w:pPr>
        <w:spacing w:before="240" w:line="360" w:lineRule="auto"/>
        <w:jc w:val="both"/>
        <w:rPr>
          <w:rFonts w:ascii="Calibri" w:hAnsi="Calibri" w:cs="Calibri"/>
          <w:b/>
          <w:bCs/>
          <w:sz w:val="22"/>
          <w:szCs w:val="22"/>
        </w:rPr>
      </w:pPr>
      <w:r w:rsidRPr="00706F7A">
        <w:rPr>
          <w:rFonts w:ascii="Calibri" w:hAnsi="Calibri" w:cs="Calibri"/>
          <w:b/>
          <w:bCs/>
          <w:sz w:val="22"/>
          <w:szCs w:val="22"/>
        </w:rPr>
        <w:t xml:space="preserve">Co sprawdzić przed podjęciem decyzji? Krótka </w:t>
      </w:r>
      <w:proofErr w:type="spellStart"/>
      <w:r w:rsidRPr="00706F7A">
        <w:rPr>
          <w:rFonts w:ascii="Calibri" w:hAnsi="Calibri" w:cs="Calibri"/>
          <w:b/>
          <w:bCs/>
          <w:sz w:val="22"/>
          <w:szCs w:val="22"/>
        </w:rPr>
        <w:t>checklista</w:t>
      </w:r>
      <w:proofErr w:type="spellEnd"/>
      <w:r w:rsidRPr="00706F7A">
        <w:rPr>
          <w:rFonts w:ascii="Calibri" w:hAnsi="Calibri" w:cs="Calibri"/>
          <w:b/>
          <w:bCs/>
          <w:sz w:val="22"/>
          <w:szCs w:val="22"/>
        </w:rPr>
        <w:t xml:space="preserve"> inwestora</w:t>
      </w:r>
    </w:p>
    <w:p w14:paraId="64B32D1C" w14:textId="2FC7DC51" w:rsidR="00706F7A" w:rsidRPr="00706F7A" w:rsidRDefault="00706F7A" w:rsidP="00706F7A">
      <w:pPr>
        <w:spacing w:before="240" w:line="360" w:lineRule="auto"/>
        <w:jc w:val="both"/>
        <w:rPr>
          <w:rFonts w:ascii="Calibri" w:hAnsi="Calibri" w:cs="Calibri"/>
          <w:sz w:val="22"/>
          <w:szCs w:val="22"/>
        </w:rPr>
      </w:pPr>
      <w:r w:rsidRPr="00706F7A">
        <w:rPr>
          <w:rFonts w:ascii="Calibri" w:hAnsi="Calibri" w:cs="Calibri"/>
          <w:sz w:val="22"/>
          <w:szCs w:val="22"/>
        </w:rPr>
        <w:t>1.</w:t>
      </w:r>
      <w:r>
        <w:rPr>
          <w:rFonts w:ascii="Calibri" w:hAnsi="Calibri" w:cs="Calibri"/>
          <w:sz w:val="22"/>
          <w:szCs w:val="22"/>
        </w:rPr>
        <w:t xml:space="preserve"> </w:t>
      </w:r>
      <w:r w:rsidRPr="00706F7A">
        <w:rPr>
          <w:rFonts w:ascii="Calibri" w:hAnsi="Calibri" w:cs="Calibri"/>
          <w:sz w:val="22"/>
          <w:szCs w:val="22"/>
        </w:rPr>
        <w:t xml:space="preserve">Czy wskaźnik </w:t>
      </w:r>
      <w:proofErr w:type="spellStart"/>
      <w:r w:rsidRPr="00706F7A">
        <w:rPr>
          <w:rFonts w:ascii="Calibri" w:hAnsi="Calibri" w:cs="Calibri"/>
          <w:sz w:val="22"/>
          <w:szCs w:val="22"/>
        </w:rPr>
        <w:t>Uw</w:t>
      </w:r>
      <w:proofErr w:type="spellEnd"/>
      <w:r w:rsidRPr="00706F7A">
        <w:rPr>
          <w:rFonts w:ascii="Calibri" w:hAnsi="Calibri" w:cs="Calibri"/>
          <w:sz w:val="22"/>
          <w:szCs w:val="22"/>
        </w:rPr>
        <w:t xml:space="preserve"> okna spełnia nie tylko obecne normy, ale też sprawdzi się w perspektywie kolejnych lat?</w:t>
      </w:r>
    </w:p>
    <w:p w14:paraId="48D66DC7" w14:textId="5C029F0A" w:rsidR="00706F7A" w:rsidRPr="00706F7A" w:rsidRDefault="00706F7A" w:rsidP="00706F7A">
      <w:pPr>
        <w:spacing w:before="240" w:line="360" w:lineRule="auto"/>
        <w:jc w:val="both"/>
        <w:rPr>
          <w:rFonts w:ascii="Calibri" w:hAnsi="Calibri" w:cs="Calibri"/>
          <w:sz w:val="22"/>
          <w:szCs w:val="22"/>
        </w:rPr>
      </w:pPr>
      <w:r w:rsidRPr="00706F7A">
        <w:rPr>
          <w:rFonts w:ascii="Calibri" w:hAnsi="Calibri" w:cs="Calibri"/>
          <w:sz w:val="22"/>
          <w:szCs w:val="22"/>
        </w:rPr>
        <w:t>2.</w:t>
      </w:r>
      <w:r>
        <w:rPr>
          <w:rFonts w:ascii="Calibri" w:hAnsi="Calibri" w:cs="Calibri"/>
          <w:sz w:val="22"/>
          <w:szCs w:val="22"/>
        </w:rPr>
        <w:t xml:space="preserve"> </w:t>
      </w:r>
      <w:r w:rsidRPr="00706F7A">
        <w:rPr>
          <w:rFonts w:ascii="Calibri" w:hAnsi="Calibri" w:cs="Calibri"/>
          <w:sz w:val="22"/>
          <w:szCs w:val="22"/>
        </w:rPr>
        <w:t xml:space="preserve">Jaki pakiet szybowy zastosowano i jakie ma </w:t>
      </w:r>
      <w:proofErr w:type="spellStart"/>
      <w:r w:rsidRPr="00706F7A">
        <w:rPr>
          <w:rFonts w:ascii="Calibri" w:hAnsi="Calibri" w:cs="Calibri"/>
          <w:sz w:val="22"/>
          <w:szCs w:val="22"/>
        </w:rPr>
        <w:t>Ug</w:t>
      </w:r>
      <w:proofErr w:type="spellEnd"/>
      <w:r w:rsidRPr="00706F7A">
        <w:rPr>
          <w:rFonts w:ascii="Calibri" w:hAnsi="Calibri" w:cs="Calibri"/>
          <w:sz w:val="22"/>
          <w:szCs w:val="22"/>
        </w:rPr>
        <w:t>?</w:t>
      </w:r>
    </w:p>
    <w:p w14:paraId="653E46A1" w14:textId="62B494D2" w:rsidR="00706F7A" w:rsidRPr="00706F7A" w:rsidRDefault="00706F7A" w:rsidP="00706F7A">
      <w:pPr>
        <w:spacing w:before="240" w:line="360" w:lineRule="auto"/>
        <w:jc w:val="both"/>
        <w:rPr>
          <w:rFonts w:ascii="Calibri" w:hAnsi="Calibri" w:cs="Calibri"/>
          <w:sz w:val="22"/>
          <w:szCs w:val="22"/>
        </w:rPr>
      </w:pPr>
      <w:r w:rsidRPr="00706F7A">
        <w:rPr>
          <w:rFonts w:ascii="Calibri" w:hAnsi="Calibri" w:cs="Calibri"/>
          <w:sz w:val="22"/>
          <w:szCs w:val="22"/>
        </w:rPr>
        <w:t>3.</w:t>
      </w:r>
      <w:r>
        <w:rPr>
          <w:rFonts w:ascii="Calibri" w:hAnsi="Calibri" w:cs="Calibri"/>
          <w:sz w:val="22"/>
          <w:szCs w:val="22"/>
        </w:rPr>
        <w:t xml:space="preserve"> </w:t>
      </w:r>
      <w:r w:rsidRPr="00706F7A">
        <w:rPr>
          <w:rFonts w:ascii="Calibri" w:hAnsi="Calibri" w:cs="Calibri"/>
          <w:sz w:val="22"/>
          <w:szCs w:val="22"/>
        </w:rPr>
        <w:t>Czy współczynnik g pozwala kontrolować zyski słoneczne latem?</w:t>
      </w:r>
    </w:p>
    <w:p w14:paraId="21287870" w14:textId="4DE1E4F3" w:rsidR="00706F7A" w:rsidRPr="00706F7A" w:rsidRDefault="00706F7A" w:rsidP="00706F7A">
      <w:pPr>
        <w:spacing w:before="240" w:line="360" w:lineRule="auto"/>
        <w:jc w:val="both"/>
        <w:rPr>
          <w:rFonts w:ascii="Calibri" w:hAnsi="Calibri" w:cs="Calibri"/>
          <w:sz w:val="22"/>
          <w:szCs w:val="22"/>
        </w:rPr>
      </w:pPr>
      <w:r w:rsidRPr="00706F7A">
        <w:rPr>
          <w:rFonts w:ascii="Calibri" w:hAnsi="Calibri" w:cs="Calibri"/>
          <w:sz w:val="22"/>
          <w:szCs w:val="22"/>
        </w:rPr>
        <w:t>4.</w:t>
      </w:r>
      <w:r>
        <w:rPr>
          <w:rFonts w:ascii="Calibri" w:hAnsi="Calibri" w:cs="Calibri"/>
          <w:sz w:val="22"/>
          <w:szCs w:val="22"/>
        </w:rPr>
        <w:t xml:space="preserve"> </w:t>
      </w:r>
      <w:r w:rsidRPr="00706F7A">
        <w:rPr>
          <w:rFonts w:ascii="Calibri" w:hAnsi="Calibri" w:cs="Calibri"/>
          <w:sz w:val="22"/>
          <w:szCs w:val="22"/>
        </w:rPr>
        <w:t>Jaką klasę szczelności ma okno i jaki montaż jest przewidziany?</w:t>
      </w:r>
    </w:p>
    <w:p w14:paraId="28A13462" w14:textId="548DFF42" w:rsidR="00706F7A" w:rsidRPr="00706F7A" w:rsidRDefault="00706F7A" w:rsidP="00706F7A">
      <w:pPr>
        <w:spacing w:before="240" w:line="360" w:lineRule="auto"/>
        <w:jc w:val="both"/>
        <w:rPr>
          <w:rFonts w:ascii="Calibri" w:hAnsi="Calibri" w:cs="Calibri"/>
          <w:sz w:val="22"/>
          <w:szCs w:val="22"/>
        </w:rPr>
      </w:pPr>
      <w:r w:rsidRPr="00706F7A">
        <w:rPr>
          <w:rFonts w:ascii="Calibri" w:hAnsi="Calibri" w:cs="Calibri"/>
          <w:sz w:val="22"/>
          <w:szCs w:val="22"/>
        </w:rPr>
        <w:t>5.</w:t>
      </w:r>
      <w:r>
        <w:rPr>
          <w:rFonts w:ascii="Calibri" w:hAnsi="Calibri" w:cs="Calibri"/>
          <w:sz w:val="22"/>
          <w:szCs w:val="22"/>
        </w:rPr>
        <w:t xml:space="preserve"> </w:t>
      </w:r>
      <w:r w:rsidRPr="00706F7A">
        <w:rPr>
          <w:rFonts w:ascii="Calibri" w:hAnsi="Calibri" w:cs="Calibri"/>
          <w:sz w:val="22"/>
          <w:szCs w:val="22"/>
        </w:rPr>
        <w:t>Czy rozwiązanie pasuje do planowanej modernizacji całego budynku, a nie tylko jednego elementu?</w:t>
      </w:r>
    </w:p>
    <w:p w14:paraId="4B636952" w14:textId="77777777" w:rsidR="00706F7A" w:rsidRPr="00706F7A" w:rsidRDefault="00706F7A" w:rsidP="00706F7A">
      <w:pPr>
        <w:spacing w:before="240" w:line="360" w:lineRule="auto"/>
        <w:jc w:val="both"/>
        <w:rPr>
          <w:rFonts w:ascii="Calibri" w:hAnsi="Calibri" w:cs="Calibri"/>
          <w:b/>
          <w:bCs/>
          <w:sz w:val="22"/>
          <w:szCs w:val="22"/>
        </w:rPr>
      </w:pPr>
      <w:r w:rsidRPr="00706F7A">
        <w:rPr>
          <w:rFonts w:ascii="Calibri" w:hAnsi="Calibri" w:cs="Calibri"/>
          <w:b/>
          <w:bCs/>
          <w:sz w:val="22"/>
          <w:szCs w:val="22"/>
        </w:rPr>
        <w:t>Planowanie z wyprzedzeniem się opłaca</w:t>
      </w:r>
    </w:p>
    <w:p w14:paraId="7047B702" w14:textId="66866A8E" w:rsidR="00706F7A" w:rsidRPr="00706F7A" w:rsidRDefault="00706F7A" w:rsidP="00145E08">
      <w:pPr>
        <w:spacing w:before="240" w:line="360" w:lineRule="auto"/>
        <w:jc w:val="both"/>
        <w:rPr>
          <w:rFonts w:ascii="Calibri" w:hAnsi="Calibri" w:cs="Calibri"/>
          <w:sz w:val="22"/>
          <w:szCs w:val="22"/>
        </w:rPr>
      </w:pPr>
      <w:r w:rsidRPr="00706F7A">
        <w:rPr>
          <w:rFonts w:ascii="Calibri" w:hAnsi="Calibri" w:cs="Calibri"/>
          <w:sz w:val="22"/>
          <w:szCs w:val="22"/>
        </w:rPr>
        <w:t>Wymiana okien to decyzja na dekady. Dlatego styczeń – jako moment spokojnego planowania i analizy – daje realną przewagę nad działaniem pod presją sezonu remontowego. Wybór stolarki o parametrach dostosowanych do standardów 2026 roku to dziś nie koszt, ale inwestycja w stabilność energetyczną budynku. Warto pamiętać, że świadome decyzje podjęte na początku roku procentują nie tylko wtedy, gdy zaczyna się sezon budowlany, ale także przez wiele lat po zakończonym remoncie.</w:t>
      </w:r>
    </w:p>
    <w:p w14:paraId="12516E2D" w14:textId="05C84D3C" w:rsidR="00B31943" w:rsidRPr="00907CDC" w:rsidRDefault="00B31943" w:rsidP="00145E08">
      <w:pPr>
        <w:spacing w:before="240" w:line="360" w:lineRule="auto"/>
        <w:jc w:val="both"/>
        <w:rPr>
          <w:rFonts w:ascii="Calibri" w:hAnsi="Calibri" w:cs="Calibri"/>
          <w:sz w:val="22"/>
          <w:szCs w:val="22"/>
        </w:rPr>
      </w:pPr>
      <w:r w:rsidRPr="00907CDC">
        <w:rPr>
          <w:rFonts w:ascii="Calibri" w:hAnsi="Calibri" w:cs="Calibri"/>
          <w:sz w:val="22"/>
          <w:szCs w:val="22"/>
        </w:rPr>
        <w:lastRenderedPageBreak/>
        <w:t>--------------------------------------------------------------------------------------------------------------------------</w:t>
      </w:r>
    </w:p>
    <w:p w14:paraId="58FC741C" w14:textId="77777777" w:rsidR="00B31943" w:rsidRDefault="00B31943" w:rsidP="00245B0D">
      <w:pPr>
        <w:spacing w:before="240" w:line="360" w:lineRule="auto"/>
        <w:jc w:val="both"/>
        <w:rPr>
          <w:rFonts w:ascii="Calibri" w:hAnsi="Calibri" w:cs="Calibri"/>
          <w:b/>
          <w:bCs/>
          <w:sz w:val="22"/>
          <w:szCs w:val="22"/>
        </w:rPr>
      </w:pPr>
      <w:r w:rsidRPr="00907CDC">
        <w:rPr>
          <w:rFonts w:ascii="Calibri" w:hAnsi="Calibri" w:cs="Calibri"/>
          <w:b/>
          <w:bCs/>
          <w:sz w:val="22"/>
          <w:szCs w:val="22"/>
        </w:rPr>
        <w:t>Kontakt dla mediów</w:t>
      </w:r>
    </w:p>
    <w:p w14:paraId="626F1106" w14:textId="77777777" w:rsidR="00907CDC" w:rsidRPr="00907CDC" w:rsidRDefault="00907CDC" w:rsidP="00245B0D">
      <w:pPr>
        <w:spacing w:before="240" w:line="360" w:lineRule="auto"/>
        <w:jc w:val="both"/>
        <w:rPr>
          <w:rFonts w:ascii="Calibri" w:hAnsi="Calibri" w:cs="Calibri"/>
          <w:sz w:val="22"/>
          <w:szCs w:val="22"/>
        </w:rPr>
      </w:pPr>
      <w:r w:rsidRPr="00907CDC">
        <w:rPr>
          <w:rFonts w:ascii="Calibri" w:hAnsi="Calibri" w:cs="Calibri"/>
          <w:sz w:val="22"/>
          <w:szCs w:val="22"/>
        </w:rPr>
        <w:t xml:space="preserve">Patrycja Ogrodnik </w:t>
      </w:r>
    </w:p>
    <w:p w14:paraId="59ED02BF" w14:textId="77777777" w:rsidR="00907CDC" w:rsidRPr="00907CDC" w:rsidRDefault="00907CDC" w:rsidP="00245B0D">
      <w:pPr>
        <w:spacing w:before="240" w:line="360" w:lineRule="auto"/>
        <w:jc w:val="both"/>
        <w:rPr>
          <w:rFonts w:ascii="Calibri" w:hAnsi="Calibri" w:cs="Calibri"/>
          <w:sz w:val="22"/>
          <w:szCs w:val="22"/>
        </w:rPr>
      </w:pPr>
      <w:r w:rsidRPr="00907CDC">
        <w:rPr>
          <w:rFonts w:ascii="Calibri" w:hAnsi="Calibri" w:cs="Calibri"/>
          <w:sz w:val="22"/>
          <w:szCs w:val="22"/>
        </w:rPr>
        <w:t>PR Manager</w:t>
      </w:r>
    </w:p>
    <w:p w14:paraId="748F44FB" w14:textId="77777777" w:rsidR="00907CDC" w:rsidRPr="00907CDC" w:rsidRDefault="00907CDC" w:rsidP="00245B0D">
      <w:pPr>
        <w:spacing w:before="240" w:line="360" w:lineRule="auto"/>
        <w:jc w:val="both"/>
        <w:rPr>
          <w:rFonts w:ascii="Calibri" w:hAnsi="Calibri" w:cs="Calibri"/>
          <w:sz w:val="22"/>
          <w:szCs w:val="22"/>
        </w:rPr>
      </w:pPr>
      <w:hyperlink r:id="rId8" w:history="1">
        <w:r w:rsidRPr="00907CDC">
          <w:rPr>
            <w:rStyle w:val="Hipercze"/>
            <w:rFonts w:ascii="Calibri" w:hAnsi="Calibri" w:cs="Calibri"/>
            <w:color w:val="auto"/>
            <w:sz w:val="22"/>
            <w:szCs w:val="22"/>
          </w:rPr>
          <w:t>p.ogrodnik@commplace.com.pl</w:t>
        </w:r>
      </w:hyperlink>
    </w:p>
    <w:p w14:paraId="37564B18" w14:textId="7B75ABA8" w:rsidR="00907CDC" w:rsidRPr="00907CDC" w:rsidRDefault="00907CDC" w:rsidP="00245B0D">
      <w:pPr>
        <w:spacing w:before="240" w:line="360" w:lineRule="auto"/>
        <w:jc w:val="both"/>
        <w:rPr>
          <w:rFonts w:ascii="Calibri" w:hAnsi="Calibri" w:cs="Calibri"/>
          <w:sz w:val="22"/>
          <w:szCs w:val="22"/>
        </w:rPr>
      </w:pPr>
      <w:r w:rsidRPr="00907CDC">
        <w:rPr>
          <w:rFonts w:ascii="Calibri" w:hAnsi="Calibri" w:cs="Calibri"/>
          <w:sz w:val="22"/>
          <w:szCs w:val="22"/>
        </w:rPr>
        <w:t>tel. 692 333</w:t>
      </w:r>
      <w:r>
        <w:rPr>
          <w:rFonts w:ascii="Calibri" w:hAnsi="Calibri" w:cs="Calibri"/>
          <w:sz w:val="22"/>
          <w:szCs w:val="22"/>
        </w:rPr>
        <w:t> </w:t>
      </w:r>
      <w:r w:rsidRPr="00907CDC">
        <w:rPr>
          <w:rFonts w:ascii="Calibri" w:hAnsi="Calibri" w:cs="Calibri"/>
          <w:sz w:val="22"/>
          <w:szCs w:val="22"/>
        </w:rPr>
        <w:t>175</w:t>
      </w:r>
    </w:p>
    <w:p w14:paraId="5B2BFE37" w14:textId="77777777" w:rsidR="00907CDC" w:rsidRDefault="00907CDC" w:rsidP="00245B0D">
      <w:pPr>
        <w:spacing w:before="240" w:line="360" w:lineRule="auto"/>
        <w:jc w:val="both"/>
        <w:rPr>
          <w:rFonts w:ascii="Calibri" w:hAnsi="Calibri" w:cs="Calibri"/>
          <w:b/>
          <w:bCs/>
          <w:sz w:val="22"/>
          <w:szCs w:val="22"/>
        </w:rPr>
      </w:pPr>
    </w:p>
    <w:p w14:paraId="264FE774" w14:textId="77777777" w:rsidR="00907CDC" w:rsidRPr="00907CDC" w:rsidRDefault="00907CDC" w:rsidP="00245B0D">
      <w:pPr>
        <w:spacing w:before="240" w:line="360" w:lineRule="auto"/>
        <w:jc w:val="both"/>
        <w:rPr>
          <w:rFonts w:ascii="Calibri" w:hAnsi="Calibri" w:cs="Calibri"/>
          <w:b/>
          <w:bCs/>
          <w:sz w:val="22"/>
          <w:szCs w:val="22"/>
        </w:rPr>
      </w:pPr>
    </w:p>
    <w:tbl>
      <w:tblPr>
        <w:tblW w:w="0" w:type="auto"/>
        <w:tblCellMar>
          <w:left w:w="0" w:type="dxa"/>
          <w:right w:w="0" w:type="dxa"/>
        </w:tblCellMar>
        <w:tblLook w:val="04A0" w:firstRow="1" w:lastRow="0" w:firstColumn="1" w:lastColumn="0" w:noHBand="0" w:noVBand="1"/>
      </w:tblPr>
      <w:tblGrid>
        <w:gridCol w:w="9072"/>
      </w:tblGrid>
      <w:tr w:rsidR="00907CDC" w:rsidRPr="00907CDC" w14:paraId="74453079" w14:textId="77777777" w:rsidTr="00914D9C">
        <w:trPr>
          <w:trHeight w:val="1191"/>
        </w:trPr>
        <w:tc>
          <w:tcPr>
            <w:tcW w:w="14359" w:type="dxa"/>
            <w:hideMark/>
          </w:tcPr>
          <w:p w14:paraId="0BE5DAD8" w14:textId="77777777" w:rsidR="00914D9C" w:rsidRPr="00907CDC" w:rsidRDefault="00914D9C" w:rsidP="00245B0D">
            <w:pPr>
              <w:pStyle w:val="xmsonormal"/>
              <w:spacing w:before="240" w:beforeAutospacing="0" w:after="240" w:afterAutospacing="0"/>
              <w:rPr>
                <w:rFonts w:ascii="Helvetica Neue" w:hAnsi="Helvetica Neue"/>
                <w:sz w:val="20"/>
                <w:szCs w:val="20"/>
              </w:rPr>
            </w:pPr>
            <w:r w:rsidRPr="00907CDC">
              <w:rPr>
                <w:rFonts w:ascii="Helvetica Neue" w:hAnsi="Helvetica Neue"/>
                <w:b/>
                <w:bCs/>
                <w:sz w:val="20"/>
                <w:szCs w:val="20"/>
              </w:rPr>
              <w:t>Zuzanna Dyba</w:t>
            </w:r>
          </w:p>
          <w:p w14:paraId="0C0940CD" w14:textId="77777777" w:rsidR="00914D9C" w:rsidRPr="00907CDC" w:rsidRDefault="00914D9C" w:rsidP="00245B0D">
            <w:pPr>
              <w:pStyle w:val="xmsonormal"/>
              <w:spacing w:before="240" w:beforeAutospacing="0" w:after="240" w:afterAutospacing="0"/>
              <w:rPr>
                <w:rFonts w:ascii="Helvetica Neue" w:hAnsi="Helvetica Neue"/>
                <w:sz w:val="20"/>
                <w:szCs w:val="20"/>
              </w:rPr>
            </w:pPr>
            <w:r w:rsidRPr="00907CDC">
              <w:rPr>
                <w:rFonts w:ascii="Helvetica Neue" w:hAnsi="Helvetica Neue"/>
                <w:sz w:val="20"/>
                <w:szCs w:val="20"/>
              </w:rPr>
              <w:t>Specjalista ds.PR</w:t>
            </w:r>
          </w:p>
          <w:p w14:paraId="5A07B204" w14:textId="77777777" w:rsidR="00914D9C" w:rsidRPr="00907CDC" w:rsidRDefault="00914D9C" w:rsidP="00245B0D">
            <w:pPr>
              <w:pStyle w:val="xmsonormal"/>
              <w:spacing w:before="240" w:beforeAutospacing="0" w:after="240" w:afterAutospacing="0"/>
              <w:rPr>
                <w:rFonts w:ascii="Helvetica Neue" w:hAnsi="Helvetica Neue"/>
                <w:sz w:val="20"/>
                <w:szCs w:val="20"/>
              </w:rPr>
            </w:pPr>
            <w:r w:rsidRPr="00907CDC">
              <w:rPr>
                <w:rFonts w:ascii="Helvetica Neue" w:hAnsi="Helvetica Neue"/>
                <w:sz w:val="20"/>
                <w:szCs w:val="20"/>
              </w:rPr>
              <w:t>+48 666 870 580</w:t>
            </w:r>
          </w:p>
        </w:tc>
      </w:tr>
      <w:tr w:rsidR="00914D9C" w:rsidRPr="00907CDC" w14:paraId="3F17CFC5" w14:textId="77777777" w:rsidTr="00914D9C">
        <w:trPr>
          <w:trHeight w:val="854"/>
        </w:trPr>
        <w:tc>
          <w:tcPr>
            <w:tcW w:w="14359" w:type="dxa"/>
            <w:hideMark/>
          </w:tcPr>
          <w:p w14:paraId="1D6176D0" w14:textId="77777777" w:rsidR="00914D9C" w:rsidRPr="00907CDC" w:rsidRDefault="00914D9C" w:rsidP="00245B0D">
            <w:pPr>
              <w:pStyle w:val="xmsonormal"/>
              <w:spacing w:before="240" w:beforeAutospacing="0" w:after="240" w:afterAutospacing="0"/>
              <w:rPr>
                <w:rFonts w:ascii="Helvetica Neue" w:hAnsi="Helvetica Neue"/>
                <w:sz w:val="20"/>
                <w:szCs w:val="20"/>
              </w:rPr>
            </w:pPr>
            <w:hyperlink r:id="rId9" w:tgtFrame="_blank" w:history="1">
              <w:r w:rsidRPr="00907CDC">
                <w:rPr>
                  <w:rStyle w:val="Hipercze"/>
                  <w:rFonts w:ascii="Helvetica Neue" w:hAnsi="Helvetica Neue"/>
                  <w:color w:val="auto"/>
                  <w:sz w:val="20"/>
                  <w:szCs w:val="20"/>
                </w:rPr>
                <w:t>Z.Dyba@oknoplast.com.pl</w:t>
              </w:r>
            </w:hyperlink>
          </w:p>
        </w:tc>
      </w:tr>
    </w:tbl>
    <w:p w14:paraId="4358FC01" w14:textId="77777777" w:rsidR="00914D9C" w:rsidRPr="00907CDC" w:rsidRDefault="00914D9C" w:rsidP="00245B0D">
      <w:pPr>
        <w:spacing w:before="240" w:line="360" w:lineRule="auto"/>
        <w:jc w:val="both"/>
        <w:rPr>
          <w:rFonts w:ascii="Calibri" w:hAnsi="Calibri" w:cs="Calibri"/>
          <w:sz w:val="22"/>
          <w:szCs w:val="22"/>
        </w:rPr>
      </w:pPr>
    </w:p>
    <w:p w14:paraId="6B9AEDBE" w14:textId="77777777" w:rsidR="00914D9C" w:rsidRPr="00907CDC" w:rsidRDefault="00914D9C" w:rsidP="00245B0D">
      <w:pPr>
        <w:spacing w:before="240" w:line="360" w:lineRule="auto"/>
        <w:jc w:val="both"/>
        <w:rPr>
          <w:rFonts w:ascii="Calibri" w:hAnsi="Calibri" w:cs="Calibri"/>
          <w:sz w:val="22"/>
          <w:szCs w:val="22"/>
        </w:rPr>
      </w:pPr>
    </w:p>
    <w:sectPr w:rsidR="00914D9C" w:rsidRPr="00907CDC">
      <w:headerReference w:type="default" r:id="rId10"/>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5DDF47" w14:textId="77777777" w:rsidR="00A913BC" w:rsidRDefault="00A913BC">
      <w:r>
        <w:separator/>
      </w:r>
    </w:p>
  </w:endnote>
  <w:endnote w:type="continuationSeparator" w:id="0">
    <w:p w14:paraId="15AC775D" w14:textId="77777777" w:rsidR="00A913BC" w:rsidRDefault="00A91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EA8BE" w14:textId="77777777" w:rsidR="00A913BC" w:rsidRDefault="00A913BC">
      <w:r>
        <w:separator/>
      </w:r>
    </w:p>
  </w:footnote>
  <w:footnote w:type="continuationSeparator" w:id="0">
    <w:p w14:paraId="6CF1957E" w14:textId="77777777" w:rsidR="00A913BC" w:rsidRDefault="00A91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C389187" w:rsidR="00B35CB7" w:rsidRDefault="00E7739A">
    <w:pPr>
      <w:tabs>
        <w:tab w:val="center" w:pos="4536"/>
        <w:tab w:val="right" w:pos="9072"/>
      </w:tabs>
    </w:pPr>
    <w:r>
      <w:rPr>
        <w:noProof/>
      </w:rPr>
      <w:drawing>
        <wp:inline distT="0" distB="0" distL="0" distR="0" wp14:anchorId="6133BEA9" wp14:editId="163C161A">
          <wp:extent cx="1464990" cy="393700"/>
          <wp:effectExtent l="0" t="0" r="0" b="0"/>
          <wp:docPr id="75128340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283403" name="Obraz 751283403"/>
                  <pic:cNvPicPr/>
                </pic:nvPicPr>
                <pic:blipFill>
                  <a:blip r:embed="rId1">
                    <a:extLst>
                      <a:ext uri="{28A0092B-C50C-407E-A947-70E740481C1C}">
                        <a14:useLocalDpi xmlns:a14="http://schemas.microsoft.com/office/drawing/2010/main" val="0"/>
                      </a:ext>
                    </a:extLst>
                  </a:blip>
                  <a:stretch>
                    <a:fillRect/>
                  </a:stretch>
                </pic:blipFill>
                <pic:spPr>
                  <a:xfrm>
                    <a:off x="0" y="0"/>
                    <a:ext cx="1473452" cy="3959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A991"/>
    <w:multiLevelType w:val="multilevel"/>
    <w:tmpl w:val="36CA4C4A"/>
    <w:lvl w:ilvl="0">
      <w:start w:val="1"/>
      <w:numFmt w:val="decimal"/>
      <w:lvlText w:val="%1."/>
      <w:lvlJc w:val="left"/>
      <w:pPr>
        <w:ind w:left="720" w:hanging="360"/>
      </w:pPr>
      <w:rPr>
        <w:rFonts w:asciiTheme="minorHAnsi" w:eastAsiaTheme="minorHAnsi" w:hAnsiTheme="minorHAnsi" w:cstheme="minorBidi"/>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1" w15:restartNumberingAfterBreak="0">
    <w:nsid w:val="10AB34D2"/>
    <w:multiLevelType w:val="hybridMultilevel"/>
    <w:tmpl w:val="1E6A23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3C366ED"/>
    <w:multiLevelType w:val="hybridMultilevel"/>
    <w:tmpl w:val="9BE2C9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2B52ED3"/>
    <w:multiLevelType w:val="hybridMultilevel"/>
    <w:tmpl w:val="221853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0DB01F3"/>
    <w:multiLevelType w:val="hybridMultilevel"/>
    <w:tmpl w:val="FE6860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4124CA0"/>
    <w:multiLevelType w:val="hybridMultilevel"/>
    <w:tmpl w:val="C4A6C064"/>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6"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A770267"/>
    <w:multiLevelType w:val="hybridMultilevel"/>
    <w:tmpl w:val="BAE099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2403765"/>
    <w:multiLevelType w:val="hybridMultilevel"/>
    <w:tmpl w:val="C4160E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1607D3C"/>
    <w:multiLevelType w:val="hybridMultilevel"/>
    <w:tmpl w:val="9A02D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9D142DF"/>
    <w:multiLevelType w:val="hybridMultilevel"/>
    <w:tmpl w:val="34FC21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E4F19F5"/>
    <w:multiLevelType w:val="hybridMultilevel"/>
    <w:tmpl w:val="03C4C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FE67D5E"/>
    <w:multiLevelType w:val="hybridMultilevel"/>
    <w:tmpl w:val="ABBE1E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6"/>
  </w:num>
  <w:num w:numId="2" w16cid:durableId="1013998031">
    <w:abstractNumId w:val="12"/>
  </w:num>
  <w:num w:numId="3" w16cid:durableId="1093742402">
    <w:abstractNumId w:val="4"/>
  </w:num>
  <w:num w:numId="4" w16cid:durableId="755131662">
    <w:abstractNumId w:val="1"/>
  </w:num>
  <w:num w:numId="5" w16cid:durableId="1419788756">
    <w:abstractNumId w:val="5"/>
  </w:num>
  <w:num w:numId="6" w16cid:durableId="932893">
    <w:abstractNumId w:val="8"/>
  </w:num>
  <w:num w:numId="7" w16cid:durableId="183524104">
    <w:abstractNumId w:val="0"/>
  </w:num>
  <w:num w:numId="8" w16cid:durableId="1966504423">
    <w:abstractNumId w:val="10"/>
  </w:num>
  <w:num w:numId="9" w16cid:durableId="849950472">
    <w:abstractNumId w:val="11"/>
  </w:num>
  <w:num w:numId="10" w16cid:durableId="1549685444">
    <w:abstractNumId w:val="9"/>
  </w:num>
  <w:num w:numId="11" w16cid:durableId="1049690849">
    <w:abstractNumId w:val="2"/>
  </w:num>
  <w:num w:numId="12" w16cid:durableId="976683271">
    <w:abstractNumId w:val="3"/>
  </w:num>
  <w:num w:numId="13" w16cid:durableId="15903075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0494"/>
    <w:rsid w:val="00001F31"/>
    <w:rsid w:val="0000748A"/>
    <w:rsid w:val="000158FB"/>
    <w:rsid w:val="000227ED"/>
    <w:rsid w:val="00022B44"/>
    <w:rsid w:val="00053D72"/>
    <w:rsid w:val="00056E57"/>
    <w:rsid w:val="00057D08"/>
    <w:rsid w:val="000700D7"/>
    <w:rsid w:val="0007166F"/>
    <w:rsid w:val="00077089"/>
    <w:rsid w:val="000917FE"/>
    <w:rsid w:val="000A72E0"/>
    <w:rsid w:val="000A7EFA"/>
    <w:rsid w:val="000B0E86"/>
    <w:rsid w:val="000B4D81"/>
    <w:rsid w:val="000C0401"/>
    <w:rsid w:val="000E1AD0"/>
    <w:rsid w:val="000E46F7"/>
    <w:rsid w:val="000E7AEB"/>
    <w:rsid w:val="00116976"/>
    <w:rsid w:val="0014397C"/>
    <w:rsid w:val="0014500C"/>
    <w:rsid w:val="00145E08"/>
    <w:rsid w:val="00147C9A"/>
    <w:rsid w:val="001550A6"/>
    <w:rsid w:val="00166AAF"/>
    <w:rsid w:val="00172021"/>
    <w:rsid w:val="00186D73"/>
    <w:rsid w:val="001A58CD"/>
    <w:rsid w:val="001A7E06"/>
    <w:rsid w:val="001B0F64"/>
    <w:rsid w:val="001D0A18"/>
    <w:rsid w:val="001E4C73"/>
    <w:rsid w:val="001F3900"/>
    <w:rsid w:val="00211018"/>
    <w:rsid w:val="00221A74"/>
    <w:rsid w:val="00223B9B"/>
    <w:rsid w:val="002256B5"/>
    <w:rsid w:val="0023191A"/>
    <w:rsid w:val="00245B0D"/>
    <w:rsid w:val="00251DE0"/>
    <w:rsid w:val="0026269D"/>
    <w:rsid w:val="002629DD"/>
    <w:rsid w:val="0028322F"/>
    <w:rsid w:val="0028539E"/>
    <w:rsid w:val="00291247"/>
    <w:rsid w:val="00293AA5"/>
    <w:rsid w:val="002A43FB"/>
    <w:rsid w:val="002B3FD5"/>
    <w:rsid w:val="002C1C1D"/>
    <w:rsid w:val="002C71D3"/>
    <w:rsid w:val="002D4142"/>
    <w:rsid w:val="002D4775"/>
    <w:rsid w:val="002D6419"/>
    <w:rsid w:val="002E0533"/>
    <w:rsid w:val="002E275A"/>
    <w:rsid w:val="00327FF4"/>
    <w:rsid w:val="003367A4"/>
    <w:rsid w:val="003441F1"/>
    <w:rsid w:val="00347B83"/>
    <w:rsid w:val="00347CB9"/>
    <w:rsid w:val="00350FC5"/>
    <w:rsid w:val="00357083"/>
    <w:rsid w:val="00361447"/>
    <w:rsid w:val="00365A12"/>
    <w:rsid w:val="00384F8F"/>
    <w:rsid w:val="00393ABB"/>
    <w:rsid w:val="0039549E"/>
    <w:rsid w:val="003A3792"/>
    <w:rsid w:val="003B7B81"/>
    <w:rsid w:val="003E688F"/>
    <w:rsid w:val="003F5FA0"/>
    <w:rsid w:val="003F6B4B"/>
    <w:rsid w:val="00402D9B"/>
    <w:rsid w:val="004055BF"/>
    <w:rsid w:val="0041387F"/>
    <w:rsid w:val="00415140"/>
    <w:rsid w:val="00432BAC"/>
    <w:rsid w:val="0045401B"/>
    <w:rsid w:val="00454135"/>
    <w:rsid w:val="00463BC1"/>
    <w:rsid w:val="004821CF"/>
    <w:rsid w:val="004829C2"/>
    <w:rsid w:val="004875DA"/>
    <w:rsid w:val="00496A4A"/>
    <w:rsid w:val="004A1607"/>
    <w:rsid w:val="004A1D43"/>
    <w:rsid w:val="004B157B"/>
    <w:rsid w:val="004B5367"/>
    <w:rsid w:val="004C4F64"/>
    <w:rsid w:val="004D419D"/>
    <w:rsid w:val="004D6BB1"/>
    <w:rsid w:val="004D7353"/>
    <w:rsid w:val="004E4173"/>
    <w:rsid w:val="004F4AD4"/>
    <w:rsid w:val="004F5527"/>
    <w:rsid w:val="0050288F"/>
    <w:rsid w:val="00506F77"/>
    <w:rsid w:val="00507F72"/>
    <w:rsid w:val="00510420"/>
    <w:rsid w:val="00522C43"/>
    <w:rsid w:val="00525649"/>
    <w:rsid w:val="0053013C"/>
    <w:rsid w:val="00552929"/>
    <w:rsid w:val="00560D4E"/>
    <w:rsid w:val="00573D08"/>
    <w:rsid w:val="00590003"/>
    <w:rsid w:val="00597EF9"/>
    <w:rsid w:val="005B5297"/>
    <w:rsid w:val="005C0860"/>
    <w:rsid w:val="005C27F5"/>
    <w:rsid w:val="005F1B78"/>
    <w:rsid w:val="006112C2"/>
    <w:rsid w:val="00617F10"/>
    <w:rsid w:val="00627DE7"/>
    <w:rsid w:val="006328DD"/>
    <w:rsid w:val="0064180B"/>
    <w:rsid w:val="0064580C"/>
    <w:rsid w:val="00663485"/>
    <w:rsid w:val="00673BCA"/>
    <w:rsid w:val="00675E85"/>
    <w:rsid w:val="00677A7E"/>
    <w:rsid w:val="00677F8F"/>
    <w:rsid w:val="006877C7"/>
    <w:rsid w:val="006A3FAA"/>
    <w:rsid w:val="006A46DB"/>
    <w:rsid w:val="006E6179"/>
    <w:rsid w:val="006E7EDB"/>
    <w:rsid w:val="00706F7A"/>
    <w:rsid w:val="00720F84"/>
    <w:rsid w:val="007236D3"/>
    <w:rsid w:val="0072409F"/>
    <w:rsid w:val="00730A89"/>
    <w:rsid w:val="00731697"/>
    <w:rsid w:val="00742A3D"/>
    <w:rsid w:val="00743AC2"/>
    <w:rsid w:val="007440E7"/>
    <w:rsid w:val="007448AB"/>
    <w:rsid w:val="00747038"/>
    <w:rsid w:val="00753E33"/>
    <w:rsid w:val="007637F1"/>
    <w:rsid w:val="00767703"/>
    <w:rsid w:val="00772A79"/>
    <w:rsid w:val="00784A5D"/>
    <w:rsid w:val="007857AD"/>
    <w:rsid w:val="00787032"/>
    <w:rsid w:val="00787C64"/>
    <w:rsid w:val="007A030E"/>
    <w:rsid w:val="007A037B"/>
    <w:rsid w:val="007A3E6D"/>
    <w:rsid w:val="007D0E15"/>
    <w:rsid w:val="007D40BD"/>
    <w:rsid w:val="007E1DF5"/>
    <w:rsid w:val="007E79C5"/>
    <w:rsid w:val="00801916"/>
    <w:rsid w:val="00807BC9"/>
    <w:rsid w:val="008160E6"/>
    <w:rsid w:val="00847D68"/>
    <w:rsid w:val="00853600"/>
    <w:rsid w:val="00853623"/>
    <w:rsid w:val="00870D8D"/>
    <w:rsid w:val="00874642"/>
    <w:rsid w:val="00882B3F"/>
    <w:rsid w:val="00885B1D"/>
    <w:rsid w:val="0089074B"/>
    <w:rsid w:val="008A5762"/>
    <w:rsid w:val="008B3E3E"/>
    <w:rsid w:val="008B5287"/>
    <w:rsid w:val="008B718B"/>
    <w:rsid w:val="008C2E13"/>
    <w:rsid w:val="008C610D"/>
    <w:rsid w:val="008C7694"/>
    <w:rsid w:val="008D286C"/>
    <w:rsid w:val="008D3184"/>
    <w:rsid w:val="008F57D1"/>
    <w:rsid w:val="009028C1"/>
    <w:rsid w:val="00907CDC"/>
    <w:rsid w:val="00914C55"/>
    <w:rsid w:val="00914D9C"/>
    <w:rsid w:val="00921978"/>
    <w:rsid w:val="00924D1F"/>
    <w:rsid w:val="00945A8B"/>
    <w:rsid w:val="00955B69"/>
    <w:rsid w:val="00957566"/>
    <w:rsid w:val="009637F3"/>
    <w:rsid w:val="009709D8"/>
    <w:rsid w:val="00973E25"/>
    <w:rsid w:val="00974504"/>
    <w:rsid w:val="009756A7"/>
    <w:rsid w:val="00980010"/>
    <w:rsid w:val="00981A5A"/>
    <w:rsid w:val="00987C2E"/>
    <w:rsid w:val="009B4B4A"/>
    <w:rsid w:val="009B6C05"/>
    <w:rsid w:val="009C2278"/>
    <w:rsid w:val="009C42DB"/>
    <w:rsid w:val="009D0AF6"/>
    <w:rsid w:val="009D5A4B"/>
    <w:rsid w:val="009E1653"/>
    <w:rsid w:val="009E72B6"/>
    <w:rsid w:val="00A01ECE"/>
    <w:rsid w:val="00A2294E"/>
    <w:rsid w:val="00A43156"/>
    <w:rsid w:val="00A44C90"/>
    <w:rsid w:val="00A4677A"/>
    <w:rsid w:val="00A53AA4"/>
    <w:rsid w:val="00A6795C"/>
    <w:rsid w:val="00A71E71"/>
    <w:rsid w:val="00A845FC"/>
    <w:rsid w:val="00A913BC"/>
    <w:rsid w:val="00A96397"/>
    <w:rsid w:val="00AA0E23"/>
    <w:rsid w:val="00AA2D10"/>
    <w:rsid w:val="00AD1A86"/>
    <w:rsid w:val="00AD59EF"/>
    <w:rsid w:val="00AF1260"/>
    <w:rsid w:val="00AF41D5"/>
    <w:rsid w:val="00B154D2"/>
    <w:rsid w:val="00B247AC"/>
    <w:rsid w:val="00B2518D"/>
    <w:rsid w:val="00B27AAF"/>
    <w:rsid w:val="00B31943"/>
    <w:rsid w:val="00B35CB7"/>
    <w:rsid w:val="00B35FDD"/>
    <w:rsid w:val="00B6137F"/>
    <w:rsid w:val="00B614D4"/>
    <w:rsid w:val="00B65DD1"/>
    <w:rsid w:val="00B673AB"/>
    <w:rsid w:val="00B6797D"/>
    <w:rsid w:val="00B77882"/>
    <w:rsid w:val="00B8151E"/>
    <w:rsid w:val="00BB0041"/>
    <w:rsid w:val="00BB0CB1"/>
    <w:rsid w:val="00BC35D6"/>
    <w:rsid w:val="00BD64A3"/>
    <w:rsid w:val="00BD7A12"/>
    <w:rsid w:val="00C032D2"/>
    <w:rsid w:val="00C10032"/>
    <w:rsid w:val="00C13DFD"/>
    <w:rsid w:val="00C14A45"/>
    <w:rsid w:val="00C177F0"/>
    <w:rsid w:val="00C17A2B"/>
    <w:rsid w:val="00C22148"/>
    <w:rsid w:val="00C25A0B"/>
    <w:rsid w:val="00C308BF"/>
    <w:rsid w:val="00C66564"/>
    <w:rsid w:val="00C71BA9"/>
    <w:rsid w:val="00C81C5B"/>
    <w:rsid w:val="00CB62BD"/>
    <w:rsid w:val="00CD1F2F"/>
    <w:rsid w:val="00CD3675"/>
    <w:rsid w:val="00CF179E"/>
    <w:rsid w:val="00D03FE5"/>
    <w:rsid w:val="00D065F2"/>
    <w:rsid w:val="00D10CB8"/>
    <w:rsid w:val="00D1216C"/>
    <w:rsid w:val="00D168BE"/>
    <w:rsid w:val="00D23DFC"/>
    <w:rsid w:val="00D410E3"/>
    <w:rsid w:val="00D45F4A"/>
    <w:rsid w:val="00D465B1"/>
    <w:rsid w:val="00D46802"/>
    <w:rsid w:val="00D60C67"/>
    <w:rsid w:val="00D6284D"/>
    <w:rsid w:val="00D63602"/>
    <w:rsid w:val="00D71544"/>
    <w:rsid w:val="00D8713A"/>
    <w:rsid w:val="00DA3B25"/>
    <w:rsid w:val="00DB6149"/>
    <w:rsid w:val="00DB772A"/>
    <w:rsid w:val="00DB7922"/>
    <w:rsid w:val="00DC1039"/>
    <w:rsid w:val="00DC319C"/>
    <w:rsid w:val="00DC4F09"/>
    <w:rsid w:val="00DD4A0E"/>
    <w:rsid w:val="00DD7E8B"/>
    <w:rsid w:val="00DF32C5"/>
    <w:rsid w:val="00DF7A2A"/>
    <w:rsid w:val="00E00F5B"/>
    <w:rsid w:val="00E06A6F"/>
    <w:rsid w:val="00E14061"/>
    <w:rsid w:val="00E20909"/>
    <w:rsid w:val="00E3123C"/>
    <w:rsid w:val="00E4279E"/>
    <w:rsid w:val="00E43089"/>
    <w:rsid w:val="00E45634"/>
    <w:rsid w:val="00E46E06"/>
    <w:rsid w:val="00E51106"/>
    <w:rsid w:val="00E7156E"/>
    <w:rsid w:val="00E73C95"/>
    <w:rsid w:val="00E77087"/>
    <w:rsid w:val="00E7739A"/>
    <w:rsid w:val="00E82731"/>
    <w:rsid w:val="00E87166"/>
    <w:rsid w:val="00EA02E4"/>
    <w:rsid w:val="00EA53EE"/>
    <w:rsid w:val="00EA54D4"/>
    <w:rsid w:val="00EC654D"/>
    <w:rsid w:val="00EE0332"/>
    <w:rsid w:val="00EE5CA2"/>
    <w:rsid w:val="00EF27CE"/>
    <w:rsid w:val="00F02EA4"/>
    <w:rsid w:val="00F123B0"/>
    <w:rsid w:val="00F17E5E"/>
    <w:rsid w:val="00F23EEC"/>
    <w:rsid w:val="00F26D22"/>
    <w:rsid w:val="00F31523"/>
    <w:rsid w:val="00F329DE"/>
    <w:rsid w:val="00F367A4"/>
    <w:rsid w:val="00F60300"/>
    <w:rsid w:val="00F73BB6"/>
    <w:rsid w:val="00F74A39"/>
    <w:rsid w:val="00F839BB"/>
    <w:rsid w:val="00F84552"/>
    <w:rsid w:val="00F873B4"/>
    <w:rsid w:val="00F90069"/>
    <w:rsid w:val="00FA69C2"/>
    <w:rsid w:val="00FC4A72"/>
    <w:rsid w:val="00FD0642"/>
    <w:rsid w:val="00FD1622"/>
    <w:rsid w:val="00FD293D"/>
    <w:rsid w:val="00FD2C83"/>
    <w:rsid w:val="00FE3FD4"/>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284D"/>
    <w:pPr>
      <w:spacing w:after="0" w:line="240" w:lineRule="auto"/>
    </w:pPr>
    <w:rPr>
      <w:rFonts w:ascii="Times New Roman" w:eastAsia="Times New Roman" w:hAnsi="Times New Roman" w:cs="Times New Roman"/>
      <w:sz w:val="24"/>
      <w:szCs w:val="24"/>
    </w:rPr>
  </w:style>
  <w:style w:type="paragraph" w:styleId="Nagwek1">
    <w:name w:val="heading 1"/>
    <w:basedOn w:val="Normalny"/>
    <w:next w:val="Normalny"/>
    <w:uiPriority w:val="9"/>
    <w:qFormat/>
    <w:pPr>
      <w:keepNext/>
      <w:keepLines/>
      <w:spacing w:before="480" w:after="120" w:line="259" w:lineRule="auto"/>
      <w:outlineLvl w:val="0"/>
    </w:pPr>
    <w:rPr>
      <w:rFonts w:ascii="Calibri" w:eastAsia="Calibri" w:hAnsi="Calibri" w:cs="Calibri"/>
      <w:b/>
      <w:sz w:val="48"/>
      <w:szCs w:val="48"/>
    </w:rPr>
  </w:style>
  <w:style w:type="paragraph" w:styleId="Nagwek2">
    <w:name w:val="heading 2"/>
    <w:basedOn w:val="Normalny"/>
    <w:next w:val="Normalny"/>
    <w:uiPriority w:val="9"/>
    <w:semiHidden/>
    <w:unhideWhenUsed/>
    <w:qFormat/>
    <w:pPr>
      <w:keepNext/>
      <w:keepLines/>
      <w:spacing w:before="360" w:after="80" w:line="259" w:lineRule="auto"/>
      <w:outlineLvl w:val="1"/>
    </w:pPr>
    <w:rPr>
      <w:rFonts w:ascii="Calibri" w:eastAsia="Calibri" w:hAnsi="Calibri" w:cs="Calibri"/>
      <w:b/>
      <w:sz w:val="36"/>
      <w:szCs w:val="36"/>
    </w:rPr>
  </w:style>
  <w:style w:type="paragraph" w:styleId="Nagwek3">
    <w:name w:val="heading 3"/>
    <w:basedOn w:val="Normalny"/>
    <w:next w:val="Normalny"/>
    <w:uiPriority w:val="9"/>
    <w:semiHidden/>
    <w:unhideWhenUsed/>
    <w:qFormat/>
    <w:pPr>
      <w:keepNext/>
      <w:keepLines/>
      <w:spacing w:before="280" w:after="80" w:line="259" w:lineRule="auto"/>
      <w:outlineLvl w:val="2"/>
    </w:pPr>
    <w:rPr>
      <w:rFonts w:ascii="Calibri" w:eastAsia="Calibri" w:hAnsi="Calibri" w:cs="Calibri"/>
      <w:b/>
      <w:sz w:val="28"/>
      <w:szCs w:val="28"/>
    </w:rPr>
  </w:style>
  <w:style w:type="paragraph" w:styleId="Nagwek4">
    <w:name w:val="heading 4"/>
    <w:basedOn w:val="Normalny"/>
    <w:next w:val="Normalny"/>
    <w:uiPriority w:val="9"/>
    <w:semiHidden/>
    <w:unhideWhenUsed/>
    <w:qFormat/>
    <w:pPr>
      <w:keepNext/>
      <w:keepLines/>
      <w:spacing w:before="240" w:after="40" w:line="259" w:lineRule="auto"/>
      <w:outlineLvl w:val="3"/>
    </w:pPr>
    <w:rPr>
      <w:rFonts w:ascii="Calibri" w:eastAsia="Calibri" w:hAnsi="Calibri" w:cs="Calibri"/>
      <w:b/>
    </w:rPr>
  </w:style>
  <w:style w:type="paragraph" w:styleId="Nagwek5">
    <w:name w:val="heading 5"/>
    <w:basedOn w:val="Normalny"/>
    <w:next w:val="Normalny"/>
    <w:uiPriority w:val="9"/>
    <w:semiHidden/>
    <w:unhideWhenUsed/>
    <w:qFormat/>
    <w:pPr>
      <w:keepNext/>
      <w:keepLines/>
      <w:spacing w:before="220" w:after="40" w:line="259" w:lineRule="auto"/>
      <w:outlineLvl w:val="4"/>
    </w:pPr>
    <w:rPr>
      <w:rFonts w:ascii="Calibri" w:eastAsia="Calibri" w:hAnsi="Calibri" w:cs="Calibri"/>
      <w:b/>
      <w:sz w:val="22"/>
      <w:szCs w:val="22"/>
    </w:rPr>
  </w:style>
  <w:style w:type="paragraph" w:styleId="Nagwek6">
    <w:name w:val="heading 6"/>
    <w:basedOn w:val="Normalny"/>
    <w:next w:val="Normalny"/>
    <w:uiPriority w:val="9"/>
    <w:semiHidden/>
    <w:unhideWhenUsed/>
    <w:qFormat/>
    <w:pPr>
      <w:keepNext/>
      <w:keepLines/>
      <w:spacing w:before="200" w:after="40" w:line="259" w:lineRule="auto"/>
      <w:outlineLvl w:val="5"/>
    </w:pPr>
    <w:rPr>
      <w:rFonts w:ascii="Calibri" w:eastAsia="Calibri" w:hAnsi="Calibri" w:cs="Calibri"/>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line="259" w:lineRule="auto"/>
    </w:pPr>
    <w:rPr>
      <w:rFonts w:ascii="Calibri" w:eastAsia="Calibri" w:hAnsi="Calibri" w:cs="Calibri"/>
      <w:b/>
      <w:sz w:val="72"/>
      <w:szCs w:val="72"/>
    </w:rPr>
  </w:style>
  <w:style w:type="paragraph" w:styleId="Akapitzlist">
    <w:name w:val="List Paragraph"/>
    <w:basedOn w:val="Normalny"/>
    <w:uiPriority w:val="34"/>
    <w:qFormat/>
    <w:rsid w:val="00B87088"/>
    <w:pPr>
      <w:spacing w:after="160" w:line="259" w:lineRule="auto"/>
      <w:ind w:left="720"/>
      <w:contextualSpacing/>
    </w:pPr>
    <w:rPr>
      <w:rFonts w:ascii="Calibri" w:eastAsia="Calibri" w:hAnsi="Calibri" w:cs="Calibri"/>
      <w:sz w:val="22"/>
      <w:szCs w:val="22"/>
    </w:rPr>
  </w:style>
  <w:style w:type="paragraph" w:styleId="Podtytu">
    <w:name w:val="Subtitle"/>
    <w:basedOn w:val="Normalny"/>
    <w:next w:val="Normalny"/>
    <w:uiPriority w:val="11"/>
    <w:qFormat/>
    <w:pPr>
      <w:keepNext/>
      <w:keepLines/>
      <w:spacing w:before="360" w:after="80" w:line="259" w:lineRule="auto"/>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pPr>
    <w:rPr>
      <w:rFonts w:ascii="Calibri" w:eastAsia="Calibri" w:hAnsi="Calibri" w:cs="Calibri"/>
      <w:sz w:val="22"/>
      <w:szCs w:val="22"/>
    </w:r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pPr>
    <w:rPr>
      <w:rFonts w:ascii="Calibri" w:eastAsia="Calibri" w:hAnsi="Calibri" w:cs="Calibri"/>
      <w:sz w:val="22"/>
      <w:szCs w:val="22"/>
    </w:r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
    <w:unhideWhenUsed/>
    <w:qFormat/>
    <w:rsid w:val="000E1AD0"/>
    <w:rPr>
      <w:sz w:val="20"/>
      <w:szCs w:val="20"/>
    </w:rPr>
  </w:style>
  <w:style w:type="character" w:customStyle="1" w:styleId="TekstprzypisudolnegoZnak">
    <w:name w:val="Tekst przypisu dolnego Znak"/>
    <w:basedOn w:val="Domylnaczcionkaakapitu"/>
    <w:link w:val="Tekstprzypisudolnego"/>
    <w:uiPriority w:val="9"/>
    <w:rsid w:val="000E1AD0"/>
    <w:rPr>
      <w:rFonts w:ascii="Times New Roman" w:eastAsia="Times New Roman" w:hAnsi="Times New Roman" w:cs="Times New Roman"/>
      <w:sz w:val="20"/>
      <w:szCs w:val="20"/>
    </w:rPr>
  </w:style>
  <w:style w:type="character" w:styleId="Odwoanieprzypisudolnego">
    <w:name w:val="footnote reference"/>
    <w:basedOn w:val="Domylnaczcionkaakapitu"/>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unhideWhenUsed/>
    <w:rsid w:val="00AF1260"/>
    <w:pPr>
      <w:spacing w:after="160"/>
    </w:pPr>
    <w:rPr>
      <w:rFonts w:ascii="Calibri" w:eastAsia="Calibri" w:hAnsi="Calibri" w:cs="Calibri"/>
      <w:sz w:val="20"/>
      <w:szCs w:val="20"/>
    </w:rPr>
  </w:style>
  <w:style w:type="character" w:customStyle="1" w:styleId="TekstkomentarzaZnak">
    <w:name w:val="Tekst komentarza Znak"/>
    <w:basedOn w:val="Domylnaczcionkaakapitu"/>
    <w:link w:val="Tekstkomentarza"/>
    <w:uiPriority w:val="99"/>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 w:type="paragraph" w:styleId="NormalnyWeb">
    <w:name w:val="Normal (Web)"/>
    <w:basedOn w:val="Normalny"/>
    <w:uiPriority w:val="99"/>
    <w:unhideWhenUsed/>
    <w:rsid w:val="005C0860"/>
    <w:pPr>
      <w:spacing w:before="100" w:beforeAutospacing="1" w:after="100" w:afterAutospacing="1"/>
    </w:pPr>
  </w:style>
  <w:style w:type="character" w:styleId="Uwydatnienie">
    <w:name w:val="Emphasis"/>
    <w:basedOn w:val="Domylnaczcionkaakapitu"/>
    <w:uiPriority w:val="20"/>
    <w:qFormat/>
    <w:rsid w:val="00FD293D"/>
    <w:rPr>
      <w:i/>
      <w:iCs/>
    </w:rPr>
  </w:style>
  <w:style w:type="paragraph" w:styleId="Poprawka">
    <w:name w:val="Revision"/>
    <w:hidden/>
    <w:uiPriority w:val="99"/>
    <w:semiHidden/>
    <w:rsid w:val="00C177F0"/>
    <w:pPr>
      <w:spacing w:after="0" w:line="240" w:lineRule="auto"/>
    </w:pPr>
    <w:rPr>
      <w:rFonts w:ascii="Times New Roman" w:eastAsia="Times New Roman" w:hAnsi="Times New Roman" w:cs="Times New Roman"/>
      <w:sz w:val="24"/>
      <w:szCs w:val="24"/>
    </w:rPr>
  </w:style>
  <w:style w:type="paragraph" w:customStyle="1" w:styleId="xmsonormal">
    <w:name w:val="x_msonormal"/>
    <w:basedOn w:val="Normalny"/>
    <w:rsid w:val="00914D9C"/>
    <w:pPr>
      <w:spacing w:before="100" w:beforeAutospacing="1" w:after="100" w:afterAutospacing="1"/>
    </w:pPr>
  </w:style>
  <w:style w:type="character" w:styleId="UyteHipercze">
    <w:name w:val="FollowedHyperlink"/>
    <w:basedOn w:val="Domylnaczcionkaakapitu"/>
    <w:uiPriority w:val="99"/>
    <w:semiHidden/>
    <w:unhideWhenUsed/>
    <w:rsid w:val="00907CDC"/>
    <w:rPr>
      <w:color w:val="954F72" w:themeColor="followedHyperlink"/>
      <w:u w:val="single"/>
    </w:rPr>
  </w:style>
  <w:style w:type="paragraph" w:styleId="Tekstpodstawowy">
    <w:name w:val="Body Text"/>
    <w:basedOn w:val="Normalny"/>
    <w:link w:val="TekstpodstawowyZnak"/>
    <w:qFormat/>
    <w:rsid w:val="009B6C05"/>
    <w:pPr>
      <w:spacing w:before="180" w:after="180"/>
    </w:pPr>
    <w:rPr>
      <w:rFonts w:asciiTheme="minorHAnsi" w:eastAsiaTheme="minorHAnsi" w:hAnsiTheme="minorHAnsi" w:cstheme="minorBidi"/>
      <w:lang w:val="en" w:eastAsia="en-US"/>
    </w:rPr>
  </w:style>
  <w:style w:type="character" w:customStyle="1" w:styleId="TekstpodstawowyZnak">
    <w:name w:val="Tekst podstawowy Znak"/>
    <w:basedOn w:val="Domylnaczcionkaakapitu"/>
    <w:link w:val="Tekstpodstawowy"/>
    <w:rsid w:val="009B6C05"/>
    <w:rPr>
      <w:rFonts w:asciiTheme="minorHAnsi" w:eastAsiaTheme="minorHAnsi" w:hAnsiTheme="minorHAnsi" w:cstheme="minorBidi"/>
      <w:sz w:val="24"/>
      <w:szCs w:val="24"/>
      <w:lang w:val="en" w:eastAsia="en-US"/>
    </w:rPr>
  </w:style>
  <w:style w:type="paragraph" w:customStyle="1" w:styleId="FirstParagraph">
    <w:name w:val="First Paragraph"/>
    <w:basedOn w:val="Tekstpodstawowy"/>
    <w:next w:val="Tekstpodstawowy"/>
    <w:qFormat/>
    <w:rsid w:val="009B6C05"/>
  </w:style>
  <w:style w:type="paragraph" w:customStyle="1" w:styleId="Compact">
    <w:name w:val="Compact"/>
    <w:basedOn w:val="Tekstpodstawowy"/>
    <w:qFormat/>
    <w:rsid w:val="00E06A6F"/>
    <w:pPr>
      <w:spacing w:before="36" w:after="36"/>
    </w:pPr>
  </w:style>
  <w:style w:type="character" w:styleId="Pogrubienie">
    <w:name w:val="Strong"/>
    <w:basedOn w:val="Domylnaczcionkaakapitu"/>
    <w:uiPriority w:val="22"/>
    <w:qFormat/>
    <w:rsid w:val="0087464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459844">
      <w:bodyDiv w:val="1"/>
      <w:marLeft w:val="0"/>
      <w:marRight w:val="0"/>
      <w:marTop w:val="0"/>
      <w:marBottom w:val="0"/>
      <w:divBdr>
        <w:top w:val="none" w:sz="0" w:space="0" w:color="auto"/>
        <w:left w:val="none" w:sz="0" w:space="0" w:color="auto"/>
        <w:bottom w:val="none" w:sz="0" w:space="0" w:color="auto"/>
        <w:right w:val="none" w:sz="0" w:space="0" w:color="auto"/>
      </w:divBdr>
    </w:div>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276526197">
      <w:bodyDiv w:val="1"/>
      <w:marLeft w:val="0"/>
      <w:marRight w:val="0"/>
      <w:marTop w:val="0"/>
      <w:marBottom w:val="0"/>
      <w:divBdr>
        <w:top w:val="none" w:sz="0" w:space="0" w:color="auto"/>
        <w:left w:val="none" w:sz="0" w:space="0" w:color="auto"/>
        <w:bottom w:val="none" w:sz="0" w:space="0" w:color="auto"/>
        <w:right w:val="none" w:sz="0" w:space="0" w:color="auto"/>
      </w:divBdr>
    </w:div>
    <w:div w:id="1398819946">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 w:id="1638224594">
      <w:bodyDiv w:val="1"/>
      <w:marLeft w:val="0"/>
      <w:marRight w:val="0"/>
      <w:marTop w:val="0"/>
      <w:marBottom w:val="0"/>
      <w:divBdr>
        <w:top w:val="none" w:sz="0" w:space="0" w:color="auto"/>
        <w:left w:val="none" w:sz="0" w:space="0" w:color="auto"/>
        <w:bottom w:val="none" w:sz="0" w:space="0" w:color="auto"/>
        <w:right w:val="none" w:sz="0" w:space="0" w:color="auto"/>
      </w:divBdr>
    </w:div>
    <w:div w:id="1846817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Dyba@oknoplast.co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932</Words>
  <Characters>5593</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2025-12-30T15:11:00Z</dcterms:created>
  <dcterms:modified xsi:type="dcterms:W3CDTF">2025-12-30T15:11:00Z</dcterms:modified>
</cp:coreProperties>
</file>