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48E9B" w14:textId="77777777" w:rsidR="00642876" w:rsidRDefault="00642876" w:rsidP="00642876">
      <w:pPr>
        <w:jc w:val="both"/>
        <w:rPr>
          <w:b/>
          <w:sz w:val="24"/>
        </w:rPr>
      </w:pPr>
    </w:p>
    <w:p w14:paraId="3A8F9F65" w14:textId="77777777" w:rsidR="00642876" w:rsidRPr="003F01E5" w:rsidRDefault="00642876" w:rsidP="00642876">
      <w:pPr>
        <w:jc w:val="right"/>
        <w:rPr>
          <w:rFonts w:ascii="Neris light" w:hAnsi="Neris light"/>
          <w:sz w:val="24"/>
        </w:rPr>
      </w:pPr>
      <w:r w:rsidRPr="003F01E5">
        <w:rPr>
          <w:rFonts w:ascii="Neris light" w:hAnsi="Neris light"/>
          <w:sz w:val="24"/>
        </w:rPr>
        <w:t>Lipiec, 2023 rok</w:t>
      </w:r>
    </w:p>
    <w:p w14:paraId="32E2C800" w14:textId="77777777" w:rsidR="00642876" w:rsidRPr="003F01E5" w:rsidRDefault="00642876" w:rsidP="00642876">
      <w:pPr>
        <w:jc w:val="both"/>
        <w:rPr>
          <w:rFonts w:ascii="Neris light" w:hAnsi="Neris light"/>
          <w:b/>
          <w:sz w:val="24"/>
        </w:rPr>
      </w:pPr>
    </w:p>
    <w:p w14:paraId="411F6777" w14:textId="77777777" w:rsidR="00642876" w:rsidRPr="003F01E5" w:rsidRDefault="00642876" w:rsidP="00642876">
      <w:pPr>
        <w:jc w:val="both"/>
        <w:rPr>
          <w:rFonts w:ascii="Neris light" w:hAnsi="Neris light"/>
          <w:sz w:val="24"/>
        </w:rPr>
      </w:pPr>
      <w:r w:rsidRPr="003F01E5">
        <w:rPr>
          <w:rFonts w:ascii="Neris light" w:hAnsi="Neris light"/>
          <w:sz w:val="24"/>
        </w:rPr>
        <w:t>Materiały prasowy</w:t>
      </w:r>
    </w:p>
    <w:p w14:paraId="6CD1144C" w14:textId="77777777" w:rsidR="00642876" w:rsidRPr="003F01E5" w:rsidRDefault="00642876" w:rsidP="00642876">
      <w:pPr>
        <w:jc w:val="both"/>
        <w:rPr>
          <w:rFonts w:ascii="Neris light" w:hAnsi="Neris light"/>
          <w:b/>
          <w:sz w:val="24"/>
        </w:rPr>
      </w:pPr>
      <w:r w:rsidRPr="003F01E5">
        <w:rPr>
          <w:rFonts w:ascii="Neris light" w:hAnsi="Neris light"/>
          <w:b/>
          <w:sz w:val="24"/>
        </w:rPr>
        <w:t>Partnerstwo jako sposób na osiągnięcie zrównoważonych celów w biznesie</w:t>
      </w:r>
    </w:p>
    <w:p w14:paraId="2C04A02C" w14:textId="77777777" w:rsidR="00642876" w:rsidRPr="003F01E5" w:rsidRDefault="00642876" w:rsidP="00642876">
      <w:pPr>
        <w:jc w:val="both"/>
        <w:rPr>
          <w:rFonts w:ascii="Neris light" w:hAnsi="Neris light"/>
          <w:b/>
          <w:sz w:val="24"/>
        </w:rPr>
      </w:pPr>
      <w:r w:rsidRPr="003F01E5">
        <w:rPr>
          <w:rFonts w:ascii="Neris light" w:hAnsi="Neris light"/>
          <w:b/>
          <w:sz w:val="24"/>
        </w:rPr>
        <w:t xml:space="preserve">Coraz więcej firm zaczyna dostrzegać znaczenie partnerstw jako skutecznego narzędzia do osiągnięcia ekologicznych i społecznych celów biznesowych. Współpraca z podmiotami, które podzielają wizję zrównoważonej przyszłości, a także posiadają komplementarną wiedzę i kompetencje może stać się kluczowym czynnikiem sukcesu. </w:t>
      </w:r>
    </w:p>
    <w:p w14:paraId="48817580" w14:textId="77777777" w:rsidR="00642876" w:rsidRPr="003F01E5" w:rsidRDefault="00642876" w:rsidP="00642876">
      <w:pPr>
        <w:jc w:val="both"/>
        <w:rPr>
          <w:rFonts w:ascii="Neris light" w:hAnsi="Neris light"/>
          <w:b/>
          <w:sz w:val="24"/>
        </w:rPr>
      </w:pPr>
      <w:r w:rsidRPr="003F01E5">
        <w:rPr>
          <w:rFonts w:ascii="Neris light" w:hAnsi="Neris light"/>
          <w:b/>
          <w:sz w:val="24"/>
        </w:rPr>
        <w:t>Czerpanie z nauki</w:t>
      </w:r>
    </w:p>
    <w:p w14:paraId="29858E36" w14:textId="77777777" w:rsidR="00642876" w:rsidRPr="003F01E5" w:rsidRDefault="00642876" w:rsidP="00642876">
      <w:pPr>
        <w:jc w:val="both"/>
        <w:rPr>
          <w:rFonts w:ascii="Neris light" w:hAnsi="Neris light"/>
          <w:sz w:val="24"/>
        </w:rPr>
      </w:pPr>
      <w:r w:rsidRPr="003F01E5">
        <w:rPr>
          <w:rFonts w:ascii="Neris light" w:hAnsi="Neris light"/>
          <w:sz w:val="24"/>
        </w:rPr>
        <w:t>Jednym z rodzajów partnerstwa, które może przynieść wiele korzyści, jest współpraca z jednostkami naukowymi (Uniwersytety, Politechniki). Tego rodzaju kolaboracje umożliwiają firmom korzystanie z ekspertyzy naukowców i badaczy oraz dostęp do nowych technologii i często innowacyjnego sprzętu (np. laboratorium). Wspólne projekty R&amp;D prowadzone z naukowcami mogą przyczynić się do opracowania nowych ekologicznych technologii, materiałów czy procesów produkcyjnych. Ponadto, partnerstwo z jednostkami naukowymi często wiąże się z możliwościami dofinansowania projektów, co umożliwia firmom sprawniejsze zrealizowanie kosztownych inicjatyw badawczo-rozwojowych, których efektem są nowe, zrównoważone rozwiązania.</w:t>
      </w:r>
    </w:p>
    <w:p w14:paraId="03AD77E0" w14:textId="77777777" w:rsidR="00642876" w:rsidRPr="003F01E5" w:rsidRDefault="00642876" w:rsidP="00642876">
      <w:pPr>
        <w:jc w:val="both"/>
        <w:rPr>
          <w:rFonts w:ascii="Neris light" w:hAnsi="Neris light"/>
          <w:b/>
          <w:sz w:val="24"/>
        </w:rPr>
      </w:pPr>
      <w:r w:rsidRPr="003F01E5">
        <w:rPr>
          <w:rFonts w:ascii="Neris light" w:hAnsi="Neris light"/>
          <w:b/>
          <w:sz w:val="24"/>
        </w:rPr>
        <w:t>Ramię w ramię z klientem</w:t>
      </w:r>
    </w:p>
    <w:p w14:paraId="30DC8014" w14:textId="77777777" w:rsidR="00642876" w:rsidRPr="003F01E5" w:rsidRDefault="00642876" w:rsidP="00642876">
      <w:pPr>
        <w:jc w:val="both"/>
        <w:rPr>
          <w:rFonts w:ascii="Neris light" w:hAnsi="Neris light"/>
          <w:sz w:val="24"/>
        </w:rPr>
      </w:pPr>
      <w:r w:rsidRPr="003F01E5">
        <w:rPr>
          <w:rFonts w:ascii="Neris light" w:hAnsi="Neris light"/>
          <w:sz w:val="24"/>
        </w:rPr>
        <w:t xml:space="preserve">Partnerstwo z klientami (prosumentami) to kolejny istotny aspekt w kontekście osiągania zrównoważonych celów biznesowych. Współpraca z klientami umożliwia firmom lepsze zrozumienie ich potrzeb i oczekiwań oraz pozwala na dostosowanie produktów i usług do wymagań (w tych np. ekologicznych). Raport Global 2023 Gen Z &amp; </w:t>
      </w:r>
      <w:proofErr w:type="spellStart"/>
      <w:r w:rsidRPr="003F01E5">
        <w:rPr>
          <w:rFonts w:ascii="Neris light" w:hAnsi="Neris light"/>
          <w:sz w:val="24"/>
        </w:rPr>
        <w:t>Millennial</w:t>
      </w:r>
      <w:proofErr w:type="spellEnd"/>
      <w:r w:rsidRPr="003F01E5">
        <w:rPr>
          <w:rFonts w:ascii="Neris light" w:hAnsi="Neris light"/>
          <w:sz w:val="24"/>
        </w:rPr>
        <w:t xml:space="preserve"> </w:t>
      </w:r>
      <w:proofErr w:type="spellStart"/>
      <w:r w:rsidRPr="003F01E5">
        <w:rPr>
          <w:rFonts w:ascii="Neris light" w:hAnsi="Neris light"/>
          <w:sz w:val="24"/>
        </w:rPr>
        <w:t>Survey</w:t>
      </w:r>
      <w:proofErr w:type="spellEnd"/>
      <w:r w:rsidRPr="003F01E5">
        <w:rPr>
          <w:rFonts w:ascii="Neris light" w:hAnsi="Neris light"/>
          <w:sz w:val="24"/>
        </w:rPr>
        <w:t xml:space="preserve">, opracowany przez Deloitte, wskazał, że zmiany klimatu są jednym z głównych powodów stresu dla tych pokoleń. Wyniki raportu jednoznacznie wskazują, że młodzi ludzie starają się angażować w świadome i zrównoważone konsumowanie. Przykładają dużą wagę do etyki i wartości związanych z ochroną środowiska. Poprzez dialog i wspólne kształtowanie produktu finalnego, firma może uwzględnić sugestie klientów dotyczące wyglądu, specyfikacji czy zastosowanych materiałów, dążąc do stworzenia bardziej ekologicznego produktu. </w:t>
      </w:r>
    </w:p>
    <w:p w14:paraId="162A3F7B" w14:textId="77777777" w:rsidR="00642876" w:rsidRPr="003F01E5" w:rsidRDefault="00642876" w:rsidP="00642876">
      <w:pPr>
        <w:jc w:val="both"/>
        <w:rPr>
          <w:rFonts w:ascii="Neris light" w:hAnsi="Neris light"/>
          <w:b/>
          <w:sz w:val="24"/>
        </w:rPr>
      </w:pPr>
      <w:r w:rsidRPr="003F01E5">
        <w:rPr>
          <w:rFonts w:ascii="Neris light" w:hAnsi="Neris light"/>
          <w:b/>
          <w:sz w:val="24"/>
        </w:rPr>
        <w:t>Partnerstwo biznesowe</w:t>
      </w:r>
    </w:p>
    <w:p w14:paraId="6DD21EB5" w14:textId="77777777" w:rsidR="00642876" w:rsidRPr="003F01E5" w:rsidRDefault="00642876" w:rsidP="00642876">
      <w:pPr>
        <w:jc w:val="both"/>
        <w:rPr>
          <w:rFonts w:ascii="Neris light" w:hAnsi="Neris light"/>
          <w:sz w:val="24"/>
        </w:rPr>
      </w:pPr>
      <w:r w:rsidRPr="003F01E5">
        <w:rPr>
          <w:rFonts w:ascii="Neris light" w:hAnsi="Neris light"/>
          <w:sz w:val="24"/>
        </w:rPr>
        <w:t xml:space="preserve">Warto wspomnieć również o partnerstwie z podmiotami specjalizującymi się w dziedzinach wspierających zrównoważony rozwój, czy dekarbonizację. Dobrym </w:t>
      </w:r>
      <w:r w:rsidRPr="003F01E5">
        <w:rPr>
          <w:rFonts w:ascii="Neris light" w:hAnsi="Neris light"/>
          <w:sz w:val="24"/>
        </w:rPr>
        <w:lastRenderedPageBreak/>
        <w:t xml:space="preserve">przykładem są spółdzielnie lub Przedsiębiorstwa Energetyki Cieplnej, które często nawiązują współpracę z firmami zajmującymi się rekonstrukcją systemu ciepłowniczego. W efekcie - wspólnie mogą dążyć do zlikwidowania użytkowania paliw kopalnych, zwłaszcza węgla, i podnieść efektywność wytwarzania i przesyłu ciepła. - </w:t>
      </w:r>
      <w:r w:rsidRPr="003F01E5">
        <w:rPr>
          <w:rFonts w:ascii="Neris light" w:hAnsi="Neris light"/>
          <w:i/>
          <w:sz w:val="24"/>
        </w:rPr>
        <w:t>Tego rodzaju partnerstwa umożliwiają firmom korzystanie ze specjalistycznej wiedzy i doświadczenia, co przyczynia się do osiągnięcia bardziej zrównoważonej infrastruktury energetycznej</w:t>
      </w:r>
      <w:r w:rsidRPr="003F01E5">
        <w:rPr>
          <w:rFonts w:ascii="Neris light" w:hAnsi="Neris light"/>
          <w:sz w:val="24"/>
        </w:rPr>
        <w:t xml:space="preserve"> – wyjaśnia Sławomir Madejski, Prezes Zarządu CEDR Energo. Kolejną zaletą może być finansowanie – często bowiem partner jest głównym inwestorem, a spółdzielnia jedynie konsultantem, doradcą w procesie tworzenia koncepcji. W grę wchodzi także konsorcjum, które może być pomocne w procesie występowania o dotacje. </w:t>
      </w:r>
    </w:p>
    <w:p w14:paraId="30F0FB78" w14:textId="77777777" w:rsidR="00642876" w:rsidRPr="003F01E5" w:rsidRDefault="00642876" w:rsidP="00642876">
      <w:pPr>
        <w:jc w:val="both"/>
        <w:rPr>
          <w:rFonts w:ascii="Neris light" w:hAnsi="Neris light"/>
          <w:sz w:val="24"/>
        </w:rPr>
      </w:pPr>
      <w:r w:rsidRPr="003F01E5">
        <w:rPr>
          <w:rFonts w:ascii="Neris light" w:hAnsi="Neris light"/>
          <w:sz w:val="24"/>
        </w:rPr>
        <w:t xml:space="preserve">Jak podkreśla Sławomir Madejski: </w:t>
      </w:r>
      <w:r w:rsidRPr="003F01E5">
        <w:rPr>
          <w:rFonts w:ascii="Neris light" w:hAnsi="Neris light"/>
          <w:i/>
          <w:sz w:val="24"/>
        </w:rPr>
        <w:t>Ograniczanie obciążenia środowiska naturalnego w produkcji ciepła i energii elektrycznej stało się priorytetem dla przedsiębiorców, włodarzy miast, czy spółdzielni. Koncentracja na innowacyjności oraz tworzenie ekologicznych rozwiązań stanowi klucz do ochrony naszego środowiska i zdrowia. Wykorzystywanie energii odnawialnej, inwestowanie w inteligentne technologie oraz rozwijanie efektywnych systemów wytwarzania energii to droga do zrównoważonej przyszłości.</w:t>
      </w:r>
    </w:p>
    <w:p w14:paraId="27EBEBDC" w14:textId="77777777" w:rsidR="00642876" w:rsidRPr="003F01E5" w:rsidRDefault="00642876" w:rsidP="00642876">
      <w:pPr>
        <w:jc w:val="both"/>
        <w:rPr>
          <w:rFonts w:ascii="Neris light" w:hAnsi="Neris light"/>
          <w:sz w:val="24"/>
        </w:rPr>
      </w:pPr>
      <w:r w:rsidRPr="003F01E5">
        <w:rPr>
          <w:rFonts w:ascii="Neris light" w:hAnsi="Neris light"/>
          <w:sz w:val="24"/>
        </w:rPr>
        <w:t>Jak stwierdził Arystoteles - „Całość to więcej niż suma jej składników”. Właśnie dlatego partnerstwo staje się interesującym kierunkiem działań dla wielu polskich firm. Współpraca z jednostkami naukowymi przyczynia się do rozwijania innowacyjnych i ekologicznych rozwiązań, a także zapewnia dostęp do dofinansowania. Partnerstwo z klientami umożliwia tworzenie ekologicznych produktów, dostosowanych do potrzeb rynku. Natomiast współpraca z innymi podmiotami specjalizującymi się w określonych dziedzinach umożliwia firmom korzystanie z wiedzy i doświadczenia. Wszystkie te formy partnerstwa mają ogromny potencjał dla przemysłu, społeczeństwa i środowiska naturalnego, przyczyniając się do tworzenia bardziej zrównoważonej przyszłości.</w:t>
      </w:r>
    </w:p>
    <w:p w14:paraId="20C4126B" w14:textId="77777777" w:rsidR="00642876" w:rsidRPr="003F01E5" w:rsidRDefault="00642876" w:rsidP="00642876">
      <w:pPr>
        <w:rPr>
          <w:rFonts w:ascii="Neris light" w:hAnsi="Neris light"/>
          <w:b/>
          <w:sz w:val="20"/>
        </w:rPr>
      </w:pPr>
    </w:p>
    <w:p w14:paraId="1D034EE4" w14:textId="77777777" w:rsidR="00642876" w:rsidRPr="003F01E5" w:rsidRDefault="00642876" w:rsidP="00642876">
      <w:pPr>
        <w:rPr>
          <w:rFonts w:ascii="Neris light" w:hAnsi="Neris light"/>
          <w:b/>
          <w:sz w:val="20"/>
        </w:rPr>
      </w:pPr>
      <w:r w:rsidRPr="003F01E5">
        <w:rPr>
          <w:rFonts w:ascii="Neris light" w:hAnsi="Neris light"/>
          <w:b/>
          <w:sz w:val="20"/>
        </w:rPr>
        <w:t>Kontakt dla mediów:</w:t>
      </w:r>
    </w:p>
    <w:p w14:paraId="22F64743" w14:textId="77777777" w:rsidR="00642876" w:rsidRPr="003F01E5" w:rsidRDefault="00642876" w:rsidP="00642876">
      <w:pPr>
        <w:spacing w:after="0"/>
        <w:rPr>
          <w:rFonts w:ascii="Neris light" w:hAnsi="Neris light"/>
          <w:sz w:val="20"/>
        </w:rPr>
      </w:pPr>
      <w:r w:rsidRPr="003F01E5">
        <w:rPr>
          <w:rFonts w:ascii="Neris light" w:hAnsi="Neris light"/>
          <w:sz w:val="20"/>
        </w:rPr>
        <w:t>Anna Goławska</w:t>
      </w:r>
    </w:p>
    <w:p w14:paraId="5D18A549" w14:textId="77777777" w:rsidR="00642876" w:rsidRPr="003F01E5" w:rsidRDefault="00642876" w:rsidP="00642876">
      <w:pPr>
        <w:spacing w:after="0"/>
        <w:rPr>
          <w:rFonts w:ascii="Neris light" w:hAnsi="Neris light"/>
          <w:sz w:val="20"/>
        </w:rPr>
      </w:pPr>
      <w:r w:rsidRPr="003F01E5">
        <w:rPr>
          <w:rFonts w:ascii="Neris light" w:hAnsi="Neris light"/>
          <w:sz w:val="20"/>
        </w:rPr>
        <w:t>a.golawska@commplace.com.pl</w:t>
      </w:r>
    </w:p>
    <w:p w14:paraId="1589DA75" w14:textId="77777777" w:rsidR="00642876" w:rsidRPr="003F01E5" w:rsidRDefault="00642876" w:rsidP="00642876">
      <w:pPr>
        <w:spacing w:after="0"/>
        <w:rPr>
          <w:rFonts w:ascii="Neris light" w:hAnsi="Neris light"/>
          <w:sz w:val="20"/>
        </w:rPr>
      </w:pPr>
    </w:p>
    <w:p w14:paraId="648E746C" w14:textId="77777777" w:rsidR="00642876" w:rsidRPr="003F01E5" w:rsidRDefault="00642876" w:rsidP="00642876">
      <w:pPr>
        <w:spacing w:after="0"/>
        <w:jc w:val="both"/>
        <w:rPr>
          <w:rFonts w:ascii="Neris light" w:hAnsi="Neris light"/>
          <w:sz w:val="20"/>
        </w:rPr>
      </w:pPr>
      <w:r w:rsidRPr="003F01E5">
        <w:rPr>
          <w:rFonts w:ascii="Neris light" w:hAnsi="Neris light"/>
          <w:b/>
          <w:sz w:val="20"/>
        </w:rPr>
        <w:t>CEDR Energo</w:t>
      </w:r>
      <w:r w:rsidRPr="003F01E5">
        <w:rPr>
          <w:rFonts w:ascii="Neris light" w:hAnsi="Neris light"/>
          <w:sz w:val="20"/>
        </w:rPr>
        <w:t xml:space="preserve"> to przedsiębiorstwo skupiające realizacje i inwestycje w zakresie modernizacji oraz budowy źródeł ciepła, energii elektrycznej i sieci przesyłowych. Współpracuje z właścicielami i operatorami, poszukującymi partnera dla wdrożenia najlepszych i najbardziej efektywnych technologii wytwarzania ciepła dla zarządzanych podmiotów. </w:t>
      </w:r>
    </w:p>
    <w:p w14:paraId="48153CBC" w14:textId="77777777" w:rsidR="006C7BA5" w:rsidRPr="003F01E5" w:rsidRDefault="006C7BA5">
      <w:pPr>
        <w:rPr>
          <w:rFonts w:ascii="Neris light" w:hAnsi="Neris light"/>
        </w:rPr>
      </w:pPr>
    </w:p>
    <w:p w14:paraId="71C7C88B" w14:textId="77777777" w:rsidR="006C7BA5" w:rsidRPr="003F01E5" w:rsidRDefault="006C7BA5">
      <w:pPr>
        <w:rPr>
          <w:rFonts w:ascii="Neris light" w:hAnsi="Neris light"/>
        </w:rPr>
      </w:pPr>
    </w:p>
    <w:p w14:paraId="18656AF1" w14:textId="77777777" w:rsidR="00392481" w:rsidRPr="003F01E5" w:rsidRDefault="007F07E0" w:rsidP="007F07E0">
      <w:pPr>
        <w:jc w:val="both"/>
        <w:rPr>
          <w:rFonts w:ascii="Neris light" w:hAnsi="Neris light"/>
        </w:rPr>
      </w:pPr>
      <w:r w:rsidRPr="003F01E5">
        <w:rPr>
          <w:rFonts w:ascii="Neris light" w:hAnsi="Neris light"/>
        </w:rPr>
        <w:t xml:space="preserve"> </w:t>
      </w:r>
    </w:p>
    <w:sectPr w:rsidR="00392481" w:rsidRPr="003F01E5" w:rsidSect="004E28BE">
      <w:headerReference w:type="default" r:id="rId6"/>
      <w:footerReference w:type="even" r:id="rId7"/>
      <w:footerReference w:type="default" r:id="rId8"/>
      <w:pgSz w:w="11906" w:h="16838"/>
      <w:pgMar w:top="1417" w:right="1417" w:bottom="1417" w:left="1417" w:header="708" w:footer="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AC2C9" w14:textId="77777777" w:rsidR="00ED4BC9" w:rsidRDefault="00ED4BC9" w:rsidP="004E28BE">
      <w:pPr>
        <w:spacing w:after="0" w:line="240" w:lineRule="auto"/>
      </w:pPr>
      <w:r>
        <w:separator/>
      </w:r>
    </w:p>
  </w:endnote>
  <w:endnote w:type="continuationSeparator" w:id="0">
    <w:p w14:paraId="2DA54FB8" w14:textId="77777777" w:rsidR="00ED4BC9" w:rsidRDefault="00ED4BC9" w:rsidP="004E2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eris ligh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F5EF2" w14:textId="77777777" w:rsidR="004E28BE" w:rsidRDefault="004E28BE">
    <w:pPr>
      <w:pStyle w:val="Stopka"/>
    </w:pPr>
  </w:p>
  <w:p w14:paraId="7AAA5D13" w14:textId="77777777" w:rsidR="00F2108F" w:rsidRDefault="00F2108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00B74" w14:textId="77777777" w:rsidR="004E28BE" w:rsidRDefault="004E28BE" w:rsidP="004E28BE">
    <w:pPr>
      <w:pStyle w:val="Stopka"/>
      <w:tabs>
        <w:tab w:val="left" w:pos="8349"/>
      </w:tabs>
      <w:ind w:left="7230"/>
      <w:rPr>
        <w:b/>
        <w:sz w:val="16"/>
      </w:rPr>
    </w:pPr>
    <w:r w:rsidRPr="004E28BE">
      <w:rPr>
        <w:b/>
        <w:sz w:val="16"/>
      </w:rPr>
      <w:t>CEDR Energo sp. z o.o.</w:t>
    </w:r>
  </w:p>
  <w:p w14:paraId="7F443AFA" w14:textId="77777777" w:rsidR="004E28BE" w:rsidRPr="004E28BE" w:rsidRDefault="004E28BE" w:rsidP="004E28BE">
    <w:pPr>
      <w:pStyle w:val="Stopka"/>
      <w:tabs>
        <w:tab w:val="left" w:pos="8349"/>
      </w:tabs>
      <w:ind w:left="7230"/>
      <w:rPr>
        <w:b/>
        <w:sz w:val="16"/>
      </w:rPr>
    </w:pPr>
  </w:p>
  <w:p w14:paraId="779780DA" w14:textId="77777777" w:rsidR="004E28BE" w:rsidRPr="004E28BE" w:rsidRDefault="004E28BE" w:rsidP="004E28BE">
    <w:pPr>
      <w:pStyle w:val="Stopka"/>
      <w:tabs>
        <w:tab w:val="left" w:pos="8349"/>
      </w:tabs>
      <w:ind w:left="7230"/>
      <w:rPr>
        <w:sz w:val="16"/>
      </w:rPr>
    </w:pPr>
    <w:r w:rsidRPr="004E28BE">
      <w:rPr>
        <w:sz w:val="16"/>
      </w:rPr>
      <w:t>Ul. Dojazdowa 9B/417</w:t>
    </w:r>
  </w:p>
  <w:p w14:paraId="0A372B1A" w14:textId="77777777" w:rsidR="004E28BE" w:rsidRPr="004E28BE" w:rsidRDefault="004E28BE" w:rsidP="004E28BE">
    <w:pPr>
      <w:pStyle w:val="Stopka"/>
      <w:tabs>
        <w:tab w:val="left" w:pos="8349"/>
      </w:tabs>
      <w:ind w:left="7230"/>
      <w:rPr>
        <w:sz w:val="16"/>
      </w:rPr>
    </w:pPr>
    <w:r w:rsidRPr="004E28BE">
      <w:rPr>
        <w:sz w:val="16"/>
      </w:rPr>
      <w:t>43-100 Tychy</w:t>
    </w:r>
  </w:p>
  <w:p w14:paraId="017D3A53" w14:textId="77777777" w:rsidR="004E28BE" w:rsidRDefault="004E28BE" w:rsidP="004E28BE">
    <w:pPr>
      <w:pStyle w:val="Stopka"/>
      <w:tabs>
        <w:tab w:val="left" w:pos="8349"/>
      </w:tabs>
      <w:ind w:left="7230"/>
      <w:rPr>
        <w:sz w:val="16"/>
      </w:rPr>
    </w:pPr>
    <w:r w:rsidRPr="004E28BE">
      <w:rPr>
        <w:sz w:val="16"/>
      </w:rPr>
      <w:t>NIP: 646 296 44 80</w:t>
    </w:r>
  </w:p>
  <w:p w14:paraId="3C332645" w14:textId="77777777" w:rsidR="004E28BE" w:rsidRPr="004E28BE" w:rsidRDefault="004E28BE" w:rsidP="004E28BE">
    <w:pPr>
      <w:pStyle w:val="Stopka"/>
      <w:tabs>
        <w:tab w:val="left" w:pos="8349"/>
      </w:tabs>
      <w:ind w:left="7230"/>
      <w:rPr>
        <w:sz w:val="16"/>
      </w:rPr>
    </w:pPr>
    <w:r w:rsidRPr="004E28BE">
      <w:rPr>
        <w:sz w:val="16"/>
      </w:rPr>
      <w:t>www.cedrenergo.pl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32C79" w14:textId="77777777" w:rsidR="00ED4BC9" w:rsidRDefault="00ED4BC9" w:rsidP="004E28BE">
      <w:pPr>
        <w:spacing w:after="0" w:line="240" w:lineRule="auto"/>
      </w:pPr>
      <w:r>
        <w:separator/>
      </w:r>
    </w:p>
  </w:footnote>
  <w:footnote w:type="continuationSeparator" w:id="0">
    <w:p w14:paraId="123AFEA8" w14:textId="77777777" w:rsidR="00ED4BC9" w:rsidRDefault="00ED4BC9" w:rsidP="004E2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14F35" w14:textId="77777777" w:rsidR="004E28BE" w:rsidRDefault="004E28B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261A265" wp14:editId="169FB0C5">
          <wp:simplePos x="0" y="0"/>
          <wp:positionH relativeFrom="margin">
            <wp:posOffset>-408940</wp:posOffset>
          </wp:positionH>
          <wp:positionV relativeFrom="margin">
            <wp:posOffset>-811530</wp:posOffset>
          </wp:positionV>
          <wp:extent cx="983615" cy="589915"/>
          <wp:effectExtent l="19050" t="0" r="6985" b="0"/>
          <wp:wrapSquare wrapText="bothSides"/>
          <wp:docPr id="1" name="Obraz 0" descr="image001 (18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1 (18).pn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83615" cy="5899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8BE"/>
    <w:rsid w:val="000073E7"/>
    <w:rsid w:val="001667E8"/>
    <w:rsid w:val="001B6EE4"/>
    <w:rsid w:val="00392481"/>
    <w:rsid w:val="003F01E5"/>
    <w:rsid w:val="004E28BE"/>
    <w:rsid w:val="005E5A5C"/>
    <w:rsid w:val="00642876"/>
    <w:rsid w:val="006C7BA5"/>
    <w:rsid w:val="007F07E0"/>
    <w:rsid w:val="00A3047E"/>
    <w:rsid w:val="00BB72F9"/>
    <w:rsid w:val="00ED4BC9"/>
    <w:rsid w:val="00F2108F"/>
    <w:rsid w:val="00F37F8D"/>
    <w:rsid w:val="00FB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DECC3"/>
  <w15:docId w15:val="{2E705DF4-6F44-492A-94E2-91BE042D9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28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E2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E28BE"/>
  </w:style>
  <w:style w:type="paragraph" w:styleId="Stopka">
    <w:name w:val="footer"/>
    <w:basedOn w:val="Normalny"/>
    <w:link w:val="StopkaZnak"/>
    <w:uiPriority w:val="99"/>
    <w:unhideWhenUsed/>
    <w:rsid w:val="004E2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28BE"/>
  </w:style>
  <w:style w:type="paragraph" w:styleId="Tekstdymka">
    <w:name w:val="Balloon Text"/>
    <w:basedOn w:val="Normalny"/>
    <w:link w:val="TekstdymkaZnak"/>
    <w:uiPriority w:val="99"/>
    <w:semiHidden/>
    <w:unhideWhenUsed/>
    <w:rsid w:val="004E2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8B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E28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4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0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666</Words>
  <Characters>3997</Characters>
  <Application>Microsoft Office Word</Application>
  <DocSecurity>0</DocSecurity>
  <Lines>33</Lines>
  <Paragraphs>9</Paragraphs>
  <ScaleCrop>false</ScaleCrop>
  <Company>MSI</Company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Sławomir Madejski</cp:lastModifiedBy>
  <cp:revision>2</cp:revision>
  <dcterms:created xsi:type="dcterms:W3CDTF">2023-07-21T17:52:00Z</dcterms:created>
  <dcterms:modified xsi:type="dcterms:W3CDTF">2023-07-21T17:52:00Z</dcterms:modified>
</cp:coreProperties>
</file>