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both"/>
        <w:rPr>
          <w:b w:val="1"/>
          <w:bCs w:val="1"/>
          <w:sz w:val="24"/>
          <w:szCs w:val="24"/>
        </w:rPr>
      </w:pPr>
      <w:bookmarkStart w:colFirst="0" w:colLast="0" w:name="_uvubmcc6lsni" w:id="0"/>
      <w:bookmarkEnd w:id="0"/>
      <w:r w:rsidDel="00000000" w:rsidR="00000000" w:rsidRPr="00000000">
        <w:rPr>
          <w:b w:val="1"/>
          <w:bCs w:val="1"/>
          <w:sz w:val="24"/>
          <w:szCs w:val="24"/>
          <w:rtl w:val="0"/>
        </w:rPr>
        <w:t xml:space="preserve">Pistacje prażone solone i masa makowa z białego maku od HELIO z Perłami Rynku FMCG 2026</w:t>
      </w:r>
    </w:p>
    <w:p w:rsidR="00000000" w:rsidDel="00000000" w:rsidP="00000000" w:rsidRDefault="00000000" w:rsidRPr="00000000" w14:paraId="00000002">
      <w:pPr>
        <w:spacing w:after="240" w:before="240" w:lineRule="auto"/>
        <w:jc w:val="both"/>
        <w:rPr>
          <w:b w:val="1"/>
          <w:bCs w:val="1"/>
          <w:sz w:val="24"/>
          <w:szCs w:val="24"/>
        </w:rPr>
      </w:pPr>
      <w:r w:rsidDel="00000000" w:rsidR="00000000" w:rsidRPr="00000000">
        <w:rPr>
          <w:b w:val="1"/>
          <w:bCs w:val="1"/>
          <w:sz w:val="24"/>
          <w:szCs w:val="24"/>
          <w:rtl w:val="0"/>
        </w:rPr>
        <w:t xml:space="preserve">HELIO Pistacje prażone solone 300 g oraz HELIO Masa makowa z białego maku zostały nagrodzone Srebrnymi Perłami Rynku FMCG 2026. O wyróżnieniach zdecydowało jury złożone z praktyków polskiego handlu – kupców, managerów i osób odpowiadających za rozwój kategorii w sieciach handlowych.</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Perły Rynku to ogólnopolskie, niezależne badanie produktów FMCG, realizowane od 2006 roku. Jego specyfiką jest sposób oceny produktów: zamiast konsumenckiego plebiscytu zgłoszone produkty trafiają do praktyków rynku, którzy testują je i analizują z perspektywy handlowej. Pod uwagę brane są m.in. jakość produktu, jego opakowanie, marketing oraz potencjał rynkowy. W tegorocznym jury Perły Rynku FMCG znaleźli się przedstawiciele firm i sieci związanych m.in. z Kaufland Polska, Jeronimo Martins Polska, Żabką, MAKRO Cash and Carry Polska, Lewiatan Holding, SPAR Polska, Frisco, Shell Polska, ORLEN, TOPAZ, E.Leclerc, Dealz czy Allegro. Wśród jurorów są zarówno osoby odpowiedzialne za zakupy i zarządzanie kategoriami, jak i dyrektorzy handlowi oraz przedstawiciele zarządów sieci.</w:t>
      </w:r>
    </w:p>
    <w:p w:rsidR="00000000" w:rsidDel="00000000" w:rsidP="00000000" w:rsidRDefault="00000000" w:rsidRPr="00000000" w14:paraId="00000004">
      <w:pPr>
        <w:pStyle w:val="Heading2"/>
        <w:keepNext w:val="0"/>
        <w:keepLines w:val="0"/>
        <w:spacing w:after="80" w:lineRule="auto"/>
        <w:jc w:val="both"/>
        <w:rPr>
          <w:b w:val="1"/>
          <w:bCs w:val="1"/>
          <w:sz w:val="24"/>
          <w:szCs w:val="24"/>
        </w:rPr>
      </w:pPr>
      <w:bookmarkStart w:colFirst="0" w:colLast="0" w:name="_gkr60n5jofjg" w:id="1"/>
      <w:bookmarkEnd w:id="1"/>
      <w:r w:rsidDel="00000000" w:rsidR="00000000" w:rsidRPr="00000000">
        <w:rPr>
          <w:b w:val="1"/>
          <w:bCs w:val="1"/>
          <w:sz w:val="24"/>
          <w:szCs w:val="24"/>
          <w:rtl w:val="0"/>
        </w:rPr>
        <w:t xml:space="preserve">Dwie nagrody w różnych kategoriach</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Dwa nagrodzone produkty pokazują, że o potencjale w branży mogą decydować bardzo różne elementy. W przypadku HELIO Pistacji prażonych solonych 300 g, wyróżnionych Srebrną Perłą Rynku FMCG 2026, jury wysoko oceniło przede wszystkim smak, skład i jakość produktu, ale także opakowanie oraz siłę marki. W kategorii przekąsek sam efekt nowości nie wystarcza. Produkt musi jednocześnie przyciągnąć uwagę na półce, odpowiadać na oczekiwania dotyczące jakości i smaku oraz mieć argumenty, które zwiększają szansę na ponowny zakup. Ocena jurorów obejmowała więc zarówno cechy samego produktu, jak i elementy wpływające na jego konkurencyjność w handlu.</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Inny zestaw atutów zdecydował o wyróżnieniu HELIO Masy makowej z białego maku 400 g, która również otrzymała Srebrną Perłę Rynku FMCG 2026. Jury wskazało tutaj przede wszystkim jakość, certyfikaty, siłę marki oraz funkcjonalność i wygodę stosowania. W tym przypadku ważnym elementem jest połączenie mniej powszechnego surowca z gotowym rozwiązaniem kulinarnym. Biały mak pozwala wyróżnić produkt na tle tradycyjnych mas makowych, natomiast forma gotowej masy odpowiada na potrzebę skrócenia czasu przygotowania wypieków i deserów.</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 </w:t>
      </w:r>
      <w:r w:rsidDel="00000000" w:rsidR="00000000" w:rsidRPr="00000000">
        <w:rPr>
          <w:i w:val="1"/>
          <w:iCs w:val="1"/>
          <w:sz w:val="24"/>
          <w:szCs w:val="24"/>
          <w:rtl w:val="0"/>
        </w:rPr>
        <w:t xml:space="preserve">Te nagrody są dla nas szczególnie wartościowe ze względu na skład jury. Produkty oceniają osoby, które zawodowo zajmują się handlem, zarządzaniem kategoriami i analizą potencjału produktów. Patrzą więc nie tylko na sam pomysł, ale także na to, czy produkt ma szansę znaleźć trwałe miejsce na rynku. W przypadku naszych produktów wysoko ocenione zostały zarówno jakość i smak, jak również funkcjonalność, wygoda stosowania czy sposób prezentacji produktu – czyli elementy, które realnie wpływają na decyzje zakupowe</w:t>
      </w:r>
      <w:r w:rsidDel="00000000" w:rsidR="00000000" w:rsidRPr="00000000">
        <w:rPr>
          <w:sz w:val="24"/>
          <w:szCs w:val="24"/>
          <w:rtl w:val="0"/>
        </w:rPr>
        <w:t xml:space="preserve"> – mówi Alicja Dominiak-Olenderek, Brand Manager HELIO S.A.</w:t>
      </w:r>
    </w:p>
    <w:p w:rsidR="00000000" w:rsidDel="00000000" w:rsidP="00000000" w:rsidRDefault="00000000" w:rsidRPr="00000000" w14:paraId="00000008">
      <w:pPr>
        <w:spacing w:after="240" w:before="240" w:lineRule="auto"/>
        <w:jc w:val="both"/>
        <w:rPr>
          <w:sz w:val="24"/>
          <w:szCs w:val="24"/>
        </w:rPr>
      </w:pPr>
      <w:r w:rsidDel="00000000" w:rsidR="00000000" w:rsidRPr="00000000">
        <w:rPr>
          <w:b w:val="1"/>
          <w:bCs w:val="1"/>
          <w:sz w:val="24"/>
          <w:szCs w:val="24"/>
          <w:rtl w:val="0"/>
        </w:rPr>
        <w:t xml:space="preserve"> </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