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56CB" w14:textId="6F2866FF" w:rsidR="007721DD" w:rsidRDefault="00ED2D29" w:rsidP="00ED2D29">
      <w:pPr>
        <w:jc w:val="right"/>
      </w:pPr>
      <w:r>
        <w:t>XX lipca 2023 r.</w:t>
      </w:r>
    </w:p>
    <w:p w14:paraId="470BE94E" w14:textId="31F398F6" w:rsidR="00ED2D29" w:rsidRDefault="00ED2D29">
      <w:r>
        <w:t xml:space="preserve">Informacja prasowa </w:t>
      </w:r>
    </w:p>
    <w:p w14:paraId="55ADEF1B" w14:textId="3803BCEE" w:rsidR="00ED2D29" w:rsidRDefault="00ED2D29" w:rsidP="00ED2D29">
      <w:pPr>
        <w:jc w:val="center"/>
        <w:rPr>
          <w:b/>
          <w:bCs/>
          <w:sz w:val="28"/>
          <w:szCs w:val="28"/>
        </w:rPr>
      </w:pPr>
      <w:r w:rsidRPr="00ED2D29">
        <w:rPr>
          <w:b/>
          <w:bCs/>
          <w:sz w:val="28"/>
          <w:szCs w:val="28"/>
        </w:rPr>
        <w:t>Planujesz ekspansję na rynki europejskie? Nie zapomnij o kampanii OOH</w:t>
      </w:r>
    </w:p>
    <w:p w14:paraId="71A3D17A" w14:textId="7B02CBAB" w:rsidR="00ED2D29" w:rsidRPr="00482C52" w:rsidRDefault="00400B35" w:rsidP="00684EB1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Kampanie OOH </w:t>
      </w:r>
      <w:r w:rsidR="00F41C54">
        <w:rPr>
          <w:b/>
          <w:bCs/>
          <w:sz w:val="24"/>
          <w:szCs w:val="24"/>
        </w:rPr>
        <w:t xml:space="preserve">to ważny element ekspansji firmy na </w:t>
      </w:r>
      <w:r w:rsidR="00296C6B">
        <w:rPr>
          <w:b/>
          <w:bCs/>
          <w:sz w:val="24"/>
          <w:szCs w:val="24"/>
        </w:rPr>
        <w:t xml:space="preserve">rynki europejskie. Dobrze zaplanowane i przeprowadzone mogę okazać się </w:t>
      </w:r>
      <w:r w:rsidR="00006A1A">
        <w:rPr>
          <w:b/>
          <w:bCs/>
          <w:sz w:val="24"/>
          <w:szCs w:val="24"/>
        </w:rPr>
        <w:t>pomocne w osiągnięci satysfakcjonujących efektów</w:t>
      </w:r>
      <w:r w:rsidR="003C3EDC">
        <w:rPr>
          <w:b/>
          <w:bCs/>
          <w:sz w:val="24"/>
          <w:szCs w:val="24"/>
        </w:rPr>
        <w:t xml:space="preserve"> rozwoju przedsiębiorstwa</w:t>
      </w:r>
      <w:r>
        <w:rPr>
          <w:b/>
          <w:bCs/>
          <w:sz w:val="24"/>
          <w:szCs w:val="24"/>
        </w:rPr>
        <w:t>. Warto podkreślić, że</w:t>
      </w:r>
      <w:r w:rsidR="001D6D7A">
        <w:rPr>
          <w:b/>
          <w:bCs/>
          <w:sz w:val="24"/>
          <w:szCs w:val="24"/>
        </w:rPr>
        <w:t xml:space="preserve"> zagraniczny rynek reklamy zewnętrznej</w:t>
      </w:r>
      <w:r>
        <w:rPr>
          <w:b/>
          <w:bCs/>
          <w:sz w:val="24"/>
          <w:szCs w:val="24"/>
        </w:rPr>
        <w:t xml:space="preserve"> różni się od </w:t>
      </w:r>
      <w:r w:rsidR="00016297">
        <w:rPr>
          <w:b/>
          <w:bCs/>
          <w:sz w:val="24"/>
          <w:szCs w:val="24"/>
        </w:rPr>
        <w:t xml:space="preserve">tego </w:t>
      </w:r>
      <w:r>
        <w:rPr>
          <w:b/>
          <w:bCs/>
          <w:sz w:val="24"/>
          <w:szCs w:val="24"/>
        </w:rPr>
        <w:t xml:space="preserve">polskiego. Dlaczego? </w:t>
      </w:r>
      <w:r w:rsidR="005310ED">
        <w:rPr>
          <w:b/>
          <w:bCs/>
          <w:sz w:val="24"/>
          <w:szCs w:val="24"/>
        </w:rPr>
        <w:t>Tam a</w:t>
      </w:r>
      <w:r w:rsidR="00AF4CF0">
        <w:rPr>
          <w:b/>
          <w:bCs/>
          <w:sz w:val="24"/>
          <w:szCs w:val="24"/>
        </w:rPr>
        <w:t>gencje OOH często zrzeszają się w stowarzyszenia,</w:t>
      </w:r>
      <w:r w:rsidR="005310ED">
        <w:rPr>
          <w:b/>
          <w:bCs/>
          <w:sz w:val="24"/>
          <w:szCs w:val="24"/>
        </w:rPr>
        <w:t xml:space="preserve"> tym samym </w:t>
      </w:r>
      <w:r w:rsidR="00AF4CF0">
        <w:rPr>
          <w:b/>
          <w:bCs/>
          <w:sz w:val="24"/>
          <w:szCs w:val="24"/>
        </w:rPr>
        <w:t>db</w:t>
      </w:r>
      <w:r w:rsidR="005310ED">
        <w:rPr>
          <w:b/>
          <w:bCs/>
          <w:sz w:val="24"/>
          <w:szCs w:val="24"/>
        </w:rPr>
        <w:t>ają</w:t>
      </w:r>
      <w:r w:rsidR="00AF4CF0">
        <w:rPr>
          <w:b/>
          <w:bCs/>
          <w:sz w:val="24"/>
          <w:szCs w:val="24"/>
        </w:rPr>
        <w:t xml:space="preserve"> o wspólne interesy.</w:t>
      </w:r>
      <w:r w:rsidR="005310ED">
        <w:rPr>
          <w:b/>
          <w:bCs/>
          <w:sz w:val="24"/>
          <w:szCs w:val="24"/>
        </w:rPr>
        <w:t xml:space="preserve"> To t</w:t>
      </w:r>
      <w:r w:rsidR="00903892">
        <w:rPr>
          <w:b/>
          <w:bCs/>
          <w:sz w:val="24"/>
          <w:szCs w:val="24"/>
        </w:rPr>
        <w:t>ak zwana konsolidacja</w:t>
      </w:r>
      <w:r w:rsidR="00F23AB7">
        <w:rPr>
          <w:b/>
          <w:bCs/>
          <w:sz w:val="24"/>
          <w:szCs w:val="24"/>
        </w:rPr>
        <w:t>.</w:t>
      </w:r>
      <w:r w:rsidR="00903892">
        <w:rPr>
          <w:b/>
          <w:bCs/>
          <w:sz w:val="24"/>
          <w:szCs w:val="24"/>
        </w:rPr>
        <w:t xml:space="preserve"> </w:t>
      </w:r>
      <w:r w:rsidR="00F23AB7">
        <w:rPr>
          <w:b/>
          <w:bCs/>
          <w:sz w:val="24"/>
          <w:szCs w:val="24"/>
        </w:rPr>
        <w:t xml:space="preserve">Za </w:t>
      </w:r>
      <w:r w:rsidR="008E446D">
        <w:rPr>
          <w:b/>
          <w:bCs/>
          <w:sz w:val="24"/>
          <w:szCs w:val="24"/>
        </w:rPr>
        <w:t>naszą zachodnią granicą</w:t>
      </w:r>
      <w:r w:rsidR="00020477">
        <w:rPr>
          <w:b/>
          <w:bCs/>
          <w:sz w:val="24"/>
          <w:szCs w:val="24"/>
        </w:rPr>
        <w:t xml:space="preserve"> </w:t>
      </w:r>
      <w:r w:rsidR="00150713">
        <w:rPr>
          <w:b/>
          <w:bCs/>
          <w:sz w:val="24"/>
          <w:szCs w:val="24"/>
        </w:rPr>
        <w:t xml:space="preserve">bardzo </w:t>
      </w:r>
      <w:r w:rsidR="00436E1E">
        <w:rPr>
          <w:b/>
          <w:bCs/>
          <w:sz w:val="24"/>
          <w:szCs w:val="24"/>
        </w:rPr>
        <w:t>rozwinięta</w:t>
      </w:r>
      <w:r w:rsidR="007D4F58">
        <w:rPr>
          <w:b/>
          <w:bCs/>
          <w:sz w:val="24"/>
          <w:szCs w:val="24"/>
        </w:rPr>
        <w:t xml:space="preserve">. </w:t>
      </w:r>
      <w:r w:rsidR="00B1514F">
        <w:rPr>
          <w:b/>
          <w:bCs/>
          <w:sz w:val="24"/>
          <w:szCs w:val="24"/>
        </w:rPr>
        <w:t>W Polsce takie rozwiązani</w:t>
      </w:r>
      <w:r w:rsidR="00E01552">
        <w:rPr>
          <w:b/>
          <w:bCs/>
          <w:sz w:val="24"/>
          <w:szCs w:val="24"/>
        </w:rPr>
        <w:t>e</w:t>
      </w:r>
      <w:r w:rsidR="00B1514F">
        <w:rPr>
          <w:b/>
          <w:bCs/>
          <w:sz w:val="24"/>
          <w:szCs w:val="24"/>
        </w:rPr>
        <w:t xml:space="preserve"> </w:t>
      </w:r>
      <w:r w:rsidR="00E01552">
        <w:rPr>
          <w:b/>
          <w:bCs/>
          <w:sz w:val="24"/>
          <w:szCs w:val="24"/>
        </w:rPr>
        <w:t>jest</w:t>
      </w:r>
      <w:r w:rsidR="0032013F">
        <w:rPr>
          <w:b/>
          <w:bCs/>
          <w:sz w:val="24"/>
          <w:szCs w:val="24"/>
        </w:rPr>
        <w:t xml:space="preserve"> </w:t>
      </w:r>
      <w:r w:rsidR="00B1514F">
        <w:rPr>
          <w:b/>
          <w:bCs/>
          <w:sz w:val="24"/>
          <w:szCs w:val="24"/>
        </w:rPr>
        <w:t xml:space="preserve">dostępne, </w:t>
      </w:r>
      <w:r w:rsidR="00B1514F" w:rsidRPr="00E01552">
        <w:rPr>
          <w:b/>
          <w:bCs/>
          <w:sz w:val="24"/>
          <w:szCs w:val="24"/>
        </w:rPr>
        <w:t xml:space="preserve">ale </w:t>
      </w:r>
      <w:r w:rsidR="00E01552" w:rsidRPr="006F28A3">
        <w:rPr>
          <w:b/>
          <w:bCs/>
          <w:sz w:val="24"/>
          <w:szCs w:val="24"/>
        </w:rPr>
        <w:t>nie jest</w:t>
      </w:r>
      <w:r w:rsidR="00B1514F">
        <w:rPr>
          <w:b/>
          <w:bCs/>
          <w:sz w:val="24"/>
          <w:szCs w:val="24"/>
        </w:rPr>
        <w:t xml:space="preserve"> </w:t>
      </w:r>
      <w:r w:rsidR="00D27FD5">
        <w:rPr>
          <w:b/>
          <w:bCs/>
          <w:sz w:val="24"/>
          <w:szCs w:val="24"/>
        </w:rPr>
        <w:t xml:space="preserve">jeszcze </w:t>
      </w:r>
      <w:r w:rsidR="00B1514F">
        <w:rPr>
          <w:b/>
          <w:bCs/>
          <w:sz w:val="24"/>
          <w:szCs w:val="24"/>
        </w:rPr>
        <w:t>standard</w:t>
      </w:r>
      <w:r w:rsidR="00BC3661">
        <w:rPr>
          <w:b/>
          <w:bCs/>
          <w:sz w:val="24"/>
          <w:szCs w:val="24"/>
        </w:rPr>
        <w:t>em</w:t>
      </w:r>
      <w:r w:rsidR="00B1514F">
        <w:rPr>
          <w:b/>
          <w:bCs/>
          <w:sz w:val="24"/>
          <w:szCs w:val="24"/>
        </w:rPr>
        <w:t xml:space="preserve">. </w:t>
      </w:r>
      <w:r w:rsidR="00801BEF">
        <w:rPr>
          <w:b/>
          <w:bCs/>
          <w:sz w:val="24"/>
          <w:szCs w:val="24"/>
        </w:rPr>
        <w:t xml:space="preserve">W jaki sposób prowadzić kampanię na rynkach europejskich? Dlaczego warto </w:t>
      </w:r>
      <w:r w:rsidR="00266829">
        <w:rPr>
          <w:b/>
          <w:bCs/>
          <w:sz w:val="24"/>
          <w:szCs w:val="24"/>
        </w:rPr>
        <w:t>pamiętać</w:t>
      </w:r>
      <w:r w:rsidR="00D27FD5">
        <w:rPr>
          <w:b/>
          <w:bCs/>
          <w:sz w:val="24"/>
          <w:szCs w:val="24"/>
        </w:rPr>
        <w:t xml:space="preserve"> o </w:t>
      </w:r>
      <w:r w:rsidR="00E01552">
        <w:rPr>
          <w:b/>
          <w:bCs/>
          <w:sz w:val="24"/>
          <w:szCs w:val="24"/>
        </w:rPr>
        <w:t xml:space="preserve"> kampaniach </w:t>
      </w:r>
      <w:r w:rsidR="00801BEF">
        <w:rPr>
          <w:b/>
          <w:bCs/>
          <w:sz w:val="24"/>
          <w:szCs w:val="24"/>
        </w:rPr>
        <w:t xml:space="preserve">OOH? </w:t>
      </w:r>
    </w:p>
    <w:p w14:paraId="360D8AB2" w14:textId="7D949721" w:rsidR="00482C52" w:rsidRDefault="002616F8" w:rsidP="00684EB1">
      <w:pPr>
        <w:spacing w:line="276" w:lineRule="auto"/>
        <w:jc w:val="both"/>
      </w:pPr>
      <w:r w:rsidRPr="006F28A3">
        <w:t xml:space="preserve">Rozwój- </w:t>
      </w:r>
      <w:r w:rsidR="00F147CF" w:rsidRPr="006F28A3">
        <w:t xml:space="preserve">w dzisiejszym świecie </w:t>
      </w:r>
      <w:r w:rsidR="00DF0337" w:rsidRPr="00DF0337">
        <w:t>priorytet</w:t>
      </w:r>
      <w:r w:rsidR="00DF0337" w:rsidRPr="006F28A3">
        <w:t xml:space="preserve"> dla wielu przedsiębiorstw</w:t>
      </w:r>
      <w:r w:rsidR="00482C52" w:rsidRPr="00DF0337">
        <w:t>.</w:t>
      </w:r>
      <w:r w:rsidR="00482C52" w:rsidRPr="00482C52">
        <w:t xml:space="preserve"> Dla tych, którzy planują wejście na rynki europejskie, istniej</w:t>
      </w:r>
      <w:r w:rsidR="00C5114E">
        <w:t xml:space="preserve">ą </w:t>
      </w:r>
      <w:r w:rsidR="00482C52" w:rsidRPr="00482C52">
        <w:t>skuteczn</w:t>
      </w:r>
      <w:r w:rsidR="00C5114E">
        <w:t>e</w:t>
      </w:r>
      <w:r w:rsidR="00482C52" w:rsidRPr="00482C52">
        <w:t xml:space="preserve"> </w:t>
      </w:r>
      <w:r w:rsidR="00F11EDD">
        <w:t>działania</w:t>
      </w:r>
      <w:r w:rsidR="00482C52" w:rsidRPr="00482C52">
        <w:t xml:space="preserve"> marketingow</w:t>
      </w:r>
      <w:r w:rsidR="00C5114E">
        <w:t>e</w:t>
      </w:r>
      <w:r w:rsidR="00482C52" w:rsidRPr="00482C52">
        <w:t xml:space="preserve">, które mogą pomóc w osiągnięciu </w:t>
      </w:r>
      <w:r w:rsidR="00F11EDD">
        <w:t>celu</w:t>
      </w:r>
      <w:r w:rsidR="00482C52" w:rsidRPr="00482C52">
        <w:t>. Jedn</w:t>
      </w:r>
      <w:r w:rsidR="00F11EDD">
        <w:t>ym</w:t>
      </w:r>
      <w:r w:rsidR="00482C52" w:rsidRPr="00482C52">
        <w:t xml:space="preserve"> </w:t>
      </w:r>
      <w:r w:rsidR="001B5101">
        <w:t>z nich</w:t>
      </w:r>
      <w:r w:rsidR="00482C52" w:rsidRPr="00482C52">
        <w:t xml:space="preserve"> jest wykorzystanie kampanii OOH jako skutecznego narzędzia reklamowego. </w:t>
      </w:r>
      <w:r w:rsidR="00880444">
        <w:t xml:space="preserve">Warto jednak pamiętać o kilku kwestiach, gdyż </w:t>
      </w:r>
      <w:r w:rsidR="00B1514F">
        <w:t xml:space="preserve">rynki </w:t>
      </w:r>
      <w:r w:rsidR="00570869">
        <w:t xml:space="preserve">reklamy zewnętrznej </w:t>
      </w:r>
      <w:r w:rsidR="005A2AE0">
        <w:t xml:space="preserve">w Polsce i za granicą </w:t>
      </w:r>
      <w:r w:rsidR="00B1514F">
        <w:t>są</w:t>
      </w:r>
      <w:r w:rsidR="001B5101">
        <w:t xml:space="preserve"> po prostu </w:t>
      </w:r>
      <w:r w:rsidR="00B1514F">
        <w:t>inne</w:t>
      </w:r>
      <w:r w:rsidR="00B16B29">
        <w:t xml:space="preserve">. </w:t>
      </w:r>
    </w:p>
    <w:p w14:paraId="152536E7" w14:textId="0D1B6B9F" w:rsidR="002225DB" w:rsidRPr="005A2AE0" w:rsidRDefault="00DC465C" w:rsidP="00684EB1">
      <w:pPr>
        <w:spacing w:line="276" w:lineRule="auto"/>
        <w:jc w:val="both"/>
        <w:rPr>
          <w:b/>
          <w:bCs/>
        </w:rPr>
      </w:pPr>
      <w:r>
        <w:rPr>
          <w:b/>
          <w:bCs/>
        </w:rPr>
        <w:t>W</w:t>
      </w:r>
      <w:r w:rsidR="00C2071E" w:rsidRPr="005A2AE0">
        <w:rPr>
          <w:b/>
          <w:bCs/>
        </w:rPr>
        <w:t xml:space="preserve">spólne </w:t>
      </w:r>
      <w:r w:rsidR="00C2071E">
        <w:rPr>
          <w:b/>
          <w:bCs/>
        </w:rPr>
        <w:t>dobro-</w:t>
      </w:r>
      <w:r w:rsidR="00C2071E" w:rsidRPr="005A2AE0">
        <w:rPr>
          <w:b/>
          <w:bCs/>
        </w:rPr>
        <w:t xml:space="preserve"> </w:t>
      </w:r>
      <w:r w:rsidR="00C2071E">
        <w:rPr>
          <w:b/>
          <w:bCs/>
        </w:rPr>
        <w:t>s</w:t>
      </w:r>
      <w:r w:rsidR="005A2AE0" w:rsidRPr="005A2AE0">
        <w:rPr>
          <w:b/>
          <w:bCs/>
        </w:rPr>
        <w:t xml:space="preserve">towarzyszenia branżowe </w:t>
      </w:r>
    </w:p>
    <w:p w14:paraId="5F5B443E" w14:textId="2D6296BC" w:rsidR="005A2AE0" w:rsidRDefault="005A2AE0" w:rsidP="00684EB1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Na rynkach zachodnioeuropejskich funkcjonują stowarzyszenia branżowe, które dbają o wspólne interesy i rozwój </w:t>
      </w:r>
      <w:r w:rsidR="00987216">
        <w:rPr>
          <w:rFonts w:cstheme="minorHAnsi"/>
        </w:rPr>
        <w:t>OOH</w:t>
      </w:r>
      <w:r>
        <w:rPr>
          <w:rFonts w:cstheme="minorHAnsi"/>
        </w:rPr>
        <w:t>.</w:t>
      </w:r>
      <w:r w:rsidR="00B6794F">
        <w:rPr>
          <w:rFonts w:cstheme="minorHAnsi"/>
        </w:rPr>
        <w:t xml:space="preserve"> </w:t>
      </w:r>
      <w:r w:rsidR="007B7286">
        <w:rPr>
          <w:rFonts w:cstheme="minorHAnsi"/>
        </w:rPr>
        <w:t>O</w:t>
      </w:r>
      <w:r w:rsidR="007B7286" w:rsidRPr="007B7286">
        <w:rPr>
          <w:rFonts w:cstheme="minorHAnsi"/>
        </w:rPr>
        <w:t>pracowują i wprowadzają regulacje</w:t>
      </w:r>
      <w:r w:rsidR="00C563F9">
        <w:rPr>
          <w:rFonts w:cstheme="minorHAnsi"/>
        </w:rPr>
        <w:t xml:space="preserve"> </w:t>
      </w:r>
      <w:r w:rsidR="00C563F9" w:rsidRPr="007B7286">
        <w:rPr>
          <w:rFonts w:cstheme="minorHAnsi"/>
        </w:rPr>
        <w:t>reklamy zewnętrznej</w:t>
      </w:r>
      <w:r w:rsidR="007B7286" w:rsidRPr="007B7286">
        <w:rPr>
          <w:rFonts w:cstheme="minorHAnsi"/>
        </w:rPr>
        <w:t xml:space="preserve"> oraz wytyczne dotyczące m.in. umiejscowienia </w:t>
      </w:r>
      <w:r w:rsidR="007B7286">
        <w:rPr>
          <w:rFonts w:cstheme="minorHAnsi"/>
        </w:rPr>
        <w:t>komunikatów</w:t>
      </w:r>
      <w:r w:rsidR="007B7286" w:rsidRPr="007B7286">
        <w:rPr>
          <w:rFonts w:cstheme="minorHAnsi"/>
        </w:rPr>
        <w:t xml:space="preserve">, </w:t>
      </w:r>
      <w:r w:rsidR="003637F1">
        <w:rPr>
          <w:rFonts w:cstheme="minorHAnsi"/>
        </w:rPr>
        <w:t xml:space="preserve">ich </w:t>
      </w:r>
      <w:r w:rsidR="007B7286" w:rsidRPr="007B7286">
        <w:rPr>
          <w:rFonts w:cstheme="minorHAnsi"/>
        </w:rPr>
        <w:t>wielkości, treści</w:t>
      </w:r>
      <w:r w:rsidR="00D53D88">
        <w:rPr>
          <w:rFonts w:cstheme="minorHAnsi"/>
        </w:rPr>
        <w:t>,</w:t>
      </w:r>
      <w:r w:rsidR="007B7286" w:rsidRPr="007B7286">
        <w:rPr>
          <w:rFonts w:cstheme="minorHAnsi"/>
        </w:rPr>
        <w:t xml:space="preserve"> czy </w:t>
      </w:r>
      <w:r w:rsidR="003637F1">
        <w:rPr>
          <w:rFonts w:cstheme="minorHAnsi"/>
        </w:rPr>
        <w:t xml:space="preserve">przestrzegania </w:t>
      </w:r>
      <w:r w:rsidR="007B7286" w:rsidRPr="007B7286">
        <w:rPr>
          <w:rFonts w:cstheme="minorHAnsi"/>
        </w:rPr>
        <w:t>zasad ochrony środowiska. Dzięki temu</w:t>
      </w:r>
      <w:r w:rsidR="003637F1">
        <w:rPr>
          <w:rFonts w:cstheme="minorHAnsi"/>
        </w:rPr>
        <w:t xml:space="preserve"> istnieją jasne </w:t>
      </w:r>
      <w:r w:rsidR="00525A14">
        <w:rPr>
          <w:rFonts w:cstheme="minorHAnsi"/>
        </w:rPr>
        <w:t>reguły</w:t>
      </w:r>
      <w:r w:rsidR="00525A14">
        <w:rPr>
          <w:rFonts w:cstheme="minorHAnsi"/>
        </w:rPr>
        <w:t xml:space="preserve"> </w:t>
      </w:r>
      <w:r w:rsidR="009C4A20">
        <w:rPr>
          <w:rFonts w:cstheme="minorHAnsi"/>
        </w:rPr>
        <w:t xml:space="preserve">dotyczące funkcjonowania </w:t>
      </w:r>
      <w:r w:rsidR="001E659F">
        <w:rPr>
          <w:rFonts w:cstheme="minorHAnsi"/>
        </w:rPr>
        <w:t xml:space="preserve">firm </w:t>
      </w:r>
      <w:r w:rsidR="009C4A20">
        <w:rPr>
          <w:rFonts w:cstheme="minorHAnsi"/>
        </w:rPr>
        <w:t>na rynku reklamy outdoorowej</w:t>
      </w:r>
      <w:r w:rsidR="00626E42">
        <w:rPr>
          <w:rFonts w:cstheme="minorHAnsi"/>
        </w:rPr>
        <w:t>.</w:t>
      </w:r>
      <w:r w:rsidR="007B7286" w:rsidRPr="007B7286">
        <w:rPr>
          <w:rFonts w:cstheme="minorHAnsi"/>
        </w:rPr>
        <w:t xml:space="preserve"> </w:t>
      </w:r>
      <w:r w:rsidR="00626E42">
        <w:rPr>
          <w:rFonts w:cstheme="minorHAnsi"/>
        </w:rPr>
        <w:t>To z</w:t>
      </w:r>
      <w:r w:rsidR="007B7286" w:rsidRPr="007B7286">
        <w:rPr>
          <w:rFonts w:cstheme="minorHAnsi"/>
        </w:rPr>
        <w:t>apewnia spójność i profesjonalizm w branży.</w:t>
      </w:r>
    </w:p>
    <w:p w14:paraId="2C95EB64" w14:textId="4104C15A" w:rsidR="005A2AE0" w:rsidRDefault="007B7286" w:rsidP="00684EB1">
      <w:pPr>
        <w:spacing w:line="276" w:lineRule="auto"/>
        <w:jc w:val="both"/>
        <w:rPr>
          <w:rFonts w:cstheme="minorHAnsi"/>
          <w:i/>
          <w:iCs/>
        </w:rPr>
      </w:pPr>
      <w:r>
        <w:rPr>
          <w:rFonts w:cstheme="minorHAnsi"/>
        </w:rPr>
        <w:t xml:space="preserve"> </w:t>
      </w:r>
      <w:r w:rsidR="005151AA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Pr="00B16B29">
        <w:rPr>
          <w:rFonts w:cstheme="minorHAnsi"/>
          <w:i/>
          <w:iCs/>
        </w:rPr>
        <w:t>Jasne wytyczne to dobre rozwiązanie.</w:t>
      </w:r>
      <w:r w:rsidR="00CD66DD">
        <w:rPr>
          <w:rFonts w:cstheme="minorHAnsi"/>
          <w:i/>
          <w:iCs/>
        </w:rPr>
        <w:t xml:space="preserve"> Dzięki temu</w:t>
      </w:r>
      <w:r w:rsidRPr="00B16B29">
        <w:rPr>
          <w:rFonts w:cstheme="minorHAnsi"/>
          <w:i/>
          <w:iCs/>
        </w:rPr>
        <w:t xml:space="preserve"> </w:t>
      </w:r>
      <w:r w:rsidR="00CD66DD">
        <w:rPr>
          <w:rFonts w:cstheme="minorHAnsi"/>
          <w:i/>
          <w:iCs/>
        </w:rPr>
        <w:t>f</w:t>
      </w:r>
      <w:r w:rsidRPr="00B16B29">
        <w:rPr>
          <w:rFonts w:cstheme="minorHAnsi"/>
          <w:i/>
          <w:iCs/>
        </w:rPr>
        <w:t>irmy, które planują ekspansję na rynki europejskie wiedzą, w jaki sposób tworzyć reklamę i gdzie powinna ona trafiać</w:t>
      </w:r>
      <w:r>
        <w:rPr>
          <w:rFonts w:cstheme="minorHAnsi"/>
        </w:rPr>
        <w:t xml:space="preserve"> – wyjaśnia Robert Dąbrowski, CEO </w:t>
      </w:r>
      <w:proofErr w:type="spellStart"/>
      <w:r>
        <w:rPr>
          <w:rFonts w:cstheme="minorHAnsi"/>
        </w:rPr>
        <w:t>Recevent</w:t>
      </w:r>
      <w:proofErr w:type="spellEnd"/>
      <w:r>
        <w:rPr>
          <w:rFonts w:cstheme="minorHAnsi"/>
        </w:rPr>
        <w:t xml:space="preserve">. - </w:t>
      </w:r>
      <w:r w:rsidR="003115E2" w:rsidRPr="00B16B29">
        <w:rPr>
          <w:rFonts w:cstheme="minorHAnsi"/>
          <w:i/>
          <w:iCs/>
        </w:rPr>
        <w:t>Stowarzyszenia branżowe OOH pełnią również</w:t>
      </w:r>
      <w:r w:rsidR="00CE4565">
        <w:rPr>
          <w:rFonts w:cstheme="minorHAnsi"/>
          <w:i/>
          <w:iCs/>
        </w:rPr>
        <w:t xml:space="preserve"> ważną</w:t>
      </w:r>
      <w:r w:rsidR="003115E2" w:rsidRPr="00B16B29">
        <w:rPr>
          <w:rFonts w:cstheme="minorHAnsi"/>
          <w:i/>
          <w:iCs/>
        </w:rPr>
        <w:t xml:space="preserve"> rolę w reprezentowaniu interesów swoich członków wobec </w:t>
      </w:r>
      <w:r w:rsidR="000D56F9">
        <w:rPr>
          <w:rFonts w:cstheme="minorHAnsi"/>
          <w:i/>
          <w:iCs/>
        </w:rPr>
        <w:t xml:space="preserve">innych </w:t>
      </w:r>
      <w:r w:rsidR="003115E2" w:rsidRPr="00B16B29">
        <w:rPr>
          <w:rFonts w:cstheme="minorHAnsi"/>
          <w:i/>
          <w:iCs/>
        </w:rPr>
        <w:t>organów</w:t>
      </w:r>
      <w:r w:rsidR="00C77A45">
        <w:rPr>
          <w:rFonts w:cstheme="minorHAnsi"/>
          <w:i/>
          <w:iCs/>
        </w:rPr>
        <w:t xml:space="preserve"> np. rządowych</w:t>
      </w:r>
      <w:r w:rsidR="003115E2" w:rsidRPr="00B16B29">
        <w:rPr>
          <w:rFonts w:cstheme="minorHAnsi"/>
          <w:i/>
          <w:iCs/>
        </w:rPr>
        <w:t xml:space="preserve">. Działają na rzecz </w:t>
      </w:r>
      <w:r w:rsidR="00C77A45">
        <w:rPr>
          <w:rFonts w:cstheme="minorHAnsi"/>
          <w:i/>
          <w:iCs/>
        </w:rPr>
        <w:t>opracowania</w:t>
      </w:r>
      <w:r w:rsidR="00C77A45" w:rsidRPr="00B16B29">
        <w:rPr>
          <w:rFonts w:cstheme="minorHAnsi"/>
          <w:i/>
          <w:iCs/>
        </w:rPr>
        <w:t xml:space="preserve"> </w:t>
      </w:r>
      <w:r w:rsidR="003115E2" w:rsidRPr="00B16B29">
        <w:rPr>
          <w:rFonts w:cstheme="minorHAnsi"/>
          <w:i/>
          <w:iCs/>
        </w:rPr>
        <w:t xml:space="preserve">odpowiednich </w:t>
      </w:r>
      <w:r w:rsidR="000D56F9">
        <w:rPr>
          <w:rFonts w:cstheme="minorHAnsi"/>
          <w:i/>
          <w:iCs/>
        </w:rPr>
        <w:t xml:space="preserve"> i spójnych </w:t>
      </w:r>
      <w:r w:rsidR="00B13526">
        <w:rPr>
          <w:rFonts w:cstheme="minorHAnsi"/>
          <w:i/>
          <w:iCs/>
        </w:rPr>
        <w:t xml:space="preserve">przepisów. </w:t>
      </w:r>
    </w:p>
    <w:p w14:paraId="4B3502F5" w14:textId="6C588D4C" w:rsidR="00BB0778" w:rsidRDefault="00BB0778" w:rsidP="00684EB1">
      <w:pPr>
        <w:spacing w:line="276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</w:rPr>
        <w:t xml:space="preserve">Stowarzyszenia wspólnie dbają o jakość </w:t>
      </w:r>
      <w:r w:rsidR="00D330F4">
        <w:rPr>
          <w:rFonts w:cstheme="minorHAnsi"/>
        </w:rPr>
        <w:t>usług.</w:t>
      </w:r>
      <w:r w:rsidR="005151AA">
        <w:rPr>
          <w:rFonts w:cstheme="minorHAnsi"/>
        </w:rPr>
        <w:t xml:space="preserve"> </w:t>
      </w:r>
      <w:r w:rsidR="00EE141C">
        <w:rPr>
          <w:rFonts w:cstheme="minorHAnsi"/>
        </w:rPr>
        <w:t>Co ważne, zarządz</w:t>
      </w:r>
      <w:r w:rsidR="007B6E88">
        <w:rPr>
          <w:rFonts w:cstheme="minorHAnsi"/>
        </w:rPr>
        <w:t>a</w:t>
      </w:r>
      <w:r w:rsidR="00EE141C">
        <w:rPr>
          <w:rFonts w:cstheme="minorHAnsi"/>
        </w:rPr>
        <w:t xml:space="preserve">nie </w:t>
      </w:r>
      <w:r w:rsidR="00EE141C">
        <w:rPr>
          <w:rFonts w:cstheme="minorHAnsi"/>
          <w:shd w:val="clear" w:color="auto" w:fill="FFFFFF"/>
        </w:rPr>
        <w:t>najmem powierzchni reklamowych jest scentralizowane i zautomatyzowane, np. w Niemczech istnieje krajowa baza</w:t>
      </w:r>
      <w:r w:rsidR="0080323A">
        <w:rPr>
          <w:rFonts w:cstheme="minorHAnsi"/>
          <w:shd w:val="clear" w:color="auto" w:fill="FFFFFF"/>
        </w:rPr>
        <w:t xml:space="preserve"> nośników</w:t>
      </w:r>
      <w:r w:rsidR="00EE141C">
        <w:rPr>
          <w:rFonts w:cstheme="minorHAnsi"/>
          <w:shd w:val="clear" w:color="auto" w:fill="FFFFFF"/>
        </w:rPr>
        <w:t>.</w:t>
      </w:r>
    </w:p>
    <w:p w14:paraId="1BAB1308" w14:textId="5E61B66C" w:rsidR="00EE141C" w:rsidRDefault="005151AA" w:rsidP="00684EB1">
      <w:pPr>
        <w:spacing w:line="276" w:lineRule="auto"/>
        <w:jc w:val="both"/>
        <w:rPr>
          <w:rFonts w:cstheme="minorHAnsi"/>
          <w:i/>
          <w:iCs/>
        </w:rPr>
      </w:pPr>
      <w:r>
        <w:rPr>
          <w:rFonts w:cstheme="minorHAnsi"/>
        </w:rPr>
        <w:t>–</w:t>
      </w:r>
      <w:r w:rsidR="00EE141C">
        <w:rPr>
          <w:rFonts w:cstheme="minorHAnsi"/>
        </w:rPr>
        <w:t xml:space="preserve"> </w:t>
      </w:r>
      <w:r w:rsidR="00EE141C">
        <w:rPr>
          <w:rFonts w:cstheme="minorHAnsi"/>
          <w:i/>
          <w:iCs/>
        </w:rPr>
        <w:t xml:space="preserve">Przedsiębiorcy, którzy chcą wejść na rynki europejski powinni mieć świadomość tego, w jaki sposób funkcjonuje tam OOH i </w:t>
      </w:r>
      <w:r w:rsidR="00B1514F" w:rsidRPr="009F782E">
        <w:rPr>
          <w:rFonts w:cstheme="minorHAnsi"/>
          <w:i/>
          <w:iCs/>
        </w:rPr>
        <w:t>że istnieją wymogi przestrzegania ogólnie przyjętych zasad</w:t>
      </w:r>
      <w:r w:rsidR="00EE141C">
        <w:rPr>
          <w:rFonts w:cstheme="minorHAnsi"/>
        </w:rPr>
        <w:t xml:space="preserve">– </w:t>
      </w:r>
      <w:r w:rsidR="00381AAD">
        <w:rPr>
          <w:rFonts w:cstheme="minorHAnsi"/>
        </w:rPr>
        <w:t>dodaje</w:t>
      </w:r>
      <w:r w:rsidR="00EE141C">
        <w:rPr>
          <w:rFonts w:cstheme="minorHAnsi"/>
        </w:rPr>
        <w:t xml:space="preserve"> Robert Dąbrowski, CEO </w:t>
      </w:r>
      <w:proofErr w:type="spellStart"/>
      <w:r w:rsidR="00EE141C">
        <w:rPr>
          <w:rFonts w:cstheme="minorHAnsi"/>
        </w:rPr>
        <w:t>Recevent</w:t>
      </w:r>
      <w:proofErr w:type="spellEnd"/>
      <w:r w:rsidR="00EE141C">
        <w:rPr>
          <w:rFonts w:cstheme="minorHAnsi"/>
        </w:rPr>
        <w:t xml:space="preserve">. </w:t>
      </w:r>
    </w:p>
    <w:p w14:paraId="031C985A" w14:textId="506EA2E1" w:rsidR="003115E2" w:rsidRPr="0076379B" w:rsidRDefault="00C2071E" w:rsidP="00684EB1">
      <w:pPr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J</w:t>
      </w:r>
      <w:r w:rsidR="0076379B" w:rsidRPr="00516F26">
        <w:rPr>
          <w:rFonts w:cstheme="minorHAnsi"/>
          <w:b/>
          <w:bCs/>
        </w:rPr>
        <w:t xml:space="preserve">ednolite wytyczne </w:t>
      </w:r>
      <w:r w:rsidR="00516F26" w:rsidRPr="00516F26">
        <w:rPr>
          <w:rFonts w:cstheme="minorHAnsi"/>
          <w:b/>
          <w:bCs/>
        </w:rPr>
        <w:t>– słowo klucz</w:t>
      </w:r>
    </w:p>
    <w:p w14:paraId="543BBA7A" w14:textId="29964020" w:rsidR="0076379B" w:rsidRDefault="00516F26" w:rsidP="00684EB1">
      <w:pPr>
        <w:spacing w:line="276" w:lineRule="auto"/>
        <w:jc w:val="both"/>
        <w:rPr>
          <w:rFonts w:cstheme="minorHAnsi"/>
        </w:rPr>
      </w:pPr>
      <w:r w:rsidRPr="006F28A3">
        <w:rPr>
          <w:rFonts w:cstheme="minorHAnsi"/>
        </w:rPr>
        <w:t>Z</w:t>
      </w:r>
      <w:r w:rsidR="0076379B" w:rsidRPr="00150393">
        <w:rPr>
          <w:rFonts w:cstheme="minorHAnsi"/>
        </w:rPr>
        <w:t xml:space="preserve">a granicą </w:t>
      </w:r>
      <w:r w:rsidR="00B1514F" w:rsidRPr="00150393">
        <w:rPr>
          <w:rFonts w:cstheme="minorHAnsi"/>
        </w:rPr>
        <w:t xml:space="preserve">część </w:t>
      </w:r>
      <w:r w:rsidR="0076379B" w:rsidRPr="00150393">
        <w:rPr>
          <w:rFonts w:cstheme="minorHAnsi"/>
        </w:rPr>
        <w:t>krajów ma jednolite</w:t>
      </w:r>
      <w:r w:rsidRPr="006F28A3">
        <w:rPr>
          <w:rFonts w:cstheme="minorHAnsi"/>
        </w:rPr>
        <w:t>, s</w:t>
      </w:r>
      <w:r w:rsidR="00150393" w:rsidRPr="006F28A3">
        <w:rPr>
          <w:rFonts w:cstheme="minorHAnsi"/>
        </w:rPr>
        <w:t>pójne</w:t>
      </w:r>
      <w:r w:rsidR="0076379B" w:rsidRPr="00150393">
        <w:rPr>
          <w:rFonts w:cstheme="minorHAnsi"/>
        </w:rPr>
        <w:t xml:space="preserve"> wytyczne dotyczące reklamy zewnętrznej</w:t>
      </w:r>
      <w:r w:rsidR="00150393">
        <w:rPr>
          <w:rFonts w:cstheme="minorHAnsi"/>
        </w:rPr>
        <w:t xml:space="preserve">. Inaczej jest w Polsce, tutaj obowiązuje ustawa krajobrazowa, która odcisnęła piętno </w:t>
      </w:r>
      <w:r w:rsidR="00AF17A3">
        <w:rPr>
          <w:rFonts w:cstheme="minorHAnsi"/>
        </w:rPr>
        <w:t>w procesie tworzenia</w:t>
      </w:r>
      <w:r w:rsidR="005249E4">
        <w:rPr>
          <w:rFonts w:cstheme="minorHAnsi"/>
        </w:rPr>
        <w:t>, a następnie</w:t>
      </w:r>
      <w:r w:rsidR="00AF17A3">
        <w:rPr>
          <w:rFonts w:cstheme="minorHAnsi"/>
        </w:rPr>
        <w:t xml:space="preserve"> umiejscowienia reklamy zewnętrznej. </w:t>
      </w:r>
      <w:r w:rsidR="00976690">
        <w:rPr>
          <w:rFonts w:cstheme="minorHAnsi"/>
        </w:rPr>
        <w:t xml:space="preserve"> </w:t>
      </w:r>
    </w:p>
    <w:p w14:paraId="461681C6" w14:textId="07CFB97E" w:rsidR="00EB5C92" w:rsidRDefault="002F7231" w:rsidP="006F28A3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</w:t>
      </w:r>
      <w:r w:rsidR="00D60500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Pr="00066895">
        <w:rPr>
          <w:rFonts w:cstheme="minorHAnsi"/>
          <w:i/>
          <w:iCs/>
        </w:rPr>
        <w:t xml:space="preserve">W </w:t>
      </w:r>
      <w:r w:rsidR="00784ACB">
        <w:rPr>
          <w:rFonts w:cstheme="minorHAnsi"/>
          <w:i/>
          <w:iCs/>
        </w:rPr>
        <w:t>naszym kraju</w:t>
      </w:r>
      <w:r w:rsidR="00784ACB" w:rsidRPr="00066895">
        <w:rPr>
          <w:rFonts w:cstheme="minorHAnsi"/>
          <w:i/>
          <w:iCs/>
        </w:rPr>
        <w:t xml:space="preserve"> </w:t>
      </w:r>
      <w:r w:rsidR="00AB7CC8">
        <w:rPr>
          <w:rFonts w:cstheme="minorHAnsi"/>
          <w:i/>
          <w:iCs/>
        </w:rPr>
        <w:t>i</w:t>
      </w:r>
      <w:r w:rsidR="00A70475">
        <w:rPr>
          <w:rFonts w:cstheme="minorHAnsi"/>
          <w:i/>
          <w:iCs/>
        </w:rPr>
        <w:t>stnieje ustawa krajobrazowa,</w:t>
      </w:r>
      <w:r w:rsidR="00AB7CC8">
        <w:rPr>
          <w:rFonts w:cstheme="minorHAnsi"/>
          <w:i/>
          <w:iCs/>
        </w:rPr>
        <w:t xml:space="preserve"> która pozwala gminom na określenie</w:t>
      </w:r>
      <w:r w:rsidR="00556AE2">
        <w:rPr>
          <w:rFonts w:cstheme="minorHAnsi"/>
          <w:i/>
          <w:iCs/>
        </w:rPr>
        <w:t xml:space="preserve"> zasad i warunków </w:t>
      </w:r>
      <w:r w:rsidR="00BD6DAF">
        <w:rPr>
          <w:rFonts w:cstheme="minorHAnsi"/>
          <w:i/>
          <w:iCs/>
        </w:rPr>
        <w:t>sytuowania reklamy w przestrzeni publicznej.</w:t>
      </w:r>
      <w:r w:rsidR="00C45F92">
        <w:rPr>
          <w:rFonts w:cstheme="minorHAnsi"/>
          <w:i/>
          <w:iCs/>
        </w:rPr>
        <w:t xml:space="preserve"> D</w:t>
      </w:r>
      <w:r w:rsidR="00C45F92">
        <w:rPr>
          <w:rFonts w:cstheme="minorHAnsi"/>
          <w:i/>
          <w:iCs/>
        </w:rPr>
        <w:t>latego tak ciężko zaplanować i przeprowadzić skuteczną kampanię reklamową</w:t>
      </w:r>
      <w:r w:rsidR="00EA6CC5">
        <w:rPr>
          <w:rFonts w:cstheme="minorHAnsi"/>
          <w:i/>
          <w:iCs/>
        </w:rPr>
        <w:t xml:space="preserve">, ponieważ w </w:t>
      </w:r>
      <w:r w:rsidR="00134FB5">
        <w:rPr>
          <w:rFonts w:cstheme="minorHAnsi"/>
          <w:i/>
          <w:iCs/>
        </w:rPr>
        <w:t xml:space="preserve">różnych miejscach Polski mogą obowiązywać </w:t>
      </w:r>
      <w:r w:rsidR="005D25F3">
        <w:rPr>
          <w:rFonts w:cstheme="minorHAnsi"/>
          <w:i/>
          <w:iCs/>
        </w:rPr>
        <w:t>różne</w:t>
      </w:r>
      <w:r w:rsidR="00134FB5">
        <w:rPr>
          <w:rFonts w:cstheme="minorHAnsi"/>
          <w:i/>
          <w:iCs/>
        </w:rPr>
        <w:t xml:space="preserve"> wytyczne dotyczące reklamy OOH</w:t>
      </w:r>
      <w:r w:rsidR="00D17AAA">
        <w:rPr>
          <w:rFonts w:cstheme="minorHAnsi"/>
          <w:i/>
          <w:iCs/>
        </w:rPr>
        <w:t xml:space="preserve"> </w:t>
      </w:r>
      <w:r w:rsidR="00684EB1">
        <w:rPr>
          <w:rFonts w:cstheme="minorHAnsi"/>
        </w:rPr>
        <w:t xml:space="preserve">– dodaje Dąbrowski. </w:t>
      </w:r>
    </w:p>
    <w:p w14:paraId="37F22A2A" w14:textId="0A6208F8" w:rsidR="00EB5C92" w:rsidRPr="006F28A3" w:rsidRDefault="00C50747" w:rsidP="006F28A3">
      <w:pPr>
        <w:jc w:val="both"/>
        <w:rPr>
          <w:rFonts w:cstheme="minorHAnsi"/>
          <w:b/>
          <w:bCs/>
        </w:rPr>
      </w:pPr>
      <w:r w:rsidRPr="006F28A3">
        <w:rPr>
          <w:rFonts w:cstheme="minorHAnsi"/>
          <w:b/>
          <w:bCs/>
        </w:rPr>
        <w:t>Ważna rola standaryzacji</w:t>
      </w:r>
    </w:p>
    <w:p w14:paraId="1ACD828B" w14:textId="5FCDC903" w:rsidR="008C63CA" w:rsidRDefault="0094063B" w:rsidP="00C50747">
      <w:pPr>
        <w:jc w:val="both"/>
        <w:rPr>
          <w:rStyle w:val="normaltextrun"/>
          <w:rFonts w:cstheme="minorHAnsi"/>
          <w:bdr w:val="none" w:sz="0" w:space="0" w:color="auto" w:frame="1"/>
        </w:rPr>
      </w:pPr>
      <w:r>
        <w:rPr>
          <w:rFonts w:cstheme="minorHAnsi"/>
        </w:rPr>
        <w:t>Co jeszcze warto wiedzieć o rynkach europejskich?</w:t>
      </w:r>
      <w:r w:rsidR="006C34F3">
        <w:rPr>
          <w:rFonts w:cstheme="minorHAnsi"/>
        </w:rPr>
        <w:t xml:space="preserve"> </w:t>
      </w:r>
      <w:r w:rsidR="00202CA0">
        <w:rPr>
          <w:rFonts w:cstheme="minorHAnsi"/>
        </w:rPr>
        <w:t>Ważną rolę odgrywa</w:t>
      </w:r>
      <w:r w:rsidR="003B411C">
        <w:rPr>
          <w:rFonts w:cstheme="minorHAnsi"/>
        </w:rPr>
        <w:t xml:space="preserve"> tam</w:t>
      </w:r>
      <w:r w:rsidR="00202CA0">
        <w:rPr>
          <w:rFonts w:cstheme="minorHAnsi"/>
        </w:rPr>
        <w:t xml:space="preserve"> standaryzacja</w:t>
      </w:r>
      <w:r w:rsidR="006B449C">
        <w:rPr>
          <w:rFonts w:cstheme="minorHAnsi"/>
        </w:rPr>
        <w:t xml:space="preserve">, czyli zawężenie </w:t>
      </w:r>
      <w:r w:rsidR="00680B22">
        <w:rPr>
          <w:rFonts w:cstheme="minorHAnsi"/>
        </w:rPr>
        <w:t>liczby</w:t>
      </w:r>
      <w:r w:rsidR="006B449C">
        <w:rPr>
          <w:rFonts w:cstheme="minorHAnsi"/>
        </w:rPr>
        <w:t xml:space="preserve"> </w:t>
      </w:r>
      <w:r>
        <w:rPr>
          <w:rFonts w:cstheme="minorHAnsi"/>
        </w:rPr>
        <w:t>formatów</w:t>
      </w:r>
      <w:r w:rsidR="00680B22">
        <w:rPr>
          <w:rFonts w:cstheme="minorHAnsi"/>
        </w:rPr>
        <w:t xml:space="preserve"> </w:t>
      </w:r>
      <w:r w:rsidR="002955C6">
        <w:rPr>
          <w:rFonts w:cstheme="minorHAnsi"/>
        </w:rPr>
        <w:t xml:space="preserve">nośników </w:t>
      </w:r>
      <w:r w:rsidR="00680B22">
        <w:rPr>
          <w:rFonts w:cstheme="minorHAnsi"/>
        </w:rPr>
        <w:t>do kilku</w:t>
      </w:r>
      <w:r>
        <w:rPr>
          <w:rFonts w:cstheme="minorHAnsi"/>
        </w:rPr>
        <w:t xml:space="preserve">. </w:t>
      </w:r>
      <w:r w:rsidR="00680B22">
        <w:rPr>
          <w:rFonts w:cstheme="minorHAnsi"/>
        </w:rPr>
        <w:t xml:space="preserve">To </w:t>
      </w:r>
      <w:r w:rsidR="00066895">
        <w:rPr>
          <w:rFonts w:cstheme="minorHAnsi"/>
        </w:rPr>
        <w:t xml:space="preserve"> duże ułatwienie przy planowaniu i realizacji kampanii</w:t>
      </w:r>
      <w:r w:rsidR="00926AC5">
        <w:rPr>
          <w:rFonts w:cstheme="minorHAnsi"/>
        </w:rPr>
        <w:t>,</w:t>
      </w:r>
      <w:r w:rsidR="00066895">
        <w:rPr>
          <w:rFonts w:cstheme="minorHAnsi"/>
        </w:rPr>
        <w:t xml:space="preserve"> </w:t>
      </w:r>
      <w:r w:rsidR="00926AC5">
        <w:rPr>
          <w:rFonts w:cstheme="minorHAnsi"/>
        </w:rPr>
        <w:t>n</w:t>
      </w:r>
      <w:r w:rsidR="00066895">
        <w:rPr>
          <w:rFonts w:cstheme="minorHAnsi"/>
        </w:rPr>
        <w:t xml:space="preserve">p. w Niemczech </w:t>
      </w:r>
      <w:r w:rsidR="00926AC5">
        <w:rPr>
          <w:rFonts w:cstheme="minorHAnsi"/>
        </w:rPr>
        <w:t xml:space="preserve">stosuje się </w:t>
      </w:r>
      <w:r w:rsidR="00066895">
        <w:rPr>
          <w:rStyle w:val="normaltextrun"/>
          <w:rFonts w:cstheme="minorHAnsi"/>
          <w:bdr w:val="none" w:sz="0" w:space="0" w:color="auto" w:frame="1"/>
        </w:rPr>
        <w:t>mniejsze niż w Polsce tablice o powierzchni 9 mkw. Ich format wynika z faktu, że są lokowane wewnątrz miejscowości i miast oraz przy drogach, po których samochody poruszają się z niewielką prędkością, w centrach nawet 30 km/h.</w:t>
      </w:r>
      <w:r w:rsidR="00D60500">
        <w:rPr>
          <w:rStyle w:val="normaltextrun"/>
          <w:rFonts w:cstheme="minorHAnsi"/>
          <w:bdr w:val="none" w:sz="0" w:space="0" w:color="auto" w:frame="1"/>
        </w:rPr>
        <w:t xml:space="preserve"> D</w:t>
      </w:r>
      <w:r w:rsidR="00E15DAB">
        <w:rPr>
          <w:rStyle w:val="normaltextrun"/>
          <w:rFonts w:cstheme="minorHAnsi"/>
          <w:bdr w:val="none" w:sz="0" w:space="0" w:color="auto" w:frame="1"/>
        </w:rPr>
        <w:t xml:space="preserve">zięki temu </w:t>
      </w:r>
      <w:r w:rsidR="00087FE4">
        <w:rPr>
          <w:rStyle w:val="normaltextrun"/>
          <w:rFonts w:cstheme="minorHAnsi"/>
          <w:bdr w:val="none" w:sz="0" w:space="0" w:color="auto" w:frame="1"/>
        </w:rPr>
        <w:t>są</w:t>
      </w:r>
      <w:r w:rsidR="00403A7C">
        <w:rPr>
          <w:rStyle w:val="normaltextrun"/>
          <w:rFonts w:cstheme="minorHAnsi"/>
          <w:bdr w:val="none" w:sz="0" w:space="0" w:color="auto" w:frame="1"/>
        </w:rPr>
        <w:t xml:space="preserve"> po prostu</w:t>
      </w:r>
      <w:r w:rsidR="00087FE4">
        <w:rPr>
          <w:rStyle w:val="normaltextrun"/>
          <w:rFonts w:cstheme="minorHAnsi"/>
          <w:bdr w:val="none" w:sz="0" w:space="0" w:color="auto" w:frame="1"/>
        </w:rPr>
        <w:t xml:space="preserve"> bliżej odbiorców.</w:t>
      </w:r>
    </w:p>
    <w:p w14:paraId="71BCC316" w14:textId="2632B185" w:rsidR="00FE0B41" w:rsidRDefault="00BC4ABB" w:rsidP="00C50747">
      <w:pPr>
        <w:jc w:val="both"/>
        <w:rPr>
          <w:rStyle w:val="normaltextrun"/>
          <w:rFonts w:cstheme="minorHAnsi"/>
          <w:bdr w:val="none" w:sz="0" w:space="0" w:color="auto" w:frame="1"/>
        </w:rPr>
      </w:pPr>
      <w:r>
        <w:rPr>
          <w:rStyle w:val="normaltextrun"/>
          <w:rFonts w:cstheme="minorHAnsi"/>
          <w:bdr w:val="none" w:sz="0" w:space="0" w:color="auto" w:frame="1"/>
        </w:rPr>
        <w:t xml:space="preserve">Wiele polskich przedsiębiorstw planuje poszerzenie swojej </w:t>
      </w:r>
      <w:r w:rsidR="00E45D53">
        <w:rPr>
          <w:rStyle w:val="normaltextrun"/>
          <w:rFonts w:cstheme="minorHAnsi"/>
          <w:bdr w:val="none" w:sz="0" w:space="0" w:color="auto" w:frame="1"/>
        </w:rPr>
        <w:t xml:space="preserve">działalności </w:t>
      </w:r>
      <w:r w:rsidR="00B94029">
        <w:rPr>
          <w:rStyle w:val="normaltextrun"/>
          <w:rFonts w:cstheme="minorHAnsi"/>
          <w:bdr w:val="none" w:sz="0" w:space="0" w:color="auto" w:frame="1"/>
        </w:rPr>
        <w:t>na inne kraje europejskie</w:t>
      </w:r>
      <w:r w:rsidR="00E45D53">
        <w:rPr>
          <w:rStyle w:val="normaltextrun"/>
          <w:rFonts w:cstheme="minorHAnsi"/>
          <w:bdr w:val="none" w:sz="0" w:space="0" w:color="auto" w:frame="1"/>
        </w:rPr>
        <w:t>.</w:t>
      </w:r>
      <w:r w:rsidR="00411E3E">
        <w:rPr>
          <w:rStyle w:val="normaltextrun"/>
          <w:rFonts w:cstheme="minorHAnsi"/>
          <w:bdr w:val="none" w:sz="0" w:space="0" w:color="auto" w:frame="1"/>
        </w:rPr>
        <w:t xml:space="preserve"> </w:t>
      </w:r>
      <w:r w:rsidR="007D0E10">
        <w:rPr>
          <w:rStyle w:val="normaltextrun"/>
          <w:rFonts w:cstheme="minorHAnsi"/>
          <w:bdr w:val="none" w:sz="0" w:space="0" w:color="auto" w:frame="1"/>
        </w:rPr>
        <w:t>Przy planowaniu skutecznej i efektywnej ekspansji na rynki zagraniczne warto pamiętać o OOH.</w:t>
      </w:r>
      <w:r w:rsidR="007D0E10">
        <w:rPr>
          <w:rStyle w:val="normaltextrun"/>
          <w:rFonts w:cstheme="minorHAnsi"/>
          <w:bdr w:val="none" w:sz="0" w:space="0" w:color="auto" w:frame="1"/>
        </w:rPr>
        <w:t xml:space="preserve"> </w:t>
      </w:r>
      <w:r w:rsidR="00B94029">
        <w:rPr>
          <w:rStyle w:val="normaltextrun"/>
          <w:rFonts w:cstheme="minorHAnsi"/>
          <w:bdr w:val="none" w:sz="0" w:space="0" w:color="auto" w:frame="1"/>
        </w:rPr>
        <w:t>Co prawda r</w:t>
      </w:r>
      <w:r w:rsidR="007D0E10">
        <w:rPr>
          <w:rStyle w:val="normaltextrun"/>
          <w:rFonts w:cstheme="minorHAnsi"/>
          <w:bdr w:val="none" w:sz="0" w:space="0" w:color="auto" w:frame="1"/>
        </w:rPr>
        <w:t>ynki reklamy zewnętrznej w Polsce i Europie różnią się od siebie</w:t>
      </w:r>
      <w:r w:rsidR="00B94029">
        <w:rPr>
          <w:rStyle w:val="normaltextrun"/>
          <w:rFonts w:cstheme="minorHAnsi"/>
          <w:bdr w:val="none" w:sz="0" w:space="0" w:color="auto" w:frame="1"/>
        </w:rPr>
        <w:t xml:space="preserve">, jednak </w:t>
      </w:r>
      <w:r w:rsidR="00D20182">
        <w:rPr>
          <w:rStyle w:val="normaltextrun"/>
          <w:rFonts w:cstheme="minorHAnsi"/>
          <w:bdr w:val="none" w:sz="0" w:space="0" w:color="auto" w:frame="1"/>
        </w:rPr>
        <w:t>odpowiednio zaplanowana strategia marketingowa może być bardzo skuteczna. O czym warto pamiętać</w:t>
      </w:r>
      <w:r w:rsidR="00BB06D0">
        <w:rPr>
          <w:rStyle w:val="normaltextrun"/>
          <w:rFonts w:cstheme="minorHAnsi"/>
          <w:bdr w:val="none" w:sz="0" w:space="0" w:color="auto" w:frame="1"/>
        </w:rPr>
        <w:t>? Za</w:t>
      </w:r>
      <w:r w:rsidR="006F7DE5">
        <w:rPr>
          <w:rStyle w:val="normaltextrun"/>
          <w:rFonts w:cstheme="minorHAnsi"/>
          <w:bdr w:val="none" w:sz="0" w:space="0" w:color="auto" w:frame="1"/>
        </w:rPr>
        <w:t xml:space="preserve">chodnioeuropejskie </w:t>
      </w:r>
      <w:r w:rsidR="00BB06D0">
        <w:rPr>
          <w:rStyle w:val="normaltextrun"/>
          <w:rFonts w:cstheme="minorHAnsi"/>
          <w:bdr w:val="none" w:sz="0" w:space="0" w:color="auto" w:frame="1"/>
        </w:rPr>
        <w:t xml:space="preserve">państwa stawiają na ujednolicone formaty reklamy, </w:t>
      </w:r>
      <w:r w:rsidR="006F7DE5">
        <w:rPr>
          <w:rStyle w:val="normaltextrun"/>
          <w:rFonts w:cstheme="minorHAnsi"/>
          <w:bdr w:val="none" w:sz="0" w:space="0" w:color="auto" w:frame="1"/>
        </w:rPr>
        <w:t xml:space="preserve">posiadają jedną wspólną bazę nośników i </w:t>
      </w:r>
      <w:r w:rsidR="001D4C5C">
        <w:rPr>
          <w:rStyle w:val="normaltextrun"/>
          <w:rFonts w:cstheme="minorHAnsi"/>
          <w:bdr w:val="none" w:sz="0" w:space="0" w:color="auto" w:frame="1"/>
        </w:rPr>
        <w:t xml:space="preserve">ważną rolę </w:t>
      </w:r>
      <w:r w:rsidR="00D87866">
        <w:rPr>
          <w:rStyle w:val="normaltextrun"/>
          <w:rFonts w:cstheme="minorHAnsi"/>
          <w:bdr w:val="none" w:sz="0" w:space="0" w:color="auto" w:frame="1"/>
        </w:rPr>
        <w:t>odgrywają w nich stowarzyszenia</w:t>
      </w:r>
      <w:r w:rsidR="00170057">
        <w:rPr>
          <w:rStyle w:val="normaltextrun"/>
          <w:rFonts w:cstheme="minorHAnsi"/>
          <w:bdr w:val="none" w:sz="0" w:space="0" w:color="auto" w:frame="1"/>
        </w:rPr>
        <w:t>,</w:t>
      </w:r>
      <w:r w:rsidR="003B323B">
        <w:rPr>
          <w:rStyle w:val="normaltextrun"/>
          <w:rFonts w:cstheme="minorHAnsi"/>
          <w:bdr w:val="none" w:sz="0" w:space="0" w:color="auto" w:frame="1"/>
        </w:rPr>
        <w:t xml:space="preserve"> co przyczynia się do </w:t>
      </w:r>
      <w:r w:rsidR="00F173DC">
        <w:rPr>
          <w:rStyle w:val="normaltextrun"/>
          <w:rFonts w:cstheme="minorHAnsi"/>
          <w:bdr w:val="none" w:sz="0" w:space="0" w:color="auto" w:frame="1"/>
        </w:rPr>
        <w:t>konsolidacj</w:t>
      </w:r>
      <w:r w:rsidR="003B323B">
        <w:rPr>
          <w:rStyle w:val="normaltextrun"/>
          <w:rFonts w:cstheme="minorHAnsi"/>
          <w:bdr w:val="none" w:sz="0" w:space="0" w:color="auto" w:frame="1"/>
        </w:rPr>
        <w:t>i</w:t>
      </w:r>
      <w:r w:rsidR="00F173DC">
        <w:rPr>
          <w:rStyle w:val="normaltextrun"/>
          <w:rFonts w:cstheme="minorHAnsi"/>
          <w:bdr w:val="none" w:sz="0" w:space="0" w:color="auto" w:frame="1"/>
        </w:rPr>
        <w:t xml:space="preserve"> rynku reklamy zewnętrznej. </w:t>
      </w:r>
      <w:r w:rsidR="00227093">
        <w:rPr>
          <w:rStyle w:val="normaltextrun"/>
          <w:rFonts w:cstheme="minorHAnsi"/>
          <w:bdr w:val="none" w:sz="0" w:space="0" w:color="auto" w:frame="1"/>
        </w:rPr>
        <w:t xml:space="preserve"> </w:t>
      </w:r>
    </w:p>
    <w:p w14:paraId="2F9C5B28" w14:textId="305DB4F5" w:rsidR="00ED2D29" w:rsidRDefault="00ED2D29" w:rsidP="0043688E">
      <w:pPr>
        <w:spacing w:line="276" w:lineRule="auto"/>
        <w:jc w:val="both"/>
      </w:pPr>
    </w:p>
    <w:sectPr w:rsidR="00ED2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D29"/>
    <w:rsid w:val="00006A1A"/>
    <w:rsid w:val="00016297"/>
    <w:rsid w:val="00020477"/>
    <w:rsid w:val="00066895"/>
    <w:rsid w:val="00087FE4"/>
    <w:rsid w:val="000D56F9"/>
    <w:rsid w:val="000F11B4"/>
    <w:rsid w:val="000F18F8"/>
    <w:rsid w:val="0011408B"/>
    <w:rsid w:val="00134FB5"/>
    <w:rsid w:val="00150393"/>
    <w:rsid w:val="00150713"/>
    <w:rsid w:val="001601D4"/>
    <w:rsid w:val="00170057"/>
    <w:rsid w:val="001B5101"/>
    <w:rsid w:val="001D3E0A"/>
    <w:rsid w:val="001D4C5C"/>
    <w:rsid w:val="001D6D7A"/>
    <w:rsid w:val="001E659F"/>
    <w:rsid w:val="00202CA0"/>
    <w:rsid w:val="0020547C"/>
    <w:rsid w:val="00207B36"/>
    <w:rsid w:val="002135B3"/>
    <w:rsid w:val="0021382D"/>
    <w:rsid w:val="002225DB"/>
    <w:rsid w:val="00227093"/>
    <w:rsid w:val="0022752B"/>
    <w:rsid w:val="002329F3"/>
    <w:rsid w:val="0023484F"/>
    <w:rsid w:val="002616F8"/>
    <w:rsid w:val="00266829"/>
    <w:rsid w:val="00283CA9"/>
    <w:rsid w:val="0029002C"/>
    <w:rsid w:val="002955C6"/>
    <w:rsid w:val="00296C6B"/>
    <w:rsid w:val="002F7231"/>
    <w:rsid w:val="003115E2"/>
    <w:rsid w:val="0032013F"/>
    <w:rsid w:val="00327893"/>
    <w:rsid w:val="00351BE8"/>
    <w:rsid w:val="00352106"/>
    <w:rsid w:val="003637F1"/>
    <w:rsid w:val="00381AAD"/>
    <w:rsid w:val="003857D0"/>
    <w:rsid w:val="003B2B5D"/>
    <w:rsid w:val="003B323B"/>
    <w:rsid w:val="003B411C"/>
    <w:rsid w:val="003C3EDC"/>
    <w:rsid w:val="00400B35"/>
    <w:rsid w:val="00403A7C"/>
    <w:rsid w:val="0040409D"/>
    <w:rsid w:val="00411E3E"/>
    <w:rsid w:val="00435802"/>
    <w:rsid w:val="0043688E"/>
    <w:rsid w:val="00436E1E"/>
    <w:rsid w:val="0046237D"/>
    <w:rsid w:val="0048166B"/>
    <w:rsid w:val="00482C52"/>
    <w:rsid w:val="004830A9"/>
    <w:rsid w:val="004D739F"/>
    <w:rsid w:val="005151AA"/>
    <w:rsid w:val="00516F26"/>
    <w:rsid w:val="005249E4"/>
    <w:rsid w:val="00525A14"/>
    <w:rsid w:val="005310ED"/>
    <w:rsid w:val="00556AE2"/>
    <w:rsid w:val="00570869"/>
    <w:rsid w:val="005A2AE0"/>
    <w:rsid w:val="005C305D"/>
    <w:rsid w:val="005D25F3"/>
    <w:rsid w:val="005E6769"/>
    <w:rsid w:val="00626E42"/>
    <w:rsid w:val="006530AF"/>
    <w:rsid w:val="00680B22"/>
    <w:rsid w:val="00684EB1"/>
    <w:rsid w:val="006B449C"/>
    <w:rsid w:val="006C34F3"/>
    <w:rsid w:val="006F28A3"/>
    <w:rsid w:val="006F7DE5"/>
    <w:rsid w:val="0076379B"/>
    <w:rsid w:val="007721DD"/>
    <w:rsid w:val="00784ACB"/>
    <w:rsid w:val="00785C8A"/>
    <w:rsid w:val="007A7957"/>
    <w:rsid w:val="007B6E88"/>
    <w:rsid w:val="007B7286"/>
    <w:rsid w:val="007D0E10"/>
    <w:rsid w:val="007D4F58"/>
    <w:rsid w:val="00801BEF"/>
    <w:rsid w:val="0080323A"/>
    <w:rsid w:val="00835E76"/>
    <w:rsid w:val="008502F2"/>
    <w:rsid w:val="008659F2"/>
    <w:rsid w:val="00880444"/>
    <w:rsid w:val="008C63CA"/>
    <w:rsid w:val="008E4240"/>
    <w:rsid w:val="008E446D"/>
    <w:rsid w:val="00903892"/>
    <w:rsid w:val="00926AC5"/>
    <w:rsid w:val="0094063B"/>
    <w:rsid w:val="009563B6"/>
    <w:rsid w:val="00976690"/>
    <w:rsid w:val="00987216"/>
    <w:rsid w:val="009A67A7"/>
    <w:rsid w:val="009C441B"/>
    <w:rsid w:val="009C4A20"/>
    <w:rsid w:val="009D1BA5"/>
    <w:rsid w:val="009F782E"/>
    <w:rsid w:val="00A43E32"/>
    <w:rsid w:val="00A70475"/>
    <w:rsid w:val="00AB7CC8"/>
    <w:rsid w:val="00AD3C6D"/>
    <w:rsid w:val="00AF17A3"/>
    <w:rsid w:val="00AF4CF0"/>
    <w:rsid w:val="00B12569"/>
    <w:rsid w:val="00B13526"/>
    <w:rsid w:val="00B1514F"/>
    <w:rsid w:val="00B16B29"/>
    <w:rsid w:val="00B16D74"/>
    <w:rsid w:val="00B4360B"/>
    <w:rsid w:val="00B65790"/>
    <w:rsid w:val="00B6794F"/>
    <w:rsid w:val="00B74E06"/>
    <w:rsid w:val="00B84728"/>
    <w:rsid w:val="00B91EDD"/>
    <w:rsid w:val="00B94029"/>
    <w:rsid w:val="00BB06D0"/>
    <w:rsid w:val="00BB0778"/>
    <w:rsid w:val="00BC3661"/>
    <w:rsid w:val="00BC4ABB"/>
    <w:rsid w:val="00BD6DAF"/>
    <w:rsid w:val="00C05E88"/>
    <w:rsid w:val="00C2071E"/>
    <w:rsid w:val="00C45F92"/>
    <w:rsid w:val="00C50747"/>
    <w:rsid w:val="00C5114E"/>
    <w:rsid w:val="00C563F9"/>
    <w:rsid w:val="00C77A45"/>
    <w:rsid w:val="00C8281F"/>
    <w:rsid w:val="00C972C1"/>
    <w:rsid w:val="00CB34D6"/>
    <w:rsid w:val="00CD66DD"/>
    <w:rsid w:val="00CE4565"/>
    <w:rsid w:val="00CE5F2C"/>
    <w:rsid w:val="00D107BC"/>
    <w:rsid w:val="00D17AAA"/>
    <w:rsid w:val="00D20182"/>
    <w:rsid w:val="00D22FB6"/>
    <w:rsid w:val="00D27FD5"/>
    <w:rsid w:val="00D330F4"/>
    <w:rsid w:val="00D5161A"/>
    <w:rsid w:val="00D53D88"/>
    <w:rsid w:val="00D60500"/>
    <w:rsid w:val="00D80424"/>
    <w:rsid w:val="00D87866"/>
    <w:rsid w:val="00DA0377"/>
    <w:rsid w:val="00DC465C"/>
    <w:rsid w:val="00DF0337"/>
    <w:rsid w:val="00E01552"/>
    <w:rsid w:val="00E05A3A"/>
    <w:rsid w:val="00E15DAB"/>
    <w:rsid w:val="00E423C4"/>
    <w:rsid w:val="00E434C7"/>
    <w:rsid w:val="00E45D53"/>
    <w:rsid w:val="00E47214"/>
    <w:rsid w:val="00E866C2"/>
    <w:rsid w:val="00EA6CC5"/>
    <w:rsid w:val="00EB5C92"/>
    <w:rsid w:val="00ED2D29"/>
    <w:rsid w:val="00EE06B5"/>
    <w:rsid w:val="00EE141C"/>
    <w:rsid w:val="00F11EDD"/>
    <w:rsid w:val="00F147CF"/>
    <w:rsid w:val="00F173DC"/>
    <w:rsid w:val="00F23AB7"/>
    <w:rsid w:val="00F3537C"/>
    <w:rsid w:val="00F41C54"/>
    <w:rsid w:val="00F77C37"/>
    <w:rsid w:val="00FD2CF2"/>
    <w:rsid w:val="00FE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EE8C"/>
  <w15:chartTrackingRefBased/>
  <w15:docId w15:val="{B4BB8035-46F3-4CC5-9A67-7DCDA3A3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2225DB"/>
  </w:style>
  <w:style w:type="paragraph" w:styleId="Poprawka">
    <w:name w:val="Revision"/>
    <w:hidden/>
    <w:uiPriority w:val="99"/>
    <w:semiHidden/>
    <w:rsid w:val="00D107B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5F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5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5F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F2C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B1514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140DF-616F-4664-9A09-670283F4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Martyna Stefańska</cp:lastModifiedBy>
  <cp:revision>130</cp:revision>
  <dcterms:created xsi:type="dcterms:W3CDTF">2023-07-06T11:19:00Z</dcterms:created>
  <dcterms:modified xsi:type="dcterms:W3CDTF">2023-07-10T13:55:00Z</dcterms:modified>
</cp:coreProperties>
</file>