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Praca w województwie wielkopolskim. Przegląd aktualnych ofert i oczekiwań pracowników.</w:t>
      </w:r>
    </w:p>
    <w:p w:rsidR="004E2862" w:rsidRPr="004E2862" w:rsidRDefault="004E2862" w:rsidP="004E2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Ilu pracowników poszukują aktualnie pracodawcy w województwie wielkopolskim? Jakie stanowiska są najbardziej popularne? I jak wygląda “lista życzeń” pracowników? Zapraszamy do przeglądu i analizy. </w:t>
      </w:r>
    </w:p>
    <w:p w:rsidR="004E2862" w:rsidRPr="004E2862" w:rsidRDefault="004E2862" w:rsidP="004E2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Sytuacja w regionie</w:t>
      </w:r>
      <w:r w:rsidRPr="004E2862">
        <w:rPr>
          <w:rFonts w:ascii="Arial" w:eastAsia="Times New Roman" w:hAnsi="Arial" w:cs="Arial"/>
          <w:color w:val="000000"/>
          <w:lang w:eastAsia="pl-PL"/>
        </w:rPr>
        <w:t> </w:t>
      </w: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color w:val="000000"/>
          <w:lang w:eastAsia="pl-PL"/>
        </w:rPr>
        <w:t xml:space="preserve">Jak podaje Główny Urząd Statystyczny - obecnie liczba zarejestrowanych bezrobotnych w województwie oscyluje wokół </w:t>
      </w:r>
      <w:r w:rsidRPr="004E286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51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 xml:space="preserve"> tysięcy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, a stopa bezrobocia wynosi 3,1% (będąc tym samym najniższą w kraju). Rekordowo niskie bezrobocie zanotowano </w:t>
      </w:r>
      <w:r w:rsidRPr="004E2862">
        <w:rPr>
          <w:rFonts w:ascii="Arial" w:eastAsia="Times New Roman" w:hAnsi="Arial" w:cs="Arial"/>
          <w:color w:val="444444"/>
          <w:sz w:val="27"/>
          <w:szCs w:val="27"/>
          <w:shd w:val="clear" w:color="auto" w:fill="FFFFFF"/>
          <w:lang w:eastAsia="pl-PL"/>
        </w:rPr>
        <w:t>w powiatach: kępińskim, poznańskim. W samym Poznaniu wynosi poniżej 2%. Najwyższy wskaźnik - 8,3% występuje w powiecie konińskim – 8,3%.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Z kolei przeciętne wynagrodzenie w województwie wynosi </w:t>
      </w:r>
      <w:r w:rsidRPr="004E2862">
        <w:rPr>
          <w:rFonts w:ascii="Arial" w:eastAsia="Times New Roman" w:hAnsi="Arial" w:cs="Arial"/>
          <w:b/>
          <w:bCs/>
          <w:color w:val="202124"/>
          <w:sz w:val="24"/>
          <w:szCs w:val="24"/>
          <w:shd w:val="clear" w:color="auto" w:fill="FFFFFF"/>
          <w:lang w:eastAsia="pl-PL"/>
        </w:rPr>
        <w:t xml:space="preserve">5957,86 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zł, będąc tym samym 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niższe od średniej krajowej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 wynoszącej  </w:t>
      </w: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6196,99 zł. </w:t>
      </w:r>
      <w:r w:rsidRPr="004E2862">
        <w:rPr>
          <w:rFonts w:ascii="Arial" w:eastAsia="Times New Roman" w:hAnsi="Arial" w:cs="Arial"/>
          <w:color w:val="000000"/>
          <w:lang w:eastAsia="pl-PL"/>
        </w:rPr>
        <w:t>A jak wygląda sytuacja w na rynku pracy w województwie wielkopolskim  i samym Poznaniu?</w:t>
      </w:r>
    </w:p>
    <w:p w:rsidR="004E2862" w:rsidRPr="004E2862" w:rsidRDefault="004E2862" w:rsidP="004E2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W tych zawodach jest praca</w:t>
      </w: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color w:val="000000"/>
          <w:lang w:eastAsia="pl-PL"/>
        </w:rPr>
        <w:t xml:space="preserve">Jak podaje pracuj.pl, w województwie wielkopolskim poszukiwanych jest ponad </w:t>
      </w: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7450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 pracowników (dla porównania - w mazowieckim </w:t>
      </w: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16354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 ). Pracodawcy szukają głównie 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pracowników fizycznych (ponad 1700 ogłoszeń), specjalistów ds. sprzedaży (ponad 1620 ogłoszeń) oraz inżynierów (prawie 900 ogłoszeń)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. Na innym popularnym portalu - OLX, zawężając obszar wyszukiwania do samej Warszawy, znajdziemy ponad 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2970 ogłoszeń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. W tym przypadku najwięcej widnieje w kategoriach 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praca sezonowa, sprzedaż i produkcja. </w:t>
      </w:r>
    </w:p>
    <w:p w:rsidR="004E2862" w:rsidRPr="004E2862" w:rsidRDefault="004E2862" w:rsidP="004E2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Lista życzeń pracowników</w:t>
      </w: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color w:val="000000"/>
          <w:lang w:eastAsia="pl-PL"/>
        </w:rPr>
        <w:t>W jaki sposób sytuacja gospodarcza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przekłada się na nastroje i oczekiwania samych pracowników? 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Stabilne zatrudnienie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 - to cel, do którego dąży większość Polaków w czasie recesji. Często głównym warunkiem decydującym o przystąpieniu do rekrutacji jest oferowanie przez pracodawcę umowy o pracę. W dalszej kolejności -</w:t>
      </w: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elastyczny czas pracy i możliwość pracy zdalnej. Co ciekawe, cenimy sobie także transparentność widełek płacowych. Podanie ich w ogłoszeniu może zapewnić nawet o </w:t>
      </w:r>
      <w:r w:rsidRPr="004E286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 xml:space="preserve">244% </w:t>
      </w:r>
      <w:proofErr w:type="spellStart"/>
      <w:r w:rsidRPr="004E286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częstsze</w:t>
      </w:r>
      <w:proofErr w:type="spellEnd"/>
      <w:r w:rsidRPr="004E286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 xml:space="preserve"> próby </w:t>
      </w:r>
      <w:proofErr w:type="spellStart"/>
      <w:r w:rsidRPr="004E286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nawiązania</w:t>
      </w:r>
      <w:proofErr w:type="spellEnd"/>
      <w:r w:rsidRPr="004E286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 xml:space="preserve"> kontaktu przez potencjalnego pracownika</w:t>
      </w: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. Z drugiej strony - oprócz wymagań, pracownicy wyrażają </w:t>
      </w:r>
      <w:r w:rsidRPr="004E286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chęć wypełniania luki kompetencyjnej i pozyskiwania umiejętności,</w:t>
      </w: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które efektywniej pozwolą realizować cele biznesowe pracodawcy. Raport </w:t>
      </w:r>
      <w:proofErr w:type="spellStart"/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Hays</w:t>
      </w:r>
      <w:proofErr w:type="spellEnd"/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wykazał, że 98 % respondentów zadeklarowało </w:t>
      </w:r>
      <w:r w:rsidRPr="004E286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otwartość na zdobywanie nowych umiejętności</w:t>
      </w: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i kompetencji. Z kolei 88% z nich podejmuje indywidualne inicjatywy rozwojowe poza godzinami pracy.</w:t>
      </w:r>
    </w:p>
    <w:p w:rsidR="004E2862" w:rsidRPr="004E2862" w:rsidRDefault="004E2862" w:rsidP="004E2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- Rynek ewoluuje, więc nie można oczekiwać od pracownika, że raz pozyskana wiedza będzie aktualna przez cały czas - mówi Szymon Masło, prezes Neptun Energy, firmy w branży OZE. - Dla przykładu - luka kompetencyjna nie stanowi bariery wejścia do branży. Niezależnie, czy kandydat zainteresowany jest stanowiskiem montera, czy sprzedawcy - ważne, aby posiadał podstawowe umiejętności techniczne, czy sprzedażowe, a dzięki </w:t>
      </w: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lastRenderedPageBreak/>
        <w:t>odpowiednio przygotowanym szkoleniom zostanie skutecznie wdrożony. A zwłaszcza w branży OZE, która mocno się rozwija, oferując stabilne zatrudnienie i zarobki nawet na poziomie 20 tysięcy miesięcznie. </w:t>
      </w:r>
    </w:p>
    <w:p w:rsidR="004E2862" w:rsidRPr="004E2862" w:rsidRDefault="004E2862" w:rsidP="004E2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Dynamika zmian na rynku pracy sprawia, że zarówno pracodawca, jak i pracownik nieustannie uczą się funkcjonowania w nowym otoczeniu. Bezpieczeństwo i stabilność stały się priorytetem, lecz wraz z nimi pojawia się chęć rozwoju, nawet poza godzinami pracy. </w:t>
      </w:r>
    </w:p>
    <w:p w:rsidR="00AE63B7" w:rsidRPr="00FB3C67" w:rsidRDefault="004E2862" w:rsidP="004E2862">
      <w:pPr>
        <w:rPr>
          <w:b/>
          <w:bCs/>
        </w:rPr>
      </w:pPr>
      <w:r w:rsidRPr="004E28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28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28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28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28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28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28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E63B7" w:rsidRPr="00FB3C67" w:rsidRDefault="00AE63B7">
      <w:pPr>
        <w:rPr>
          <w:b/>
          <w:bCs/>
        </w:rPr>
      </w:pPr>
    </w:p>
    <w:p w:rsidR="00673EED" w:rsidRPr="00FB3C67" w:rsidRDefault="00673EED">
      <w:pPr>
        <w:rPr>
          <w:b/>
          <w:bCs/>
        </w:rPr>
      </w:pPr>
      <w:r w:rsidRPr="00FB3C67">
        <w:rPr>
          <w:b/>
          <w:bCs/>
        </w:rPr>
        <w:t>Kontakt dla mediów:</w:t>
      </w:r>
    </w:p>
    <w:p w:rsidR="00673EED" w:rsidRPr="00FB3C67" w:rsidRDefault="00673EED">
      <w:r w:rsidRPr="00FB3C67">
        <w:t>Katarzyna Sypniewska</w:t>
      </w:r>
    </w:p>
    <w:p w:rsidR="00673EED" w:rsidRPr="00FB3C67" w:rsidRDefault="00673EED">
      <w:r w:rsidRPr="00FB3C67">
        <w:t>PR Manager</w:t>
      </w:r>
    </w:p>
    <w:p w:rsidR="00D563F0" w:rsidRPr="00FB3C67" w:rsidRDefault="00C378AA">
      <w:hyperlink r:id="rId7" w:history="1">
        <w:r w:rsidR="00D563F0" w:rsidRPr="00FB3C67">
          <w:rPr>
            <w:rStyle w:val="Hipercze"/>
          </w:rPr>
          <w:t>k.sypniewska@commplace.com.pl</w:t>
        </w:r>
      </w:hyperlink>
    </w:p>
    <w:p w:rsidR="00673EED" w:rsidRPr="00FB3C67" w:rsidRDefault="00673EED">
      <w:r w:rsidRPr="00FB3C67">
        <w:t xml:space="preserve">Tel. </w:t>
      </w:r>
      <w:r w:rsidR="00D563F0" w:rsidRPr="00FB3C67">
        <w:t xml:space="preserve">+48 </w:t>
      </w:r>
      <w:r w:rsidRPr="00FB3C67">
        <w:t>732 670 550</w:t>
      </w:r>
    </w:p>
    <w:sectPr w:rsidR="00673EED" w:rsidRPr="00FB3C67" w:rsidSect="00FE7AD7">
      <w:headerReference w:type="default" r:id="rId8"/>
      <w:pgSz w:w="11906" w:h="16838"/>
      <w:pgMar w:top="368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A90" w:rsidRDefault="00710A90" w:rsidP="00BA2BF0">
      <w:pPr>
        <w:spacing w:after="0" w:line="240" w:lineRule="auto"/>
      </w:pPr>
      <w:r>
        <w:separator/>
      </w:r>
    </w:p>
  </w:endnote>
  <w:endnote w:type="continuationSeparator" w:id="0">
    <w:p w:rsidR="00710A90" w:rsidRDefault="00710A90" w:rsidP="00BA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A90" w:rsidRDefault="00710A90" w:rsidP="00BA2BF0">
      <w:pPr>
        <w:spacing w:after="0" w:line="240" w:lineRule="auto"/>
      </w:pPr>
      <w:r>
        <w:separator/>
      </w:r>
    </w:p>
  </w:footnote>
  <w:footnote w:type="continuationSeparator" w:id="0">
    <w:p w:rsidR="00710A90" w:rsidRDefault="00710A90" w:rsidP="00BA2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F0" w:rsidRDefault="00D563F0" w:rsidP="00D563F0">
    <w:pPr>
      <w:pStyle w:val="Nagwek"/>
      <w:jc w:val="right"/>
    </w:pPr>
    <w:r w:rsidRPr="00D563F0">
      <w:rPr>
        <w:noProof/>
        <w:lang w:eastAsia="pl-PL"/>
      </w:rPr>
      <w:drawing>
        <wp:inline distT="0" distB="0" distL="0" distR="0">
          <wp:extent cx="1303020" cy="13030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3020" cy="1303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63F0" w:rsidRDefault="004E2862" w:rsidP="00D563F0">
    <w:pPr>
      <w:pStyle w:val="Nagwek"/>
    </w:pPr>
    <w:r>
      <w:t xml:space="preserve">INFORMACJA PRASOWA </w:t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D11730"/>
    <w:rsid w:val="00000DA9"/>
    <w:rsid w:val="000302ED"/>
    <w:rsid w:val="00032D71"/>
    <w:rsid w:val="00040B69"/>
    <w:rsid w:val="000461F6"/>
    <w:rsid w:val="000559BC"/>
    <w:rsid w:val="00061C1D"/>
    <w:rsid w:val="00084C68"/>
    <w:rsid w:val="00094506"/>
    <w:rsid w:val="000A21BA"/>
    <w:rsid w:val="000A4B50"/>
    <w:rsid w:val="000F5473"/>
    <w:rsid w:val="000F7CDE"/>
    <w:rsid w:val="00111566"/>
    <w:rsid w:val="00122A73"/>
    <w:rsid w:val="00137483"/>
    <w:rsid w:val="0015259A"/>
    <w:rsid w:val="00164A26"/>
    <w:rsid w:val="00176886"/>
    <w:rsid w:val="00183426"/>
    <w:rsid w:val="001860AC"/>
    <w:rsid w:val="001958EB"/>
    <w:rsid w:val="001A103E"/>
    <w:rsid w:val="001A6F8C"/>
    <w:rsid w:val="001B60A1"/>
    <w:rsid w:val="001B7E00"/>
    <w:rsid w:val="001C1B60"/>
    <w:rsid w:val="001C486B"/>
    <w:rsid w:val="001C78BE"/>
    <w:rsid w:val="001F5EDA"/>
    <w:rsid w:val="0020358A"/>
    <w:rsid w:val="00211B76"/>
    <w:rsid w:val="00213FD9"/>
    <w:rsid w:val="00214FE2"/>
    <w:rsid w:val="0022036D"/>
    <w:rsid w:val="002261A0"/>
    <w:rsid w:val="0023163D"/>
    <w:rsid w:val="00242BD3"/>
    <w:rsid w:val="002436AC"/>
    <w:rsid w:val="00243F5F"/>
    <w:rsid w:val="002545D2"/>
    <w:rsid w:val="002A7BCB"/>
    <w:rsid w:val="002C0D4D"/>
    <w:rsid w:val="002C23C3"/>
    <w:rsid w:val="002D5A66"/>
    <w:rsid w:val="002E0A79"/>
    <w:rsid w:val="002F0FB5"/>
    <w:rsid w:val="00310B3C"/>
    <w:rsid w:val="003140EA"/>
    <w:rsid w:val="003146FF"/>
    <w:rsid w:val="0031553A"/>
    <w:rsid w:val="00323B8B"/>
    <w:rsid w:val="003256C4"/>
    <w:rsid w:val="00347F32"/>
    <w:rsid w:val="0035376B"/>
    <w:rsid w:val="0035498F"/>
    <w:rsid w:val="00355380"/>
    <w:rsid w:val="00363FFA"/>
    <w:rsid w:val="00365C8C"/>
    <w:rsid w:val="00387392"/>
    <w:rsid w:val="00393142"/>
    <w:rsid w:val="003C0049"/>
    <w:rsid w:val="003D1556"/>
    <w:rsid w:val="003F1795"/>
    <w:rsid w:val="003F5742"/>
    <w:rsid w:val="003F74BD"/>
    <w:rsid w:val="004175AE"/>
    <w:rsid w:val="00436C02"/>
    <w:rsid w:val="004417A0"/>
    <w:rsid w:val="00455104"/>
    <w:rsid w:val="00461849"/>
    <w:rsid w:val="00461C24"/>
    <w:rsid w:val="00466B54"/>
    <w:rsid w:val="00466C5E"/>
    <w:rsid w:val="004710BC"/>
    <w:rsid w:val="004746FD"/>
    <w:rsid w:val="0047726C"/>
    <w:rsid w:val="00482FAC"/>
    <w:rsid w:val="004A1547"/>
    <w:rsid w:val="004B0FBF"/>
    <w:rsid w:val="004D235E"/>
    <w:rsid w:val="004D2EFB"/>
    <w:rsid w:val="004D6A66"/>
    <w:rsid w:val="004E1AEC"/>
    <w:rsid w:val="004E2862"/>
    <w:rsid w:val="004F34A5"/>
    <w:rsid w:val="0050053D"/>
    <w:rsid w:val="0050594E"/>
    <w:rsid w:val="00511A05"/>
    <w:rsid w:val="00524FBB"/>
    <w:rsid w:val="005355E7"/>
    <w:rsid w:val="00546EC1"/>
    <w:rsid w:val="00551CCF"/>
    <w:rsid w:val="0055284C"/>
    <w:rsid w:val="00557EF2"/>
    <w:rsid w:val="005671E1"/>
    <w:rsid w:val="005716BF"/>
    <w:rsid w:val="00572F19"/>
    <w:rsid w:val="00574B20"/>
    <w:rsid w:val="00576F2F"/>
    <w:rsid w:val="00580D89"/>
    <w:rsid w:val="005958E4"/>
    <w:rsid w:val="005A559C"/>
    <w:rsid w:val="005B0F78"/>
    <w:rsid w:val="005C2EFD"/>
    <w:rsid w:val="005D77FC"/>
    <w:rsid w:val="005D7A4B"/>
    <w:rsid w:val="005F2271"/>
    <w:rsid w:val="006015CD"/>
    <w:rsid w:val="0060468B"/>
    <w:rsid w:val="006150E7"/>
    <w:rsid w:val="0061657C"/>
    <w:rsid w:val="0063084A"/>
    <w:rsid w:val="00632D28"/>
    <w:rsid w:val="006349ED"/>
    <w:rsid w:val="00643E23"/>
    <w:rsid w:val="00673EED"/>
    <w:rsid w:val="006838CC"/>
    <w:rsid w:val="006A1E4B"/>
    <w:rsid w:val="006C2676"/>
    <w:rsid w:val="006D417D"/>
    <w:rsid w:val="006E348C"/>
    <w:rsid w:val="00710A90"/>
    <w:rsid w:val="007142B4"/>
    <w:rsid w:val="007148E3"/>
    <w:rsid w:val="007231BB"/>
    <w:rsid w:val="007460C9"/>
    <w:rsid w:val="00747942"/>
    <w:rsid w:val="00747AC7"/>
    <w:rsid w:val="00750468"/>
    <w:rsid w:val="00755AE6"/>
    <w:rsid w:val="00764386"/>
    <w:rsid w:val="00764687"/>
    <w:rsid w:val="007668AC"/>
    <w:rsid w:val="007909A8"/>
    <w:rsid w:val="007D7526"/>
    <w:rsid w:val="007F29DA"/>
    <w:rsid w:val="007F3D1E"/>
    <w:rsid w:val="0080164A"/>
    <w:rsid w:val="008051A1"/>
    <w:rsid w:val="0081231B"/>
    <w:rsid w:val="00833273"/>
    <w:rsid w:val="0083348E"/>
    <w:rsid w:val="008408D1"/>
    <w:rsid w:val="00845184"/>
    <w:rsid w:val="00886410"/>
    <w:rsid w:val="008A0FDC"/>
    <w:rsid w:val="008B5B82"/>
    <w:rsid w:val="008C52AD"/>
    <w:rsid w:val="008C6150"/>
    <w:rsid w:val="008E5041"/>
    <w:rsid w:val="008F1719"/>
    <w:rsid w:val="008F225D"/>
    <w:rsid w:val="0092312C"/>
    <w:rsid w:val="00937801"/>
    <w:rsid w:val="00945F3B"/>
    <w:rsid w:val="00960A83"/>
    <w:rsid w:val="0096436E"/>
    <w:rsid w:val="00977616"/>
    <w:rsid w:val="0098201E"/>
    <w:rsid w:val="0099389A"/>
    <w:rsid w:val="009C0EB6"/>
    <w:rsid w:val="009C3332"/>
    <w:rsid w:val="009D0B45"/>
    <w:rsid w:val="009D5244"/>
    <w:rsid w:val="009D5A12"/>
    <w:rsid w:val="009F5D8A"/>
    <w:rsid w:val="00A13DF9"/>
    <w:rsid w:val="00A1422A"/>
    <w:rsid w:val="00A33D95"/>
    <w:rsid w:val="00A43371"/>
    <w:rsid w:val="00A71014"/>
    <w:rsid w:val="00A84540"/>
    <w:rsid w:val="00AA4BFC"/>
    <w:rsid w:val="00AA6FAB"/>
    <w:rsid w:val="00AB2501"/>
    <w:rsid w:val="00AC05DF"/>
    <w:rsid w:val="00AE63B7"/>
    <w:rsid w:val="00AF3DF0"/>
    <w:rsid w:val="00AF40AB"/>
    <w:rsid w:val="00B01207"/>
    <w:rsid w:val="00B23EA6"/>
    <w:rsid w:val="00B24699"/>
    <w:rsid w:val="00B30F0D"/>
    <w:rsid w:val="00B33EA2"/>
    <w:rsid w:val="00B56272"/>
    <w:rsid w:val="00B56870"/>
    <w:rsid w:val="00BA2BF0"/>
    <w:rsid w:val="00BD782B"/>
    <w:rsid w:val="00BE491C"/>
    <w:rsid w:val="00BF7897"/>
    <w:rsid w:val="00C00664"/>
    <w:rsid w:val="00C03784"/>
    <w:rsid w:val="00C10C0A"/>
    <w:rsid w:val="00C129EC"/>
    <w:rsid w:val="00C171CE"/>
    <w:rsid w:val="00C244E2"/>
    <w:rsid w:val="00C25220"/>
    <w:rsid w:val="00C378AA"/>
    <w:rsid w:val="00C53B06"/>
    <w:rsid w:val="00C5462C"/>
    <w:rsid w:val="00C55195"/>
    <w:rsid w:val="00C663E9"/>
    <w:rsid w:val="00C7064B"/>
    <w:rsid w:val="00C86742"/>
    <w:rsid w:val="00C97F34"/>
    <w:rsid w:val="00CB6998"/>
    <w:rsid w:val="00CC0C02"/>
    <w:rsid w:val="00CC1621"/>
    <w:rsid w:val="00CE54EA"/>
    <w:rsid w:val="00CF051F"/>
    <w:rsid w:val="00D05969"/>
    <w:rsid w:val="00D07E84"/>
    <w:rsid w:val="00D07E9C"/>
    <w:rsid w:val="00D11730"/>
    <w:rsid w:val="00D20457"/>
    <w:rsid w:val="00D324F5"/>
    <w:rsid w:val="00D332B5"/>
    <w:rsid w:val="00D35DED"/>
    <w:rsid w:val="00D4125C"/>
    <w:rsid w:val="00D52106"/>
    <w:rsid w:val="00D563F0"/>
    <w:rsid w:val="00D57D7D"/>
    <w:rsid w:val="00D727DB"/>
    <w:rsid w:val="00D77F4B"/>
    <w:rsid w:val="00D939DF"/>
    <w:rsid w:val="00DC7096"/>
    <w:rsid w:val="00E16E74"/>
    <w:rsid w:val="00E17595"/>
    <w:rsid w:val="00E24AAA"/>
    <w:rsid w:val="00E52291"/>
    <w:rsid w:val="00E54768"/>
    <w:rsid w:val="00E54C7B"/>
    <w:rsid w:val="00E97478"/>
    <w:rsid w:val="00EA2237"/>
    <w:rsid w:val="00EB00D5"/>
    <w:rsid w:val="00EB1B90"/>
    <w:rsid w:val="00EB2566"/>
    <w:rsid w:val="00EC2163"/>
    <w:rsid w:val="00EC221B"/>
    <w:rsid w:val="00EC401E"/>
    <w:rsid w:val="00EC7C9C"/>
    <w:rsid w:val="00ED76A8"/>
    <w:rsid w:val="00F11731"/>
    <w:rsid w:val="00F27A65"/>
    <w:rsid w:val="00F312A5"/>
    <w:rsid w:val="00F372E3"/>
    <w:rsid w:val="00F505A0"/>
    <w:rsid w:val="00F55F01"/>
    <w:rsid w:val="00F6224B"/>
    <w:rsid w:val="00F6721F"/>
    <w:rsid w:val="00F673FC"/>
    <w:rsid w:val="00F771BD"/>
    <w:rsid w:val="00F81B53"/>
    <w:rsid w:val="00F85A8E"/>
    <w:rsid w:val="00FA6B35"/>
    <w:rsid w:val="00FB3C67"/>
    <w:rsid w:val="00FC02C9"/>
    <w:rsid w:val="00FE4CFB"/>
    <w:rsid w:val="00FE7AD7"/>
    <w:rsid w:val="00FF0A3B"/>
    <w:rsid w:val="00FF38BB"/>
    <w:rsid w:val="00FF47C2"/>
    <w:rsid w:val="00FF6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FFA"/>
  </w:style>
  <w:style w:type="paragraph" w:styleId="Nagwek1">
    <w:name w:val="heading 1"/>
    <w:basedOn w:val="Normalny"/>
    <w:next w:val="Normalny"/>
    <w:link w:val="Nagwek1Znak"/>
    <w:uiPriority w:val="9"/>
    <w:qFormat/>
    <w:rsid w:val="00D563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B05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6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B05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2B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2B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2BF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563F0"/>
    <w:rPr>
      <w:rFonts w:asciiTheme="majorHAnsi" w:eastAsiaTheme="majorEastAsia" w:hAnsiTheme="majorHAnsi" w:cstheme="majorBidi"/>
      <w:color w:val="00B05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63F0"/>
    <w:rPr>
      <w:rFonts w:asciiTheme="majorHAnsi" w:eastAsiaTheme="majorEastAsia" w:hAnsiTheme="majorHAnsi" w:cstheme="majorBidi"/>
      <w:color w:val="00B050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3F0"/>
  </w:style>
  <w:style w:type="paragraph" w:styleId="Stopka">
    <w:name w:val="footer"/>
    <w:basedOn w:val="Normalny"/>
    <w:link w:val="Stopka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3F0"/>
  </w:style>
  <w:style w:type="character" w:styleId="Hipercze">
    <w:name w:val="Hyperlink"/>
    <w:basedOn w:val="Domylnaczcionkaakapitu"/>
    <w:uiPriority w:val="99"/>
    <w:unhideWhenUsed/>
    <w:rsid w:val="00D563F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63F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6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71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4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4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436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sypniewsk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F1F07-2613-4318-A6C8-97B4C965E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Sypniewska</dc:creator>
  <cp:lastModifiedBy>MSI</cp:lastModifiedBy>
  <cp:revision>2</cp:revision>
  <dcterms:created xsi:type="dcterms:W3CDTF">2022-12-12T08:02:00Z</dcterms:created>
  <dcterms:modified xsi:type="dcterms:W3CDTF">2022-12-12T08:02:00Z</dcterms:modified>
</cp:coreProperties>
</file>