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CD2ED" w14:textId="1ABFA75F" w:rsidR="006B565D" w:rsidRDefault="006B565D" w:rsidP="006B565D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6B565D">
        <w:rPr>
          <w:rFonts w:ascii="Tahoma" w:hAnsi="Tahoma" w:cs="Tahoma"/>
          <w:b/>
          <w:bCs/>
          <w:sz w:val="28"/>
          <w:szCs w:val="28"/>
        </w:rPr>
        <w:t>Pracownik w branży przemysłowej poszukiwany. Jak dotrzeć do niego w Internecie?</w:t>
      </w:r>
    </w:p>
    <w:p w14:paraId="72EE778B" w14:textId="51638F58" w:rsidR="000611C0" w:rsidRPr="000611C0" w:rsidRDefault="000611C0" w:rsidP="000611C0">
      <w:pPr>
        <w:jc w:val="both"/>
        <w:rPr>
          <w:rFonts w:ascii="Tahoma" w:hAnsi="Tahoma" w:cs="Tahoma"/>
          <w:b/>
          <w:bCs/>
        </w:rPr>
      </w:pPr>
      <w:r w:rsidRPr="000611C0">
        <w:rPr>
          <w:rFonts w:ascii="Tahoma" w:hAnsi="Tahoma" w:cs="Tahoma"/>
          <w:b/>
          <w:bCs/>
        </w:rPr>
        <w:t xml:space="preserve">Jak wynika z badania </w:t>
      </w:r>
      <w:proofErr w:type="spellStart"/>
      <w:r w:rsidRPr="000611C0">
        <w:rPr>
          <w:rFonts w:ascii="Tahoma" w:hAnsi="Tahoma" w:cs="Tahoma"/>
          <w:b/>
          <w:bCs/>
        </w:rPr>
        <w:t>Manpower</w:t>
      </w:r>
      <w:proofErr w:type="spellEnd"/>
      <w:r w:rsidRPr="000611C0">
        <w:rPr>
          <w:rFonts w:ascii="Tahoma" w:hAnsi="Tahoma" w:cs="Tahoma"/>
          <w:b/>
          <w:bCs/>
        </w:rPr>
        <w:t xml:space="preserve">, więcej pracodawców </w:t>
      </w:r>
      <w:r>
        <w:rPr>
          <w:rFonts w:ascii="Tahoma" w:hAnsi="Tahoma" w:cs="Tahoma"/>
          <w:b/>
          <w:bCs/>
        </w:rPr>
        <w:t xml:space="preserve">w Polsce </w:t>
      </w:r>
      <w:r w:rsidRPr="000611C0">
        <w:rPr>
          <w:rFonts w:ascii="Tahoma" w:hAnsi="Tahoma" w:cs="Tahoma"/>
          <w:b/>
          <w:bCs/>
        </w:rPr>
        <w:t>ma zamiar</w:t>
      </w:r>
      <w:r>
        <w:rPr>
          <w:rFonts w:ascii="Tahoma" w:hAnsi="Tahoma" w:cs="Tahoma"/>
          <w:b/>
          <w:bCs/>
        </w:rPr>
        <w:t xml:space="preserve"> </w:t>
      </w:r>
      <w:r w:rsidRPr="000611C0">
        <w:rPr>
          <w:rFonts w:ascii="Tahoma" w:hAnsi="Tahoma" w:cs="Tahoma"/>
          <w:b/>
          <w:bCs/>
        </w:rPr>
        <w:t>zatrudniać niż</w:t>
      </w:r>
      <w:r>
        <w:rPr>
          <w:rFonts w:ascii="Tahoma" w:hAnsi="Tahoma" w:cs="Tahoma"/>
          <w:b/>
          <w:bCs/>
        </w:rPr>
        <w:t xml:space="preserve"> </w:t>
      </w:r>
      <w:r w:rsidRPr="000611C0">
        <w:rPr>
          <w:rFonts w:ascii="Tahoma" w:hAnsi="Tahoma" w:cs="Tahoma"/>
          <w:b/>
          <w:bCs/>
        </w:rPr>
        <w:t>zwalniać. 33</w:t>
      </w:r>
      <w:r>
        <w:rPr>
          <w:rFonts w:ascii="Tahoma" w:hAnsi="Tahoma" w:cs="Tahoma"/>
          <w:b/>
          <w:bCs/>
        </w:rPr>
        <w:t xml:space="preserve"> proc.</w:t>
      </w:r>
      <w:r w:rsidRPr="000611C0">
        <w:rPr>
          <w:rFonts w:ascii="Tahoma" w:hAnsi="Tahoma" w:cs="Tahoma"/>
          <w:b/>
          <w:bCs/>
        </w:rPr>
        <w:t xml:space="preserve"> firm planuje powiększać swoje zespoły, 16</w:t>
      </w:r>
      <w:r>
        <w:rPr>
          <w:rFonts w:ascii="Tahoma" w:hAnsi="Tahoma" w:cs="Tahoma"/>
          <w:b/>
          <w:bCs/>
        </w:rPr>
        <w:t xml:space="preserve"> proc. </w:t>
      </w:r>
      <w:r w:rsidRPr="000611C0">
        <w:rPr>
          <w:rFonts w:ascii="Tahoma" w:hAnsi="Tahoma" w:cs="Tahoma"/>
          <w:b/>
          <w:bCs/>
        </w:rPr>
        <w:t>prognozuje redukcję</w:t>
      </w:r>
      <w:r>
        <w:rPr>
          <w:rFonts w:ascii="Tahoma" w:hAnsi="Tahoma" w:cs="Tahoma"/>
          <w:b/>
          <w:bCs/>
        </w:rPr>
        <w:t xml:space="preserve"> </w:t>
      </w:r>
      <w:r w:rsidRPr="000611C0">
        <w:rPr>
          <w:rFonts w:ascii="Tahoma" w:hAnsi="Tahoma" w:cs="Tahoma"/>
          <w:b/>
          <w:bCs/>
        </w:rPr>
        <w:t>etatów, 47</w:t>
      </w:r>
      <w:r>
        <w:rPr>
          <w:rFonts w:ascii="Tahoma" w:hAnsi="Tahoma" w:cs="Tahoma"/>
          <w:b/>
          <w:bCs/>
        </w:rPr>
        <w:t xml:space="preserve"> proc.</w:t>
      </w:r>
      <w:r w:rsidRPr="000611C0">
        <w:rPr>
          <w:rFonts w:ascii="Tahoma" w:hAnsi="Tahoma" w:cs="Tahoma"/>
          <w:b/>
          <w:bCs/>
        </w:rPr>
        <w:t xml:space="preserve"> organizacji chce pozostawić liczbę pracowników na niezmienionym</w:t>
      </w:r>
      <w:r>
        <w:rPr>
          <w:rFonts w:ascii="Tahoma" w:hAnsi="Tahoma" w:cs="Tahoma"/>
          <w:b/>
          <w:bCs/>
        </w:rPr>
        <w:t xml:space="preserve"> </w:t>
      </w:r>
      <w:r w:rsidRPr="000611C0">
        <w:rPr>
          <w:rFonts w:ascii="Tahoma" w:hAnsi="Tahoma" w:cs="Tahoma"/>
          <w:b/>
          <w:bCs/>
        </w:rPr>
        <w:t>poziomie</w:t>
      </w:r>
      <w:r>
        <w:rPr>
          <w:rFonts w:ascii="Tahoma" w:hAnsi="Tahoma" w:cs="Tahoma"/>
          <w:b/>
          <w:bCs/>
        </w:rPr>
        <w:t>. Wg Barometru Zawodów 2024</w:t>
      </w:r>
      <w:r w:rsidR="00676028">
        <w:rPr>
          <w:rFonts w:ascii="Tahoma" w:hAnsi="Tahoma" w:cs="Tahoma"/>
          <w:b/>
          <w:bCs/>
        </w:rPr>
        <w:t>,</w:t>
      </w:r>
      <w:r>
        <w:rPr>
          <w:rFonts w:ascii="Tahoma" w:hAnsi="Tahoma" w:cs="Tahoma"/>
          <w:b/>
          <w:bCs/>
        </w:rPr>
        <w:t xml:space="preserve"> w Polsce jest 29 zawodów deficytowych, co oznacza, że jest więcej ofert pracy niż pracowników. Z brakami rąk do pracy boryka się m.in. branża produkcyjna. W jaki sposób szukać pracowników w Internecie? Jest na to kilka sposobów. </w:t>
      </w:r>
    </w:p>
    <w:p w14:paraId="0C42E2EB" w14:textId="737EF2B1" w:rsidR="000611C0" w:rsidRDefault="000611C0" w:rsidP="000611C0">
      <w:pPr>
        <w:jc w:val="both"/>
        <w:rPr>
          <w:rFonts w:ascii="Tahoma" w:hAnsi="Tahoma" w:cs="Tahoma"/>
          <w:sz w:val="22"/>
          <w:szCs w:val="22"/>
        </w:rPr>
      </w:pPr>
      <w:r w:rsidRPr="000611C0">
        <w:rPr>
          <w:rFonts w:ascii="Tahoma" w:hAnsi="Tahoma" w:cs="Tahoma"/>
          <w:sz w:val="22"/>
          <w:szCs w:val="22"/>
        </w:rPr>
        <w:t>Prognozy Komisji Europejskiej zakładają, że w 2024 roku PKB Polski wzrośnie o 2,7 proc., a w 2025 roku jeszcze bardziej, bo o 3,2 proc. Takie tempo wzrostu będzie plasowało Polskę powyżej średniej dla Unii Europejskiej, która, zgodnie z przewidywaniami, wyniesie 1,3 proc. w 2024 roku i 1,7 proc. w 2025 roku.</w:t>
      </w:r>
      <w:r>
        <w:rPr>
          <w:rFonts w:ascii="Tahoma" w:hAnsi="Tahoma" w:cs="Tahoma"/>
          <w:sz w:val="22"/>
          <w:szCs w:val="22"/>
        </w:rPr>
        <w:t xml:space="preserve"> Jednym z czynników, które wpływają na wzrost gospodarczy</w:t>
      </w:r>
      <w:r w:rsidR="00676028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jest siła robocza danego kraju. Obecnie w Polsce – wg Barometru Zawodów 2024 – brakuje rąk do pracy w wielu branżach, w tym produkcyjnej. </w:t>
      </w:r>
    </w:p>
    <w:p w14:paraId="010B3695" w14:textId="71E79FC1" w:rsidR="000611C0" w:rsidRDefault="00353683" w:rsidP="000611C0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353683">
        <w:rPr>
          <w:rFonts w:ascii="Tahoma" w:hAnsi="Tahoma" w:cs="Tahoma"/>
          <w:b/>
          <w:bCs/>
          <w:sz w:val="22"/>
          <w:szCs w:val="22"/>
        </w:rPr>
        <w:t>W tych zawodach brakuje pracowników</w:t>
      </w:r>
    </w:p>
    <w:p w14:paraId="3F1C9051" w14:textId="1AA1D236" w:rsidR="00353683" w:rsidRDefault="00353683" w:rsidP="0035368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Deficyt pracowników jest najbardziej widoczny w zawodach: magazynierzy, </w:t>
      </w:r>
      <w:r w:rsidRPr="00353683">
        <w:rPr>
          <w:rFonts w:ascii="Tahoma" w:hAnsi="Tahoma" w:cs="Tahoma"/>
          <w:sz w:val="22"/>
          <w:szCs w:val="22"/>
        </w:rPr>
        <w:t>elektrycy, elektromechanicy i elektromonterzy</w:t>
      </w:r>
      <w:r>
        <w:rPr>
          <w:rFonts w:ascii="Tahoma" w:hAnsi="Tahoma" w:cs="Tahoma"/>
          <w:sz w:val="22"/>
          <w:szCs w:val="22"/>
        </w:rPr>
        <w:t xml:space="preserve">, ślusarze, spawacze, a także mechanicy pojazdów samochodowych. </w:t>
      </w:r>
      <w:r w:rsidRPr="00353683">
        <w:rPr>
          <w:rFonts w:ascii="Tahoma" w:hAnsi="Tahoma" w:cs="Tahoma"/>
          <w:sz w:val="22"/>
          <w:szCs w:val="22"/>
        </w:rPr>
        <w:t xml:space="preserve">Grupa deficytów powiększy się </w:t>
      </w:r>
      <w:r>
        <w:rPr>
          <w:rFonts w:ascii="Tahoma" w:hAnsi="Tahoma" w:cs="Tahoma"/>
          <w:sz w:val="22"/>
          <w:szCs w:val="22"/>
        </w:rPr>
        <w:t xml:space="preserve">także </w:t>
      </w:r>
      <w:r w:rsidRPr="00353683">
        <w:rPr>
          <w:rFonts w:ascii="Tahoma" w:hAnsi="Tahoma" w:cs="Tahoma"/>
          <w:sz w:val="22"/>
          <w:szCs w:val="22"/>
        </w:rPr>
        <w:t>o nauczycieli przedszkoli oraz pracowników</w:t>
      </w:r>
      <w:r>
        <w:rPr>
          <w:rFonts w:ascii="Tahoma" w:hAnsi="Tahoma" w:cs="Tahoma"/>
          <w:sz w:val="22"/>
          <w:szCs w:val="22"/>
        </w:rPr>
        <w:t xml:space="preserve"> </w:t>
      </w:r>
      <w:r w:rsidRPr="00353683">
        <w:rPr>
          <w:rFonts w:ascii="Tahoma" w:hAnsi="Tahoma" w:cs="Tahoma"/>
          <w:sz w:val="22"/>
          <w:szCs w:val="22"/>
        </w:rPr>
        <w:t>służb mundurowych, którzy w poprzednich latach (2016–2023) pozostawali</w:t>
      </w:r>
      <w:r>
        <w:rPr>
          <w:rFonts w:ascii="Tahoma" w:hAnsi="Tahoma" w:cs="Tahoma"/>
          <w:sz w:val="22"/>
          <w:szCs w:val="22"/>
        </w:rPr>
        <w:t xml:space="preserve"> </w:t>
      </w:r>
      <w:r w:rsidRPr="00353683">
        <w:rPr>
          <w:rFonts w:ascii="Tahoma" w:hAnsi="Tahoma" w:cs="Tahoma"/>
          <w:sz w:val="22"/>
          <w:szCs w:val="22"/>
        </w:rPr>
        <w:t>w równowadze. Wobec alternatyw na rynku pracy potencjalni kandydaci</w:t>
      </w:r>
      <w:r>
        <w:rPr>
          <w:rFonts w:ascii="Tahoma" w:hAnsi="Tahoma" w:cs="Tahoma"/>
          <w:sz w:val="22"/>
          <w:szCs w:val="22"/>
        </w:rPr>
        <w:t xml:space="preserve"> </w:t>
      </w:r>
      <w:r w:rsidRPr="00353683">
        <w:rPr>
          <w:rFonts w:ascii="Tahoma" w:hAnsi="Tahoma" w:cs="Tahoma"/>
          <w:sz w:val="22"/>
          <w:szCs w:val="22"/>
        </w:rPr>
        <w:t>(zniechęceni mniej atrakcyjnymi wynagrodzeniami i/lub trudnymi warunkami pracy)</w:t>
      </w:r>
      <w:r>
        <w:rPr>
          <w:rFonts w:ascii="Tahoma" w:hAnsi="Tahoma" w:cs="Tahoma"/>
          <w:sz w:val="22"/>
          <w:szCs w:val="22"/>
        </w:rPr>
        <w:t xml:space="preserve"> </w:t>
      </w:r>
      <w:r w:rsidRPr="00353683">
        <w:rPr>
          <w:rFonts w:ascii="Tahoma" w:hAnsi="Tahoma" w:cs="Tahoma"/>
          <w:sz w:val="22"/>
          <w:szCs w:val="22"/>
        </w:rPr>
        <w:t>wybierają inne profesje, co skutkuje powstaniem luk i zaburza stan równowagi</w:t>
      </w:r>
      <w:r>
        <w:rPr>
          <w:rFonts w:ascii="Tahoma" w:hAnsi="Tahoma" w:cs="Tahoma"/>
          <w:sz w:val="22"/>
          <w:szCs w:val="22"/>
        </w:rPr>
        <w:t xml:space="preserve"> </w:t>
      </w:r>
      <w:r w:rsidRPr="00353683">
        <w:rPr>
          <w:rFonts w:ascii="Tahoma" w:hAnsi="Tahoma" w:cs="Tahoma"/>
          <w:sz w:val="22"/>
          <w:szCs w:val="22"/>
        </w:rPr>
        <w:t>popytu i podaży pracy w tych zawodach</w:t>
      </w:r>
      <w:r>
        <w:rPr>
          <w:rStyle w:val="Odwoanieprzypisudolnego"/>
          <w:rFonts w:ascii="Tahoma" w:hAnsi="Tahoma" w:cs="Tahoma"/>
          <w:sz w:val="22"/>
          <w:szCs w:val="22"/>
        </w:rPr>
        <w:footnoteReference w:id="1"/>
      </w:r>
      <w:r w:rsidRPr="00353683">
        <w:rPr>
          <w:rFonts w:ascii="Tahoma" w:hAnsi="Tahoma" w:cs="Tahoma"/>
          <w:sz w:val="22"/>
          <w:szCs w:val="22"/>
        </w:rPr>
        <w:t>.</w:t>
      </w:r>
    </w:p>
    <w:p w14:paraId="5209F8BD" w14:textId="714A6DAD" w:rsidR="00353683" w:rsidRDefault="00353683" w:rsidP="0035368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 jaki sposób dotrzeć do pracowników w Internecie, by znaleźć odpowiednich kandydatów? Firmy mają swoje sposoby. </w:t>
      </w:r>
    </w:p>
    <w:p w14:paraId="25DE755D" w14:textId="01C73D28" w:rsidR="00353683" w:rsidRDefault="00353683" w:rsidP="00353683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353683">
        <w:rPr>
          <w:rFonts w:ascii="Tahoma" w:hAnsi="Tahoma" w:cs="Tahoma"/>
          <w:b/>
          <w:bCs/>
          <w:sz w:val="22"/>
          <w:szCs w:val="22"/>
        </w:rPr>
        <w:t xml:space="preserve">Warto postawić na bezpośrednią interakcję z odbiorcami </w:t>
      </w:r>
    </w:p>
    <w:p w14:paraId="375CD1AB" w14:textId="1465DE80" w:rsidR="00353683" w:rsidRDefault="00353683" w:rsidP="00353683">
      <w:pPr>
        <w:jc w:val="both"/>
        <w:rPr>
          <w:rFonts w:ascii="Tahoma" w:hAnsi="Tahoma" w:cs="Tahoma"/>
          <w:sz w:val="22"/>
          <w:szCs w:val="22"/>
        </w:rPr>
      </w:pPr>
      <w:r w:rsidRPr="00353683">
        <w:rPr>
          <w:rFonts w:ascii="Tahoma" w:hAnsi="Tahoma" w:cs="Tahoma"/>
          <w:sz w:val="22"/>
          <w:szCs w:val="22"/>
        </w:rPr>
        <w:t xml:space="preserve">Poszukiwanie odpowiednich pracowników w branży przemysłowej </w:t>
      </w:r>
      <w:r>
        <w:rPr>
          <w:rFonts w:ascii="Tahoma" w:hAnsi="Tahoma" w:cs="Tahoma"/>
          <w:sz w:val="22"/>
          <w:szCs w:val="22"/>
        </w:rPr>
        <w:t xml:space="preserve">jest </w:t>
      </w:r>
      <w:r w:rsidRPr="00353683">
        <w:rPr>
          <w:rFonts w:ascii="Tahoma" w:hAnsi="Tahoma" w:cs="Tahoma"/>
          <w:sz w:val="22"/>
          <w:szCs w:val="22"/>
        </w:rPr>
        <w:t xml:space="preserve">wyzwaniem, zwłaszcza w dobie cyfrowej, gdzie Internet stał się głównym źródłem informacji i komunikacji. </w:t>
      </w:r>
      <w:r>
        <w:rPr>
          <w:rFonts w:ascii="Tahoma" w:hAnsi="Tahoma" w:cs="Tahoma"/>
          <w:sz w:val="22"/>
          <w:szCs w:val="22"/>
        </w:rPr>
        <w:t xml:space="preserve">Jak w takim razie dotrzeć do pracowników? Oto kilka sposobów: </w:t>
      </w:r>
    </w:p>
    <w:p w14:paraId="7FFB5F72" w14:textId="3A5D1663" w:rsidR="00353683" w:rsidRPr="00353683" w:rsidRDefault="00353683" w:rsidP="0035368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353683">
        <w:rPr>
          <w:rFonts w:ascii="Tahoma" w:hAnsi="Tahoma" w:cs="Tahoma"/>
          <w:b/>
          <w:bCs/>
          <w:sz w:val="22"/>
          <w:szCs w:val="22"/>
        </w:rPr>
        <w:t>Portale branżowe.</w:t>
      </w:r>
      <w:r>
        <w:rPr>
          <w:rFonts w:ascii="Tahoma" w:hAnsi="Tahoma" w:cs="Tahoma"/>
          <w:sz w:val="22"/>
          <w:szCs w:val="22"/>
        </w:rPr>
        <w:t xml:space="preserve"> </w:t>
      </w:r>
      <w:r w:rsidRPr="00353683">
        <w:rPr>
          <w:rFonts w:ascii="Tahoma" w:hAnsi="Tahoma" w:cs="Tahoma"/>
          <w:sz w:val="22"/>
          <w:szCs w:val="22"/>
        </w:rPr>
        <w:t xml:space="preserve">Wiele portali pracy specjalizuje się w ofertach związanych z przemysłem. </w:t>
      </w:r>
      <w:r>
        <w:rPr>
          <w:rFonts w:ascii="Tahoma" w:hAnsi="Tahoma" w:cs="Tahoma"/>
          <w:sz w:val="22"/>
          <w:szCs w:val="22"/>
        </w:rPr>
        <w:t xml:space="preserve">Serwisy te </w:t>
      </w:r>
      <w:r w:rsidRPr="00353683">
        <w:rPr>
          <w:rFonts w:ascii="Tahoma" w:hAnsi="Tahoma" w:cs="Tahoma"/>
          <w:sz w:val="22"/>
          <w:szCs w:val="22"/>
        </w:rPr>
        <w:t>oferują możliwość publikacji ogłoszeń pracy skierowanych właśnie do pracowników przemysłowych.</w:t>
      </w:r>
      <w:r>
        <w:rPr>
          <w:rFonts w:ascii="Tahoma" w:hAnsi="Tahoma" w:cs="Tahoma"/>
          <w:sz w:val="22"/>
          <w:szCs w:val="22"/>
        </w:rPr>
        <w:t xml:space="preserve"> Oprócz portali do poszukiwania pracy warto także podjąć współpracę z serwisami branżowymi dla fachowców i tam zamieszczać treści o naszej firmie. Tego typu artykuły przyciągną uwagę odbiorców i sprawią, że wzrośnie zainteresowanie firmą. </w:t>
      </w:r>
    </w:p>
    <w:p w14:paraId="2D7B673B" w14:textId="3D4F0593" w:rsidR="00353683" w:rsidRDefault="00353683" w:rsidP="0035368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 w:rsidRPr="00353683">
        <w:rPr>
          <w:rFonts w:ascii="Tahoma" w:hAnsi="Tahoma" w:cs="Tahoma"/>
          <w:b/>
          <w:bCs/>
          <w:sz w:val="22"/>
          <w:szCs w:val="22"/>
        </w:rPr>
        <w:t>Aktywność w grupach na platformach społecznościowych</w:t>
      </w:r>
      <w:r w:rsidRPr="00353683">
        <w:rPr>
          <w:rFonts w:ascii="Tahoma" w:hAnsi="Tahoma" w:cs="Tahoma"/>
          <w:sz w:val="22"/>
          <w:szCs w:val="22"/>
        </w:rPr>
        <w:t xml:space="preserve">, takich jak Facebook czy LinkedIn, </w:t>
      </w:r>
      <w:r>
        <w:rPr>
          <w:rFonts w:ascii="Tahoma" w:hAnsi="Tahoma" w:cs="Tahoma"/>
          <w:sz w:val="22"/>
          <w:szCs w:val="22"/>
        </w:rPr>
        <w:t xml:space="preserve">to skuteczny sposób </w:t>
      </w:r>
      <w:r w:rsidRPr="00353683">
        <w:rPr>
          <w:rFonts w:ascii="Tahoma" w:hAnsi="Tahoma" w:cs="Tahoma"/>
          <w:sz w:val="22"/>
          <w:szCs w:val="22"/>
        </w:rPr>
        <w:t xml:space="preserve">na dotarcie do osób zainteresowanych pracą w </w:t>
      </w:r>
      <w:r w:rsidRPr="00353683">
        <w:rPr>
          <w:rFonts w:ascii="Tahoma" w:hAnsi="Tahoma" w:cs="Tahoma"/>
          <w:sz w:val="22"/>
          <w:szCs w:val="22"/>
        </w:rPr>
        <w:lastRenderedPageBreak/>
        <w:t xml:space="preserve">branży przemysłowej. </w:t>
      </w:r>
      <w:r>
        <w:rPr>
          <w:rFonts w:ascii="Tahoma" w:hAnsi="Tahoma" w:cs="Tahoma"/>
          <w:sz w:val="22"/>
          <w:szCs w:val="22"/>
        </w:rPr>
        <w:t xml:space="preserve">Warto dołączyć </w:t>
      </w:r>
      <w:r w:rsidRPr="00353683">
        <w:rPr>
          <w:rFonts w:ascii="Tahoma" w:hAnsi="Tahoma" w:cs="Tahoma"/>
          <w:sz w:val="22"/>
          <w:szCs w:val="22"/>
        </w:rPr>
        <w:t xml:space="preserve">do grup tematycznych, </w:t>
      </w:r>
      <w:r>
        <w:rPr>
          <w:rFonts w:ascii="Tahoma" w:hAnsi="Tahoma" w:cs="Tahoma"/>
          <w:sz w:val="22"/>
          <w:szCs w:val="22"/>
        </w:rPr>
        <w:t xml:space="preserve">udostępniać </w:t>
      </w:r>
      <w:r w:rsidRPr="00353683">
        <w:rPr>
          <w:rFonts w:ascii="Tahoma" w:hAnsi="Tahoma" w:cs="Tahoma"/>
          <w:sz w:val="22"/>
          <w:szCs w:val="22"/>
        </w:rPr>
        <w:t xml:space="preserve">oferty pracy i </w:t>
      </w:r>
      <w:r>
        <w:rPr>
          <w:rFonts w:ascii="Tahoma" w:hAnsi="Tahoma" w:cs="Tahoma"/>
          <w:sz w:val="22"/>
          <w:szCs w:val="22"/>
        </w:rPr>
        <w:t xml:space="preserve">angażować </w:t>
      </w:r>
      <w:r w:rsidRPr="00353683">
        <w:rPr>
          <w:rFonts w:ascii="Tahoma" w:hAnsi="Tahoma" w:cs="Tahoma"/>
          <w:sz w:val="22"/>
          <w:szCs w:val="22"/>
        </w:rPr>
        <w:t>się w dyskusje, aby zwrócić uwagę potencjalnych kandydatów.</w:t>
      </w:r>
    </w:p>
    <w:p w14:paraId="396058FA" w14:textId="62A7A0F0" w:rsidR="00353683" w:rsidRDefault="00353683" w:rsidP="00353683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Strona internetowa. </w:t>
      </w:r>
      <w:r w:rsidRPr="00353683">
        <w:rPr>
          <w:rFonts w:ascii="Tahoma" w:hAnsi="Tahoma" w:cs="Tahoma"/>
          <w:sz w:val="22"/>
          <w:szCs w:val="22"/>
        </w:rPr>
        <w:t>Upewnij się, że Twoja firma posiada atrakcyjną stronę internetową, na której zamieścisz informacje o oferowanych miejscach pracy w branży przemysłowej. Dodaj sekcję "Kariera" lub "Oferty Pracy", gdzie potencjalni kandydaci będą mogli znaleźć informacje na temat dostępnych stanowisk oraz przeczytać o korzyściach związanych z pracą w Twojej firmie.</w:t>
      </w:r>
    </w:p>
    <w:p w14:paraId="40425061" w14:textId="1ABDF4EA" w:rsidR="00353683" w:rsidRPr="00353683" w:rsidRDefault="00353683" w:rsidP="0035368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- </w:t>
      </w:r>
      <w:r w:rsidR="00F85298">
        <w:rPr>
          <w:rFonts w:ascii="Tahoma" w:hAnsi="Tahoma" w:cs="Tahoma"/>
          <w:i/>
          <w:iCs/>
          <w:sz w:val="22"/>
          <w:szCs w:val="22"/>
        </w:rPr>
        <w:t xml:space="preserve">Nadal strona internetowa to ogromne narzędzie sprzedażowe, ale także wizerunkowe. Jeśli jesteśmy nastawieni na poszukiwanie pracowników, warto posiadać odpowiednie zakładki na stronie np. kariera czy konkretne oferty. Należy pamiętać o tym, by strona zawierała komplet informacji o naszej firmie, a także wpisy blogowe. Tak, by potencjalny kandydat miał jak najwięcej informacji o tym, co może zyskać, dzięki podjęciu współpracy z nami </w:t>
      </w:r>
      <w:r>
        <w:rPr>
          <w:rFonts w:ascii="Tahoma" w:hAnsi="Tahoma" w:cs="Tahoma"/>
          <w:sz w:val="22"/>
          <w:szCs w:val="22"/>
        </w:rPr>
        <w:t>- wyjaśnia Sebastian Kopiej, prezes zarządu</w:t>
      </w:r>
      <w:r w:rsidR="00676028">
        <w:rPr>
          <w:rFonts w:ascii="Tahoma" w:hAnsi="Tahoma" w:cs="Tahoma"/>
          <w:sz w:val="22"/>
          <w:szCs w:val="22"/>
        </w:rPr>
        <w:t xml:space="preserve"> agencji PR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 Commplace. </w:t>
      </w:r>
    </w:p>
    <w:p w14:paraId="0F10B0D6" w14:textId="051D9A4E" w:rsidR="00353683" w:rsidRDefault="00F85298" w:rsidP="0035368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41 proc. pracowników produkcyjnych aplikuje na 5 lub mniej stanowisk, jakie zobaczą w Internecie</w:t>
      </w:r>
      <w:r>
        <w:rPr>
          <w:rStyle w:val="Odwoanieprzypisudolnego"/>
          <w:rFonts w:ascii="Tahoma" w:hAnsi="Tahoma" w:cs="Tahoma"/>
          <w:sz w:val="22"/>
          <w:szCs w:val="22"/>
        </w:rPr>
        <w:footnoteReference w:id="2"/>
      </w:r>
      <w:r>
        <w:rPr>
          <w:rFonts w:ascii="Tahoma" w:hAnsi="Tahoma" w:cs="Tahoma"/>
          <w:sz w:val="22"/>
          <w:szCs w:val="22"/>
        </w:rPr>
        <w:t xml:space="preserve">. Jak zatem dotrzeć do nich online i zwiększyć liczbę aplikacji? Zdaniem eksperta należy wykorzystać </w:t>
      </w:r>
      <w:r w:rsidRPr="00BE533D">
        <w:rPr>
          <w:rFonts w:ascii="Tahoma" w:hAnsi="Tahoma" w:cs="Tahoma"/>
          <w:b/>
          <w:bCs/>
          <w:sz w:val="22"/>
          <w:szCs w:val="22"/>
        </w:rPr>
        <w:t>siłę mediów społecznościowych.</w:t>
      </w:r>
      <w:r>
        <w:rPr>
          <w:rFonts w:ascii="Tahoma" w:hAnsi="Tahoma" w:cs="Tahoma"/>
          <w:sz w:val="22"/>
          <w:szCs w:val="22"/>
        </w:rPr>
        <w:t xml:space="preserve"> </w:t>
      </w:r>
      <w:r w:rsidRPr="00F85298">
        <w:rPr>
          <w:rFonts w:ascii="Tahoma" w:hAnsi="Tahoma" w:cs="Tahoma"/>
          <w:sz w:val="22"/>
          <w:szCs w:val="22"/>
        </w:rPr>
        <w:t>Tradycyjne metody rekrutacji</w:t>
      </w:r>
      <w:r>
        <w:rPr>
          <w:rFonts w:ascii="Tahoma" w:hAnsi="Tahoma" w:cs="Tahoma"/>
          <w:sz w:val="22"/>
          <w:szCs w:val="22"/>
        </w:rPr>
        <w:t xml:space="preserve"> </w:t>
      </w:r>
      <w:r w:rsidRPr="00F85298">
        <w:rPr>
          <w:rFonts w:ascii="Tahoma" w:hAnsi="Tahoma" w:cs="Tahoma"/>
          <w:sz w:val="22"/>
          <w:szCs w:val="22"/>
        </w:rPr>
        <w:t xml:space="preserve">zazwyczaj trwają dłużej niż metody rekrutacji w mediach społecznościowych. Internet sprawia, że ​​wszystko jest o kilka poziomów szybsze. Portale społecznościowe umożliwiają łatwą, szybką i wygodną komunikację z kandydatami, a także umożliwiają im szybszą reakcję. </w:t>
      </w:r>
      <w:r>
        <w:rPr>
          <w:rFonts w:ascii="Tahoma" w:hAnsi="Tahoma" w:cs="Tahoma"/>
          <w:sz w:val="22"/>
          <w:szCs w:val="22"/>
        </w:rPr>
        <w:t xml:space="preserve">Szukanie pracowników online jest także tańsze niż w sposób tradycyjny. Mając np. na uwadze koszty kampanii OOH czy reklam w prasie – Internet daje zdecydowanie większe możliwości. </w:t>
      </w:r>
    </w:p>
    <w:p w14:paraId="6DABB945" w14:textId="6878F064" w:rsidR="00BE533D" w:rsidRDefault="00BE533D" w:rsidP="0035368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Portale branżowe, strona internetowa, </w:t>
      </w:r>
      <w:proofErr w:type="spellStart"/>
      <w:r>
        <w:rPr>
          <w:rFonts w:ascii="Tahoma" w:hAnsi="Tahoma" w:cs="Tahoma"/>
          <w:sz w:val="22"/>
          <w:szCs w:val="22"/>
        </w:rPr>
        <w:t>social</w:t>
      </w:r>
      <w:proofErr w:type="spellEnd"/>
      <w:r>
        <w:rPr>
          <w:rFonts w:ascii="Tahoma" w:hAnsi="Tahoma" w:cs="Tahoma"/>
          <w:sz w:val="22"/>
          <w:szCs w:val="22"/>
        </w:rPr>
        <w:t xml:space="preserve"> media – czy są jeszcze jakieś metody, by znaleźć pracowników w Internecie? Warto korzystać z nowoczesnych narzędzi marketingowych, które wykorzystują dane, by dotrzeć z naszym ogłoszeniem do odpowiedniej grupy docelowej. </w:t>
      </w:r>
    </w:p>
    <w:p w14:paraId="0F39C562" w14:textId="77777777" w:rsidR="00F85298" w:rsidRPr="00353683" w:rsidRDefault="00F85298" w:rsidP="00353683">
      <w:pPr>
        <w:jc w:val="both"/>
        <w:rPr>
          <w:rFonts w:ascii="Tahoma" w:hAnsi="Tahoma" w:cs="Tahoma"/>
          <w:sz w:val="22"/>
          <w:szCs w:val="22"/>
        </w:rPr>
      </w:pPr>
    </w:p>
    <w:sectPr w:rsidR="00F85298" w:rsidRPr="0035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369B6" w14:textId="77777777" w:rsidR="00D257C3" w:rsidRDefault="00D257C3" w:rsidP="00353683">
      <w:pPr>
        <w:spacing w:after="0" w:line="240" w:lineRule="auto"/>
      </w:pPr>
      <w:r>
        <w:separator/>
      </w:r>
    </w:p>
  </w:endnote>
  <w:endnote w:type="continuationSeparator" w:id="0">
    <w:p w14:paraId="1A1F644B" w14:textId="77777777" w:rsidR="00D257C3" w:rsidRDefault="00D257C3" w:rsidP="00353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DB26B" w14:textId="77777777" w:rsidR="00D257C3" w:rsidRDefault="00D257C3" w:rsidP="00353683">
      <w:pPr>
        <w:spacing w:after="0" w:line="240" w:lineRule="auto"/>
      </w:pPr>
      <w:r>
        <w:separator/>
      </w:r>
    </w:p>
  </w:footnote>
  <w:footnote w:type="continuationSeparator" w:id="0">
    <w:p w14:paraId="4A9C47A6" w14:textId="77777777" w:rsidR="00D257C3" w:rsidRDefault="00D257C3" w:rsidP="00353683">
      <w:pPr>
        <w:spacing w:after="0" w:line="240" w:lineRule="auto"/>
      </w:pPr>
      <w:r>
        <w:continuationSeparator/>
      </w:r>
    </w:p>
  </w:footnote>
  <w:footnote w:id="1">
    <w:p w14:paraId="4D0A189D" w14:textId="36762D3F" w:rsidR="00353683" w:rsidRDefault="00353683">
      <w:pPr>
        <w:pStyle w:val="Tekstprzypisudolnego"/>
      </w:pPr>
      <w:r>
        <w:rPr>
          <w:rStyle w:val="Odwoanieprzypisudolnego"/>
        </w:rPr>
        <w:footnoteRef/>
      </w:r>
      <w:r>
        <w:t xml:space="preserve"> Barometr Zawodów 2024 </w:t>
      </w:r>
    </w:p>
  </w:footnote>
  <w:footnote w:id="2">
    <w:p w14:paraId="7D28D4AB" w14:textId="3DA9A41E" w:rsidR="00F85298" w:rsidRDefault="00F85298">
      <w:pPr>
        <w:pStyle w:val="Tekstprzypisudolnego"/>
      </w:pPr>
      <w:r>
        <w:rPr>
          <w:rStyle w:val="Odwoanieprzypisudolnego"/>
        </w:rPr>
        <w:footnoteRef/>
      </w:r>
      <w:r>
        <w:t xml:space="preserve"> Ankieta </w:t>
      </w:r>
      <w:proofErr w:type="spellStart"/>
      <w:r>
        <w:t>Clutch.co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E78DC"/>
    <w:multiLevelType w:val="hybridMultilevel"/>
    <w:tmpl w:val="6AFE2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65D"/>
    <w:rsid w:val="000611C0"/>
    <w:rsid w:val="00233F09"/>
    <w:rsid w:val="00353683"/>
    <w:rsid w:val="00406BBE"/>
    <w:rsid w:val="00580FF3"/>
    <w:rsid w:val="00676028"/>
    <w:rsid w:val="006B565D"/>
    <w:rsid w:val="00715B30"/>
    <w:rsid w:val="00845825"/>
    <w:rsid w:val="009425DA"/>
    <w:rsid w:val="00BE533D"/>
    <w:rsid w:val="00D257C3"/>
    <w:rsid w:val="00F8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F4E0"/>
  <w15:chartTrackingRefBased/>
  <w15:docId w15:val="{DFE8B5CA-8E19-4817-8299-250A8870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56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6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6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6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6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6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6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6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6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6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6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6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6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6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6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6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6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6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6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6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6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6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6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6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56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65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6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6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65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36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36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36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7B688-ACEB-4252-9841-736B97BC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4130</Characters>
  <Application>Microsoft Office Word</Application>
  <DocSecurity>0</DocSecurity>
  <Lines>60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Maria Szruba</cp:lastModifiedBy>
  <cp:revision>2</cp:revision>
  <dcterms:created xsi:type="dcterms:W3CDTF">2024-03-01T10:29:00Z</dcterms:created>
  <dcterms:modified xsi:type="dcterms:W3CDTF">2024-03-01T10:29:00Z</dcterms:modified>
</cp:coreProperties>
</file>