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D4E750" w14:textId="77777777" w:rsidR="00AC6BAE" w:rsidRPr="00AC6BAE" w:rsidRDefault="00AC6BAE" w:rsidP="00AC6BAE">
      <w:pPr>
        <w:jc w:val="both"/>
        <w:rPr>
          <w:b/>
          <w:bCs/>
          <w:sz w:val="24"/>
          <w:szCs w:val="24"/>
        </w:rPr>
      </w:pPr>
      <w:r w:rsidRPr="00AC6BAE">
        <w:rPr>
          <w:b/>
          <w:bCs/>
          <w:sz w:val="24"/>
          <w:szCs w:val="24"/>
        </w:rPr>
        <w:t>Projektowanie pod presją czasu: jak skrócić proces bez utraty jakości?</w:t>
      </w:r>
    </w:p>
    <w:p w14:paraId="1BBAE678" w14:textId="77777777" w:rsidR="00AC6BAE" w:rsidRPr="00AC6BAE" w:rsidRDefault="00AC6BAE" w:rsidP="00AC6BAE">
      <w:pPr>
        <w:jc w:val="both"/>
        <w:rPr>
          <w:b/>
          <w:bCs/>
          <w:sz w:val="24"/>
          <w:szCs w:val="24"/>
        </w:rPr>
      </w:pPr>
      <w:r w:rsidRPr="00AC6BAE">
        <w:rPr>
          <w:b/>
          <w:bCs/>
          <w:sz w:val="24"/>
          <w:szCs w:val="24"/>
        </w:rPr>
        <w:t>W projektach deweloperskich i architektonicznych czas stał się dziś jednym z najbardziej deficytowych zasobów. Presja harmonogramu, spiętrzenie decyzji projektowych i konieczność koordynacji wielu branż sprawiają, że proces projektowania kuchni coraz częściej odbywa się pod silną presją terminów. Problem polega jednak na tym, że pośpiech rzadko naprawdę oszczędza czas. Częściej generuje poprawki, kolizje wykonawcze i kosztowne opóźnienia na dalszych etapach inwestycji.</w:t>
      </w:r>
    </w:p>
    <w:p w14:paraId="6C285BF0" w14:textId="77777777" w:rsidR="00AC6BAE" w:rsidRPr="00AC6BAE" w:rsidRDefault="00AC6BAE" w:rsidP="00AC6BAE">
      <w:pPr>
        <w:jc w:val="both"/>
        <w:rPr>
          <w:b/>
          <w:bCs/>
          <w:sz w:val="24"/>
          <w:szCs w:val="24"/>
        </w:rPr>
      </w:pPr>
      <w:r w:rsidRPr="00AC6BAE">
        <w:rPr>
          <w:b/>
          <w:bCs/>
          <w:sz w:val="24"/>
          <w:szCs w:val="24"/>
        </w:rPr>
        <w:t>To dobrze koresponduje z wnioskami z raportu „Czym dziś jest luksus dla Polaków?”, który pokazuje, że luksus coraz rzadziej kojarzy się wyłącznie z dobrami materialnymi, a coraz częściej z jakością codziennego życia, spokojem i przewidywalnością. Brak czasu i przeciążenie stają się jednymi z głównych barier odczuwania komfortu – również w kontekście prowadzenia inwestycji.</w:t>
      </w:r>
    </w:p>
    <w:p w14:paraId="635BF7ED" w14:textId="77777777" w:rsidR="00AC6BAE" w:rsidRPr="00AC6BAE" w:rsidRDefault="00AC6BAE" w:rsidP="00AC6BAE">
      <w:pPr>
        <w:jc w:val="both"/>
        <w:rPr>
          <w:sz w:val="24"/>
          <w:szCs w:val="24"/>
        </w:rPr>
      </w:pPr>
      <w:r w:rsidRPr="00AC6BAE">
        <w:rPr>
          <w:sz w:val="24"/>
          <w:szCs w:val="24"/>
        </w:rPr>
        <w:t xml:space="preserve">W tym ujęciu dobrze zaprojektowana kuchnia przestaje być wyłącznie produktem. Staje się elementem procesu, który ma uporządkować inwestycję, zmniejszyć liczbę </w:t>
      </w:r>
      <w:proofErr w:type="spellStart"/>
      <w:r w:rsidRPr="00AC6BAE">
        <w:rPr>
          <w:sz w:val="24"/>
          <w:szCs w:val="24"/>
        </w:rPr>
        <w:t>ryzyk</w:t>
      </w:r>
      <w:proofErr w:type="spellEnd"/>
      <w:r w:rsidRPr="00AC6BAE">
        <w:rPr>
          <w:sz w:val="24"/>
          <w:szCs w:val="24"/>
        </w:rPr>
        <w:t xml:space="preserve"> i zdjąć z inwestora lub architekta część operacyjnego obciążenia.</w:t>
      </w:r>
    </w:p>
    <w:p w14:paraId="5A43351C" w14:textId="30669D5F" w:rsidR="00AC6BAE" w:rsidRPr="00AC6BAE" w:rsidRDefault="00AC6BAE" w:rsidP="00AC6BAE">
      <w:pPr>
        <w:jc w:val="both"/>
        <w:rPr>
          <w:sz w:val="24"/>
          <w:szCs w:val="24"/>
        </w:rPr>
      </w:pPr>
      <w:r w:rsidRPr="00AC6BAE">
        <w:rPr>
          <w:sz w:val="24"/>
          <w:szCs w:val="24"/>
        </w:rPr>
        <w:t>– Dziś luksusem nie jest już tylko efekt końcowy, ale także sam przebieg procesu. Dla dewelopera i architekta coraz większą wartość ma partner, który porządkuje decyzje, przewiduje ryzyka i skraca drogę od koncepcji do realizacji bez utraty jakości. Właśnie dlatego rola marki kuchennej nie powinna kończyć się na produkcji mebli – powinna zaczynać się znacznie wcześniej, na etapie myślenia o całym procesie inwestycyjnym – mówi Wiktoria Halupczok</w:t>
      </w:r>
      <w:r>
        <w:rPr>
          <w:sz w:val="24"/>
          <w:szCs w:val="24"/>
        </w:rPr>
        <w:t>, reprezentująca markę Halupczok</w:t>
      </w:r>
      <w:r w:rsidRPr="00AC6BAE">
        <w:rPr>
          <w:sz w:val="24"/>
          <w:szCs w:val="24"/>
        </w:rPr>
        <w:t>.</w:t>
      </w:r>
    </w:p>
    <w:p w14:paraId="0067D834" w14:textId="77777777" w:rsidR="00AC6BAE" w:rsidRPr="00AC6BAE" w:rsidRDefault="00AC6BAE" w:rsidP="00AC6BAE">
      <w:pPr>
        <w:jc w:val="both"/>
        <w:rPr>
          <w:b/>
          <w:bCs/>
          <w:sz w:val="24"/>
          <w:szCs w:val="24"/>
        </w:rPr>
      </w:pPr>
      <w:r w:rsidRPr="00AC6BAE">
        <w:rPr>
          <w:b/>
          <w:bCs/>
          <w:sz w:val="24"/>
          <w:szCs w:val="24"/>
        </w:rPr>
        <w:t>Czasu nie skraca pośpiech, tylko dobra sekwencja decyzji</w:t>
      </w:r>
    </w:p>
    <w:p w14:paraId="2ADE0488" w14:textId="77777777" w:rsidR="00AC6BAE" w:rsidRPr="00AC6BAE" w:rsidRDefault="00AC6BAE" w:rsidP="00AC6BAE">
      <w:pPr>
        <w:jc w:val="both"/>
        <w:rPr>
          <w:sz w:val="24"/>
          <w:szCs w:val="24"/>
        </w:rPr>
      </w:pPr>
      <w:r w:rsidRPr="00AC6BAE">
        <w:rPr>
          <w:sz w:val="24"/>
          <w:szCs w:val="24"/>
        </w:rPr>
        <w:t>Jednym z najczęstszych błędów w projektach mieszkaniowych jest zbyt późne wejście w temat kuchni. Gdy układ instalacji jest już zamknięty, trwa wykańczanie lokalu albo harmonogram budowy zaczyna się zacieśniać, możliwości optymalizacji stają się ograniczone. W efekcie pojawiają się kompromisy: mniej funkcjonalny układ, uproszczenia materiałowe albo dodatkowe koszty związane z przeróbkami.</w:t>
      </w:r>
    </w:p>
    <w:p w14:paraId="22608D62" w14:textId="77777777" w:rsidR="00AC6BAE" w:rsidRPr="00AC6BAE" w:rsidRDefault="00AC6BAE" w:rsidP="00AC6BAE">
      <w:pPr>
        <w:jc w:val="both"/>
        <w:rPr>
          <w:sz w:val="24"/>
          <w:szCs w:val="24"/>
        </w:rPr>
      </w:pPr>
      <w:r w:rsidRPr="00AC6BAE">
        <w:rPr>
          <w:sz w:val="24"/>
          <w:szCs w:val="24"/>
        </w:rPr>
        <w:t xml:space="preserve">Jednocześnie warto jasno powiedzieć: kuchnia klasy </w:t>
      </w:r>
      <w:proofErr w:type="spellStart"/>
      <w:r w:rsidRPr="00AC6BAE">
        <w:rPr>
          <w:sz w:val="24"/>
          <w:szCs w:val="24"/>
        </w:rPr>
        <w:t>premium</w:t>
      </w:r>
      <w:proofErr w:type="spellEnd"/>
      <w:r w:rsidRPr="00AC6BAE">
        <w:rPr>
          <w:sz w:val="24"/>
          <w:szCs w:val="24"/>
        </w:rPr>
        <w:t xml:space="preserve"> jest procesem, którego nie da się znacząco skrócić bez utraty jakości. Sama produkcja to od około 120 do nawet 160 godzin pracy specjalistów – od obróbki materiałów, przez lakierowanie, po ręczne wykończenie i kontrolę jakości. </w:t>
      </w:r>
    </w:p>
    <w:p w14:paraId="6D1C9E66" w14:textId="77777777" w:rsidR="00AC6BAE" w:rsidRPr="00AC6BAE" w:rsidRDefault="00AC6BAE" w:rsidP="00AC6BAE">
      <w:pPr>
        <w:jc w:val="both"/>
        <w:rPr>
          <w:sz w:val="24"/>
          <w:szCs w:val="24"/>
        </w:rPr>
      </w:pPr>
      <w:r w:rsidRPr="00AC6BAE">
        <w:rPr>
          <w:sz w:val="24"/>
          <w:szCs w:val="24"/>
        </w:rPr>
        <w:t>To dziesiątki etapów technologicznych i setki operacji, które wymagają precyzji, czasu i pracy rzemieślników.</w:t>
      </w:r>
    </w:p>
    <w:p w14:paraId="7DF598ED" w14:textId="77777777" w:rsidR="00AC6BAE" w:rsidRPr="00AC6BAE" w:rsidRDefault="00AC6BAE" w:rsidP="00AC6BAE">
      <w:pPr>
        <w:jc w:val="both"/>
        <w:rPr>
          <w:sz w:val="24"/>
          <w:szCs w:val="24"/>
        </w:rPr>
      </w:pPr>
      <w:r w:rsidRPr="00AC6BAE">
        <w:rPr>
          <w:sz w:val="24"/>
          <w:szCs w:val="24"/>
        </w:rPr>
        <w:t>To oznacza jedno: problemem nie jest to, że proces trwa długo. Problemem jest to, że często zaczyna się zbyt późno.</w:t>
      </w:r>
    </w:p>
    <w:p w14:paraId="51F8AF43" w14:textId="77777777" w:rsidR="00AC6BAE" w:rsidRPr="00AC6BAE" w:rsidRDefault="00AC6BAE" w:rsidP="00AC6BAE">
      <w:pPr>
        <w:jc w:val="both"/>
        <w:rPr>
          <w:sz w:val="24"/>
          <w:szCs w:val="24"/>
        </w:rPr>
      </w:pPr>
      <w:r w:rsidRPr="00AC6BAE">
        <w:rPr>
          <w:sz w:val="24"/>
          <w:szCs w:val="24"/>
        </w:rPr>
        <w:t xml:space="preserve">– Najwięcej czasu traci się nie na produkcji, ale na chaosie decyzyjnym. Jeżeli projekt kuchni pojawia się zbyt późno, zaczyna kolidować z instalacjami, harmonogramem ekip i oczekiwaniami inwestora. Skrócenie procesu nie polega więc na przyspieszaniu każdego </w:t>
      </w:r>
      <w:r w:rsidRPr="00AC6BAE">
        <w:rPr>
          <w:sz w:val="24"/>
          <w:szCs w:val="24"/>
        </w:rPr>
        <w:lastRenderedPageBreak/>
        <w:t>etapu osobno, tylko na tym, by odpowiednio wcześnie ustawić właściwą kolejność decyzji i zamknąć kluczowe parametry projektu zanim pojawią się koszty zmian – podkreśla Wiktoria Halupczok.</w:t>
      </w:r>
    </w:p>
    <w:p w14:paraId="5FBF2539" w14:textId="77777777" w:rsidR="00AC6BAE" w:rsidRPr="00AC6BAE" w:rsidRDefault="00AC6BAE" w:rsidP="00AC6BAE">
      <w:pPr>
        <w:jc w:val="both"/>
        <w:rPr>
          <w:b/>
          <w:bCs/>
          <w:sz w:val="24"/>
          <w:szCs w:val="24"/>
        </w:rPr>
      </w:pPr>
      <w:r w:rsidRPr="00AC6BAE">
        <w:rPr>
          <w:b/>
          <w:bCs/>
          <w:sz w:val="24"/>
          <w:szCs w:val="24"/>
        </w:rPr>
        <w:t>Jak skrócić proces bez obniżania jakości</w:t>
      </w:r>
    </w:p>
    <w:p w14:paraId="4303F7B7" w14:textId="77777777" w:rsidR="00AC6BAE" w:rsidRPr="00AC6BAE" w:rsidRDefault="00AC6BAE" w:rsidP="00AC6BAE">
      <w:pPr>
        <w:jc w:val="both"/>
        <w:rPr>
          <w:sz w:val="24"/>
          <w:szCs w:val="24"/>
        </w:rPr>
      </w:pPr>
      <w:r w:rsidRPr="00AC6BAE">
        <w:rPr>
          <w:sz w:val="24"/>
          <w:szCs w:val="24"/>
        </w:rPr>
        <w:t>Z perspektywy deweloperów i architektów największą przewagę daje dziś nie maksymalizacja tempa, ale ograniczenie liczby punktów zapalnych. W praktyce oznacza to trzy kluczowe działania.</w:t>
      </w:r>
    </w:p>
    <w:p w14:paraId="0A42F290" w14:textId="77777777" w:rsidR="00AC6BAE" w:rsidRPr="00AC6BAE" w:rsidRDefault="00AC6BAE" w:rsidP="00AC6BAE">
      <w:pPr>
        <w:jc w:val="both"/>
        <w:rPr>
          <w:sz w:val="24"/>
          <w:szCs w:val="24"/>
        </w:rPr>
      </w:pPr>
      <w:r w:rsidRPr="00AC6BAE">
        <w:rPr>
          <w:sz w:val="24"/>
          <w:szCs w:val="24"/>
        </w:rPr>
        <w:t>Po pierwsze, projekt kuchni powinien być włączany do procesu możliwie wcześnie – jeszcze przed zamknięciem układów instalacyjnych. To moment, w którym można uniknąć późniejszych, kosztownych zmian.</w:t>
      </w:r>
    </w:p>
    <w:p w14:paraId="456031F0" w14:textId="77777777" w:rsidR="00AC6BAE" w:rsidRPr="00AC6BAE" w:rsidRDefault="00AC6BAE" w:rsidP="00AC6BAE">
      <w:pPr>
        <w:jc w:val="both"/>
        <w:rPr>
          <w:sz w:val="24"/>
          <w:szCs w:val="24"/>
        </w:rPr>
      </w:pPr>
      <w:r w:rsidRPr="00AC6BAE">
        <w:rPr>
          <w:sz w:val="24"/>
          <w:szCs w:val="24"/>
        </w:rPr>
        <w:t>Po drugie, warto upraszczać proces decyzyjny. Zamiast mnożenia wariantów, kluczowe jest precyzyjne prowadzenie inwestora przez wybory: od układu funkcjonalnego, przez materiały, po rozwiązania technologiczne. Mniej decyzji, ale lepiej uporządkowanych – to realne skrócenie procesu.</w:t>
      </w:r>
    </w:p>
    <w:p w14:paraId="1668A3CD" w14:textId="77777777" w:rsidR="00AC6BAE" w:rsidRPr="00AC6BAE" w:rsidRDefault="00AC6BAE" w:rsidP="00AC6BAE">
      <w:pPr>
        <w:jc w:val="both"/>
        <w:rPr>
          <w:sz w:val="24"/>
          <w:szCs w:val="24"/>
        </w:rPr>
      </w:pPr>
      <w:r w:rsidRPr="00AC6BAE">
        <w:rPr>
          <w:sz w:val="24"/>
          <w:szCs w:val="24"/>
        </w:rPr>
        <w:t>Po trzecie, rośnie znaczenie partnera, który bierze odpowiedzialność za całość – nie tylko za produkt, ale również za koordynację działań, dokumentację i przebieg realizacji.</w:t>
      </w:r>
    </w:p>
    <w:p w14:paraId="47609A42" w14:textId="77777777" w:rsidR="00AC6BAE" w:rsidRPr="00AC6BAE" w:rsidRDefault="00AC6BAE" w:rsidP="00AC6BAE">
      <w:pPr>
        <w:jc w:val="both"/>
        <w:rPr>
          <w:sz w:val="24"/>
          <w:szCs w:val="24"/>
        </w:rPr>
      </w:pPr>
      <w:r w:rsidRPr="00AC6BAE">
        <w:rPr>
          <w:sz w:val="24"/>
          <w:szCs w:val="24"/>
        </w:rPr>
        <w:t xml:space="preserve">– W segmencie </w:t>
      </w:r>
      <w:proofErr w:type="spellStart"/>
      <w:r w:rsidRPr="00AC6BAE">
        <w:rPr>
          <w:sz w:val="24"/>
          <w:szCs w:val="24"/>
        </w:rPr>
        <w:t>premium</w:t>
      </w:r>
      <w:proofErr w:type="spellEnd"/>
      <w:r w:rsidRPr="00AC6BAE">
        <w:rPr>
          <w:sz w:val="24"/>
          <w:szCs w:val="24"/>
        </w:rPr>
        <w:t xml:space="preserve"> jakość nie wynika z mnożenia opcji, tylko z dobrego prowadzenia procesu. Inwestorzy i architekci coraz częściej oczekują partnera, który nie dokłada im kolejnych decyzji, ale porządkuje projekt, upraszcza ścieżkę akceptacji i bierze odpowiedzialność za spójność całej realizacji. To jest dziś realna oszczędność czasu – i jednocześnie wyższa jakość końcowa – zaznacza Wiktoria Halupczok.</w:t>
      </w:r>
    </w:p>
    <w:p w14:paraId="1366E95A" w14:textId="77777777" w:rsidR="00AC6BAE" w:rsidRPr="00AC6BAE" w:rsidRDefault="00AC6BAE" w:rsidP="00AC6BAE">
      <w:pPr>
        <w:jc w:val="both"/>
        <w:rPr>
          <w:b/>
          <w:bCs/>
          <w:sz w:val="24"/>
          <w:szCs w:val="24"/>
        </w:rPr>
      </w:pPr>
      <w:r w:rsidRPr="00AC6BAE">
        <w:rPr>
          <w:b/>
          <w:bCs/>
          <w:sz w:val="24"/>
          <w:szCs w:val="24"/>
        </w:rPr>
        <w:t>Presja czasu zmienia definicję jakości</w:t>
      </w:r>
    </w:p>
    <w:p w14:paraId="6E12EAD3" w14:textId="77777777" w:rsidR="00AC6BAE" w:rsidRPr="00AC6BAE" w:rsidRDefault="00AC6BAE" w:rsidP="00AC6BAE">
      <w:pPr>
        <w:jc w:val="both"/>
        <w:rPr>
          <w:sz w:val="24"/>
          <w:szCs w:val="24"/>
        </w:rPr>
      </w:pPr>
      <w:r w:rsidRPr="00AC6BAE">
        <w:rPr>
          <w:sz w:val="24"/>
          <w:szCs w:val="24"/>
        </w:rPr>
        <w:t>W praktyce rynkowej rośnie znaczenie rozwiązań, które pomagają skracać proces nie przez cięcie standardu, ale przez lepszą organizację pracy. Gotowe biblioteki rozwiązań, standaryzacja wybranych elementów, precyzyjna dokumentacja techniczna czy przewidywanie potencjalnych kolizji na etapie projektu – to działania, które realnie skracają czas realizacji bez kompromisu jakościowego.</w:t>
      </w:r>
    </w:p>
    <w:p w14:paraId="66C78547" w14:textId="1C2F4C52" w:rsidR="00AC6BAE" w:rsidRPr="00AC6BAE" w:rsidRDefault="00AC6BAE" w:rsidP="00AC6BAE">
      <w:pPr>
        <w:jc w:val="both"/>
        <w:rPr>
          <w:sz w:val="24"/>
          <w:szCs w:val="24"/>
        </w:rPr>
      </w:pPr>
      <w:r>
        <w:rPr>
          <w:sz w:val="24"/>
          <w:szCs w:val="24"/>
        </w:rPr>
        <w:t>L</w:t>
      </w:r>
      <w:r w:rsidRPr="00AC6BAE">
        <w:rPr>
          <w:sz w:val="24"/>
          <w:szCs w:val="24"/>
        </w:rPr>
        <w:t xml:space="preserve">uksus przestaje być nadmiarem, a staje się infrastrukturą dobrego życia – rozumianą jako bezpieczeństwo, równowaga i odporność na przeciążenie. W świecie projektów pod presją czasu analogicznie zaczyna działać jakość </w:t>
      </w:r>
      <w:proofErr w:type="spellStart"/>
      <w:r w:rsidRPr="00AC6BAE">
        <w:rPr>
          <w:sz w:val="24"/>
          <w:szCs w:val="24"/>
        </w:rPr>
        <w:t>premium</w:t>
      </w:r>
      <w:proofErr w:type="spellEnd"/>
      <w:r w:rsidRPr="00AC6BAE">
        <w:rPr>
          <w:sz w:val="24"/>
          <w:szCs w:val="24"/>
        </w:rPr>
        <w:t xml:space="preserve"> – nie jako estetyczny dodatek, ale jako system, który porządkuje proces i pozwala przejść przez inwestycję z większą przewidywalnością.</w:t>
      </w:r>
    </w:p>
    <w:p w14:paraId="07472247" w14:textId="77777777" w:rsidR="0082078D" w:rsidRPr="00AC6BAE" w:rsidRDefault="0082078D" w:rsidP="00AC6BAE">
      <w:pPr>
        <w:jc w:val="both"/>
        <w:rPr>
          <w:sz w:val="24"/>
          <w:szCs w:val="24"/>
        </w:rPr>
      </w:pPr>
    </w:p>
    <w:sectPr w:rsidR="0082078D" w:rsidRPr="00AC6BA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9"/>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6BAE"/>
    <w:rsid w:val="00433AFC"/>
    <w:rsid w:val="0082078D"/>
    <w:rsid w:val="00AC6BA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843C03"/>
  <w15:chartTrackingRefBased/>
  <w15:docId w15:val="{458C512B-1129-44F2-BBCC-3959ECAA2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AC6BA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AC6BA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AC6BAE"/>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AC6BAE"/>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AC6BAE"/>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AC6BAE"/>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AC6BAE"/>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AC6BAE"/>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AC6BAE"/>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AC6BAE"/>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AC6BAE"/>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AC6BAE"/>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AC6BAE"/>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AC6BAE"/>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AC6BAE"/>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AC6BAE"/>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AC6BAE"/>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AC6BAE"/>
    <w:rPr>
      <w:rFonts w:eastAsiaTheme="majorEastAsia" w:cstheme="majorBidi"/>
      <w:color w:val="272727" w:themeColor="text1" w:themeTint="D8"/>
    </w:rPr>
  </w:style>
  <w:style w:type="paragraph" w:styleId="Tytu">
    <w:name w:val="Title"/>
    <w:basedOn w:val="Normalny"/>
    <w:next w:val="Normalny"/>
    <w:link w:val="TytuZnak"/>
    <w:uiPriority w:val="10"/>
    <w:qFormat/>
    <w:rsid w:val="00AC6BA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AC6BAE"/>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AC6BAE"/>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AC6BAE"/>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AC6BAE"/>
    <w:pPr>
      <w:spacing w:before="160"/>
      <w:jc w:val="center"/>
    </w:pPr>
    <w:rPr>
      <w:i/>
      <w:iCs/>
      <w:color w:val="404040" w:themeColor="text1" w:themeTint="BF"/>
    </w:rPr>
  </w:style>
  <w:style w:type="character" w:customStyle="1" w:styleId="CytatZnak">
    <w:name w:val="Cytat Znak"/>
    <w:basedOn w:val="Domylnaczcionkaakapitu"/>
    <w:link w:val="Cytat"/>
    <w:uiPriority w:val="29"/>
    <w:rsid w:val="00AC6BAE"/>
    <w:rPr>
      <w:i/>
      <w:iCs/>
      <w:color w:val="404040" w:themeColor="text1" w:themeTint="BF"/>
    </w:rPr>
  </w:style>
  <w:style w:type="paragraph" w:styleId="Akapitzlist">
    <w:name w:val="List Paragraph"/>
    <w:basedOn w:val="Normalny"/>
    <w:uiPriority w:val="34"/>
    <w:qFormat/>
    <w:rsid w:val="00AC6BAE"/>
    <w:pPr>
      <w:ind w:left="720"/>
      <w:contextualSpacing/>
    </w:pPr>
  </w:style>
  <w:style w:type="character" w:styleId="Wyrnienieintensywne">
    <w:name w:val="Intense Emphasis"/>
    <w:basedOn w:val="Domylnaczcionkaakapitu"/>
    <w:uiPriority w:val="21"/>
    <w:qFormat/>
    <w:rsid w:val="00AC6BAE"/>
    <w:rPr>
      <w:i/>
      <w:iCs/>
      <w:color w:val="0F4761" w:themeColor="accent1" w:themeShade="BF"/>
    </w:rPr>
  </w:style>
  <w:style w:type="paragraph" w:styleId="Cytatintensywny">
    <w:name w:val="Intense Quote"/>
    <w:basedOn w:val="Normalny"/>
    <w:next w:val="Normalny"/>
    <w:link w:val="CytatintensywnyZnak"/>
    <w:uiPriority w:val="30"/>
    <w:qFormat/>
    <w:rsid w:val="00AC6BA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AC6BAE"/>
    <w:rPr>
      <w:i/>
      <w:iCs/>
      <w:color w:val="0F4761" w:themeColor="accent1" w:themeShade="BF"/>
    </w:rPr>
  </w:style>
  <w:style w:type="character" w:styleId="Odwoanieintensywne">
    <w:name w:val="Intense Reference"/>
    <w:basedOn w:val="Domylnaczcionkaakapitu"/>
    <w:uiPriority w:val="32"/>
    <w:qFormat/>
    <w:rsid w:val="00AC6BA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660</Words>
  <Characters>4462</Characters>
  <Application>Microsoft Office Word</Application>
  <DocSecurity>0</DocSecurity>
  <Lines>75</Lines>
  <Paragraphs>27</Paragraphs>
  <ScaleCrop>false</ScaleCrop>
  <Company/>
  <LinksUpToDate>false</LinksUpToDate>
  <CharactersWithSpaces>5095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Goławska</dc:creator>
  <cp:keywords/>
  <dc:description/>
  <cp:lastModifiedBy>Anna Goławska</cp:lastModifiedBy>
  <cp:revision>1</cp:revision>
  <dcterms:created xsi:type="dcterms:W3CDTF">2026-03-19T09:06:00Z</dcterms:created>
  <dcterms:modified xsi:type="dcterms:W3CDTF">2026-03-19T09:11:00Z</dcterms:modified>
</cp:coreProperties>
</file>