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2BB797" w14:textId="732F1F1C" w:rsidR="00166A68" w:rsidRDefault="00166A68" w:rsidP="00166A68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End w:id="0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17</w:t>
      </w:r>
      <w:r>
        <w:rPr>
          <w:rFonts w:ascii="Lato" w:hAnsi="Lato"/>
          <w:sz w:val="24"/>
          <w:szCs w:val="24"/>
        </w:rPr>
        <w:t>.01.2023</w:t>
      </w:r>
    </w:p>
    <w:p w14:paraId="24DA4F37" w14:textId="77777777" w:rsidR="00166A68" w:rsidRDefault="00166A68" w:rsidP="00166A68">
      <w:pPr>
        <w:spacing w:line="360" w:lineRule="auto"/>
        <w:jc w:val="right"/>
        <w:rPr>
          <w:rFonts w:ascii="Lato" w:hAnsi="Lato"/>
          <w:sz w:val="24"/>
          <w:szCs w:val="24"/>
        </w:rPr>
      </w:pPr>
    </w:p>
    <w:p w14:paraId="00000001" w14:textId="3FBDC36C" w:rsidR="00B83741" w:rsidRDefault="00000000" w:rsidP="00166A68">
      <w:pPr>
        <w:pStyle w:val="Nagwek1"/>
        <w:spacing w:before="0" w:after="0" w:line="360" w:lineRule="auto"/>
        <w:jc w:val="both"/>
        <w:rPr>
          <w:rFonts w:ascii="Lato" w:hAnsi="Lato"/>
          <w:sz w:val="32"/>
          <w:szCs w:val="32"/>
        </w:rPr>
      </w:pPr>
      <w:bookmarkStart w:id="1" w:name="_Hlk125027614"/>
      <w:r w:rsidRPr="00166A68">
        <w:rPr>
          <w:rFonts w:ascii="Lato" w:hAnsi="Lato"/>
          <w:sz w:val="32"/>
          <w:szCs w:val="32"/>
        </w:rPr>
        <w:t>Przemysłowe rzepy montażowe — komu i do czego mogą być potrzebne?</w:t>
      </w:r>
    </w:p>
    <w:bookmarkEnd w:id="1"/>
    <w:p w14:paraId="6DFED582" w14:textId="77777777" w:rsidR="00166A68" w:rsidRPr="00166A68" w:rsidRDefault="00166A68" w:rsidP="00166A68"/>
    <w:p w14:paraId="00000002" w14:textId="6451BCCF" w:rsidR="00B83741" w:rsidRDefault="00000000" w:rsidP="00166A68">
      <w:pPr>
        <w:spacing w:line="360" w:lineRule="auto"/>
        <w:jc w:val="both"/>
        <w:rPr>
          <w:rFonts w:ascii="Lato" w:hAnsi="Lato"/>
          <w:b/>
        </w:rPr>
      </w:pPr>
      <w:bookmarkStart w:id="2" w:name="_Hlk125027628"/>
      <w:r w:rsidRPr="00166A68">
        <w:rPr>
          <w:rFonts w:ascii="Lato" w:hAnsi="Lato"/>
          <w:b/>
        </w:rPr>
        <w:t>Rzepy montażowe znajdują zastosowanie w wielu gałęziach branży przemysłowej. Służą do tworzenia połączenia umożliwiającego okresowy demontaż złączonych elementów. Rzepy typu haczyk-pętelka sprawdzają się podczas łączenia elastycznych i często rozłączanych elementów. Rzepy grzybkowe pozwalają natomiast tworzyć trwałe i nieruchome połączenia, pozbawione luzów i przesunięć.</w:t>
      </w:r>
    </w:p>
    <w:bookmarkEnd w:id="2"/>
    <w:p w14:paraId="2EC53049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B83741" w:rsidRPr="00166A68" w:rsidRDefault="00000000" w:rsidP="00166A68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3" w:name="_heading=h.30j0zll" w:colFirst="0" w:colLast="0"/>
      <w:bookmarkEnd w:id="3"/>
      <w:r w:rsidRPr="00166A68">
        <w:rPr>
          <w:rFonts w:ascii="Lato" w:hAnsi="Lato"/>
          <w:sz w:val="28"/>
          <w:szCs w:val="28"/>
        </w:rPr>
        <w:t>Gdzie stosuje się przemysłowe rzepy montażowe?</w:t>
      </w:r>
    </w:p>
    <w:p w14:paraId="00000004" w14:textId="5DDA2740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Rzepy montażowe znajdują zastosowanie wszędzie tam, gdzie zachodzi potrzeba okresowego demontażu połączonych elementów, na przykład w przypadku paneli, osłon czy pokryw zdejmowanych w celu serwisowania znajdujących się pod nimi podzespołów i przewodów. Rzepy montażowe są również chętnie wykorzystywane w przemyśle samochodowym do mocowania tapicerek, dywaników i podsufitek w samochodach osobowych. Służą też do montażu paneli ściennych i sufitowych, tkanin w siedziskach i dodatkowych elementów wyposażenia w środkach masowego transportu. Rzepy przylepne są używane do mocowania tapicerek, elementów dekoracyjnych i lekkiej elektroniki podczas produkcji statków i jachtów. Z uniwersalnych możliwości rzepów przemysłowych chętnie korzysta także branża budowlana – produkty te wykorzystuje się do mocowania detali wykończeniowych wnętrz, montażu siedzisk, pokryw, osłon i listew maskujących.</w:t>
      </w:r>
    </w:p>
    <w:p w14:paraId="1520AE13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05" w14:textId="77777777" w:rsidR="00B83741" w:rsidRPr="00166A68" w:rsidRDefault="00000000" w:rsidP="00166A68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4" w:name="_heading=h.1fob9te" w:colFirst="0" w:colLast="0"/>
      <w:bookmarkEnd w:id="4"/>
      <w:r w:rsidRPr="00166A68">
        <w:rPr>
          <w:rFonts w:ascii="Lato" w:hAnsi="Lato"/>
          <w:sz w:val="28"/>
          <w:szCs w:val="28"/>
        </w:rPr>
        <w:t>Rzepy montażowe do wymagających aplikacji</w:t>
      </w:r>
    </w:p>
    <w:p w14:paraId="00000006" w14:textId="77777777" w:rsidR="00B83741" w:rsidRPr="00166A68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Przemysłowe rzepy montażowe pozwalają stworzyć mocne połączenie z możliwością jego rozłączenia w przyszłości. Najczęściej wykorzystuje się w tym celu dwa rozwiązania:</w:t>
      </w:r>
    </w:p>
    <w:p w14:paraId="00000007" w14:textId="77777777" w:rsidR="00B83741" w:rsidRPr="00166A68" w:rsidRDefault="00000000" w:rsidP="00166A68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rzepy w formie haczyka i pętelki,</w:t>
      </w:r>
    </w:p>
    <w:p w14:paraId="00000008" w14:textId="77777777" w:rsidR="00B83741" w:rsidRPr="00166A68" w:rsidRDefault="00000000" w:rsidP="00166A68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rzepy w formie “grzybków”.</w:t>
      </w:r>
    </w:p>
    <w:p w14:paraId="00000009" w14:textId="77777777" w:rsidR="00B83741" w:rsidRPr="00166A68" w:rsidRDefault="00B83741" w:rsidP="00166A68">
      <w:pPr>
        <w:spacing w:line="360" w:lineRule="auto"/>
        <w:jc w:val="both"/>
        <w:rPr>
          <w:rFonts w:ascii="Lato" w:hAnsi="Lato"/>
        </w:rPr>
      </w:pPr>
    </w:p>
    <w:p w14:paraId="0000000A" w14:textId="77777777" w:rsidR="00B83741" w:rsidRPr="00166A68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lastRenderedPageBreak/>
        <w:t>Pierwszy model rzepów przyjmujący formę haczyków i pętelki pozwala na wielokrotne łączenie elementów. Siła połączenia jest zależna od gęstości elementów łączących oraz częstotliwości rozłączania. Ten rodzaj rzepów przemysłowych wykorzystuje się w przypadkach, gdy nie jest potrzebne mocne połączenie, przynajmniej jeden z elementów jest elastyczny, a także gdy zachodzi duże prawdopodobieństwo częstego rozłączania. Najlepiej sprawdza się do łączenia lekkich konstrukcji, cienkich materiałów i tkanin.</w:t>
      </w:r>
    </w:p>
    <w:p w14:paraId="0000000B" w14:textId="7A17B393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 xml:space="preserve">– </w:t>
      </w:r>
      <w:r w:rsidRPr="00166A68">
        <w:rPr>
          <w:rFonts w:ascii="Lato" w:hAnsi="Lato"/>
          <w:i/>
        </w:rPr>
        <w:t xml:space="preserve">W </w:t>
      </w:r>
      <w:proofErr w:type="spellStart"/>
      <w:r w:rsidRPr="00166A68">
        <w:rPr>
          <w:rFonts w:ascii="Lato" w:hAnsi="Lato"/>
          <w:i/>
        </w:rPr>
        <w:t>Etisoft</w:t>
      </w:r>
      <w:proofErr w:type="spellEnd"/>
      <w:r w:rsidRPr="00166A68">
        <w:rPr>
          <w:rFonts w:ascii="Lato" w:hAnsi="Lato"/>
          <w:i/>
        </w:rPr>
        <w:t xml:space="preserve"> wykorzystujemy rzepy </w:t>
      </w:r>
      <w:proofErr w:type="spellStart"/>
      <w:r w:rsidRPr="00166A68">
        <w:rPr>
          <w:rFonts w:ascii="Lato" w:hAnsi="Lato"/>
          <w:i/>
        </w:rPr>
        <w:t>Hoop&amp;Loop</w:t>
      </w:r>
      <w:proofErr w:type="spellEnd"/>
      <w:r w:rsidRPr="00166A68">
        <w:rPr>
          <w:rFonts w:ascii="Lato" w:hAnsi="Lato"/>
          <w:i/>
        </w:rPr>
        <w:t xml:space="preserve"> sprawdzonej marki 3M. Złączenie obu elementów następuje natychmiast po niewielkim docisku, a w efekcie otrzymujemy połączenie o grubości 3-4mm. Rozwiązania są dostępne jako </w:t>
      </w:r>
      <w:proofErr w:type="spellStart"/>
      <w:r w:rsidRPr="00166A68">
        <w:rPr>
          <w:rFonts w:ascii="Lato" w:hAnsi="Lato"/>
          <w:i/>
        </w:rPr>
        <w:t>bezklejowe</w:t>
      </w:r>
      <w:proofErr w:type="spellEnd"/>
      <w:r w:rsidRPr="00166A68">
        <w:rPr>
          <w:rFonts w:ascii="Lato" w:hAnsi="Lato"/>
          <w:i/>
        </w:rPr>
        <w:t>, do wszywania, oraz w wersji z klejem akrylowym lub kauczukowym. Rzepy mogą być wykonane z nylonu lub poliestru, istnieją także wersje niepalne</w:t>
      </w:r>
      <w:r w:rsidRPr="00166A68">
        <w:rPr>
          <w:rFonts w:ascii="Lato" w:hAnsi="Lato"/>
        </w:rPr>
        <w:t xml:space="preserve"> – wymienia Aleksander Wolny, kierownik Działu Rozwoju Produktu w </w:t>
      </w:r>
      <w:proofErr w:type="spellStart"/>
      <w:r w:rsidRPr="00166A68">
        <w:rPr>
          <w:rFonts w:ascii="Lato" w:hAnsi="Lato"/>
        </w:rPr>
        <w:t>Etisoft</w:t>
      </w:r>
      <w:proofErr w:type="spellEnd"/>
      <w:r w:rsidRPr="00166A68">
        <w:rPr>
          <w:rFonts w:ascii="Lato" w:hAnsi="Lato"/>
        </w:rPr>
        <w:t>.</w:t>
      </w:r>
    </w:p>
    <w:p w14:paraId="7A5106CF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0C" w14:textId="117F2F82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Drugi model rzepów przemysłowych przyjmuje postać “grzybków”. Technologię tę wykorzystuje się do tworzenia mocnych i nieruchomych połączeń sztywnych elementów. Ten rodzaj połączenia stanowi dobrą alternatywę dla innych metod łączenia elementów, które muszą dać się rozdzielić w przyszłości. Rzepy grzybkowe ułatwiają łączenie materiałów o różnych współczynnikach rozszerzalności cieplnej, a dodatkowo tłumią drgania, wibracje i wyciszają konstrukcję. Zaletą jest też stworzenie połączenia pozbawionego luzów i przesunięć charakterystycznych dla połączeń typu haczyk-pętelka.</w:t>
      </w:r>
    </w:p>
    <w:p w14:paraId="574E4EE3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0D" w14:textId="77777777" w:rsidR="00B83741" w:rsidRPr="00166A68" w:rsidRDefault="00000000" w:rsidP="00166A68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5" w:name="_heading=h.3znysh7" w:colFirst="0" w:colLast="0"/>
      <w:bookmarkStart w:id="6" w:name="_Hlk125027686"/>
      <w:bookmarkEnd w:id="5"/>
      <w:r w:rsidRPr="00166A68">
        <w:rPr>
          <w:rFonts w:ascii="Lato" w:hAnsi="Lato"/>
          <w:sz w:val="28"/>
          <w:szCs w:val="28"/>
        </w:rPr>
        <w:t>Jakie czynniki uwzględnić przy doborze rzepów montażowych</w:t>
      </w:r>
      <w:bookmarkEnd w:id="6"/>
      <w:r w:rsidRPr="00166A68">
        <w:rPr>
          <w:rFonts w:ascii="Lato" w:hAnsi="Lato"/>
          <w:sz w:val="28"/>
          <w:szCs w:val="28"/>
        </w:rPr>
        <w:t>?</w:t>
      </w:r>
    </w:p>
    <w:p w14:paraId="0000000E" w14:textId="7235514C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Rzepy montażowe różnią się między sobą siłą połączenia oraz możliwościami zastosowania. Dlatego przy wyborze odpowiedniego rodzaju produktu należy kierować się dwoma parametrami: materiałem wykonania oraz siłą połączenia.</w:t>
      </w:r>
    </w:p>
    <w:p w14:paraId="027CD3F6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0F" w14:textId="09DC47E2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>Materiał, z którego są wykonane rzepy, gwarantuje ich prawidłową przyczepność do powierzchni łączonego produktu. Oprócz produktów z klejem standardowym 3M oferuje także rzepy z taśmami typu VHB oraz z taśmami tzw. LSE przeznaczonymi do materiałów niskoenergetycznych. Siła zapięcia może być natomiast regulowana poprzez właściwą konfigurację gęstości elementów łączących.</w:t>
      </w:r>
    </w:p>
    <w:p w14:paraId="62BE4F77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10" w14:textId="39FB7910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lastRenderedPageBreak/>
        <w:t xml:space="preserve">– </w:t>
      </w:r>
      <w:r w:rsidRPr="00166A68">
        <w:rPr>
          <w:rFonts w:ascii="Lato" w:hAnsi="Lato"/>
          <w:i/>
        </w:rPr>
        <w:t xml:space="preserve">Siła połączenia w przypadku łączenia elementów rzepami jest uzależniona od gęstości elementów łączących. W przypadku rzepów typu </w:t>
      </w:r>
      <w:proofErr w:type="spellStart"/>
      <w:r w:rsidRPr="00166A68">
        <w:rPr>
          <w:rFonts w:ascii="Lato" w:hAnsi="Lato"/>
          <w:i/>
        </w:rPr>
        <w:t>DualLock</w:t>
      </w:r>
      <w:proofErr w:type="spellEnd"/>
      <w:r w:rsidRPr="00166A68">
        <w:rPr>
          <w:rFonts w:ascii="Lato" w:hAnsi="Lato"/>
          <w:i/>
        </w:rPr>
        <w:t xml:space="preserve"> marki 3M mamy do wyboru trzy wersje gęstości „grzybków”: 170, 250 i 400/1 cal powierzchni. Zalecamy naszym klientom trzy konfiguracje: Typ 170+Typ 250 o najniższej sile łączenia, Typ 250+Typ 250 o średniej sile łączenia oraz Typ 250+Typ 400 o najwyższej sile łączenia. Konfiguracje te są najbardziej efektywne </w:t>
      </w:r>
      <w:r w:rsidRPr="00166A68">
        <w:rPr>
          <w:rFonts w:ascii="Lato" w:hAnsi="Lato"/>
        </w:rPr>
        <w:t>– tłumaczy ekspert.</w:t>
      </w:r>
    </w:p>
    <w:p w14:paraId="7F603A7E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00000011" w14:textId="3EDEAA1F" w:rsidR="00B83741" w:rsidRDefault="00000000" w:rsidP="00166A68">
      <w:pPr>
        <w:spacing w:line="360" w:lineRule="auto"/>
        <w:jc w:val="both"/>
        <w:rPr>
          <w:rFonts w:ascii="Lato" w:hAnsi="Lato"/>
        </w:rPr>
      </w:pPr>
      <w:r w:rsidRPr="00166A68">
        <w:rPr>
          <w:rFonts w:ascii="Lato" w:hAnsi="Lato"/>
        </w:rPr>
        <w:t xml:space="preserve">Przemysłowe rzepy montażowe występują w różnych wariantach i sprawdzają się nawet w wymagających aplikacjach. Odpowiedni dobór modelu rzepu do konkretnego zastosowania, pozwala stworzyć </w:t>
      </w:r>
      <w:bookmarkStart w:id="7" w:name="_Hlk125027729"/>
      <w:r w:rsidRPr="00166A68">
        <w:rPr>
          <w:rFonts w:ascii="Lato" w:hAnsi="Lato"/>
        </w:rPr>
        <w:t>trwałe, a jednocześnie rozłączalne połączenie.</w:t>
      </w:r>
      <w:bookmarkEnd w:id="7"/>
    </w:p>
    <w:p w14:paraId="7F313183" w14:textId="1D456F05" w:rsidR="00166A68" w:rsidRDefault="00166A68" w:rsidP="00166A68">
      <w:pPr>
        <w:spacing w:line="360" w:lineRule="auto"/>
        <w:jc w:val="both"/>
        <w:rPr>
          <w:rFonts w:ascii="Lato" w:hAnsi="Lato"/>
        </w:rPr>
      </w:pPr>
    </w:p>
    <w:p w14:paraId="7F7266AC" w14:textId="77777777" w:rsidR="00166A68" w:rsidRPr="002B2680" w:rsidRDefault="00166A68" w:rsidP="00166A68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62D9C1F4" w14:textId="77777777" w:rsidR="00166A68" w:rsidRPr="002B2680" w:rsidRDefault="00166A68" w:rsidP="00166A68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56F29604" w14:textId="77777777" w:rsidR="00166A68" w:rsidRPr="002B2680" w:rsidRDefault="00166A68" w:rsidP="00166A68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3371F244" w14:textId="77777777" w:rsidR="00166A68" w:rsidRPr="002B2680" w:rsidRDefault="00166A68" w:rsidP="00166A68">
      <w:pPr>
        <w:spacing w:line="240" w:lineRule="auto"/>
        <w:rPr>
          <w:rFonts w:ascii="Lato" w:hAnsi="Lato"/>
        </w:rPr>
      </w:pPr>
      <w:hyperlink r:id="rId8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3567FA3D" w14:textId="4610F251" w:rsidR="00166A68" w:rsidRPr="002B2680" w:rsidRDefault="00166A68" w:rsidP="00166A68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0BC0D32F" w14:textId="77777777" w:rsidR="00166A68" w:rsidRPr="00166A68" w:rsidRDefault="00166A68" w:rsidP="00166A68">
      <w:pPr>
        <w:spacing w:line="360" w:lineRule="auto"/>
        <w:jc w:val="both"/>
        <w:rPr>
          <w:rFonts w:ascii="Lato" w:hAnsi="Lato"/>
        </w:rPr>
      </w:pPr>
    </w:p>
    <w:sectPr w:rsidR="00166A68" w:rsidRPr="00166A68">
      <w:headerReference w:type="default" r:id="rId9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418A" w14:textId="77777777" w:rsidR="00D34F7E" w:rsidRDefault="00D34F7E" w:rsidP="00166A68">
      <w:pPr>
        <w:spacing w:line="240" w:lineRule="auto"/>
      </w:pPr>
      <w:r>
        <w:separator/>
      </w:r>
    </w:p>
  </w:endnote>
  <w:endnote w:type="continuationSeparator" w:id="0">
    <w:p w14:paraId="0FDBEF9C" w14:textId="77777777" w:rsidR="00D34F7E" w:rsidRDefault="00D34F7E" w:rsidP="00166A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84D5D" w14:textId="77777777" w:rsidR="00D34F7E" w:rsidRDefault="00D34F7E" w:rsidP="00166A68">
      <w:pPr>
        <w:spacing w:line="240" w:lineRule="auto"/>
      </w:pPr>
      <w:r>
        <w:separator/>
      </w:r>
    </w:p>
  </w:footnote>
  <w:footnote w:type="continuationSeparator" w:id="0">
    <w:p w14:paraId="75F1F604" w14:textId="77777777" w:rsidR="00D34F7E" w:rsidRDefault="00D34F7E" w:rsidP="00166A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089B" w14:textId="77777777" w:rsidR="00166A68" w:rsidRDefault="00166A68" w:rsidP="00166A68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288F62C" wp14:editId="3B58E0C2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D8D4D0" w14:textId="77777777" w:rsidR="00166A68" w:rsidRDefault="00166A68" w:rsidP="00166A68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5E68F35F" w14:textId="77777777" w:rsidR="00166A68" w:rsidRDefault="00166A68" w:rsidP="00166A68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7B4D6C1C" w14:textId="77777777" w:rsidR="00166A68" w:rsidRDefault="00166A68" w:rsidP="00166A68">
    <w:pPr>
      <w:pStyle w:val="Nagwek"/>
    </w:pPr>
  </w:p>
  <w:p w14:paraId="64395DE3" w14:textId="77777777" w:rsidR="00166A68" w:rsidRDefault="00166A68" w:rsidP="00166A68">
    <w:pPr>
      <w:pStyle w:val="Nagwek"/>
    </w:pPr>
  </w:p>
  <w:p w14:paraId="07D3C714" w14:textId="77777777" w:rsidR="00166A68" w:rsidRPr="00DB3FCC" w:rsidRDefault="00166A68" w:rsidP="00166A68">
    <w:pPr>
      <w:pStyle w:val="Nagwek"/>
    </w:pPr>
  </w:p>
  <w:p w14:paraId="05DBDB35" w14:textId="77777777" w:rsidR="00166A68" w:rsidRDefault="00166A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267EF"/>
    <w:multiLevelType w:val="multilevel"/>
    <w:tmpl w:val="2488F5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21101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741"/>
    <w:rsid w:val="00166A68"/>
    <w:rsid w:val="00B83741"/>
    <w:rsid w:val="00D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0EBB"/>
  <w15:docId w15:val="{C537BA13-3004-42F1-BC0B-D724B029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7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75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6A6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A68"/>
  </w:style>
  <w:style w:type="paragraph" w:styleId="Stopka">
    <w:name w:val="footer"/>
    <w:basedOn w:val="Normalny"/>
    <w:link w:val="StopkaZnak"/>
    <w:uiPriority w:val="99"/>
    <w:unhideWhenUsed/>
    <w:rsid w:val="00166A6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A68"/>
  </w:style>
  <w:style w:type="character" w:styleId="Hipercze">
    <w:name w:val="Hyperlink"/>
    <w:basedOn w:val="Domylnaczcionkaakapitu"/>
    <w:uiPriority w:val="99"/>
    <w:unhideWhenUsed/>
    <w:rsid w:val="00166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VABjU4vcFK+afFgBaDhhC6Zlvw==">AMUW2mVNAb2FZd9KDzq6fJC3XDebgDhcv8nfK57f7WGD/eZw0JwBiJP7rEVgGjILOrnjQp1KzdncoZteVxtr0jeKMwu4SUxnsrmi0b6la9akdT7hoWGoCRNTbsWIxcNDldtYPKty1cp6+vbjeqVcxkIj8UFcqOmLJMaAG3l7iVN2MTjoIPCqZtk=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673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2</cp:revision>
  <dcterms:created xsi:type="dcterms:W3CDTF">2023-01-04T09:34:00Z</dcterms:created>
  <dcterms:modified xsi:type="dcterms:W3CDTF">2023-01-19T12:37:00Z</dcterms:modified>
</cp:coreProperties>
</file>