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D39A" w14:textId="77777777" w:rsidR="003F2B90" w:rsidRDefault="003F2B90" w:rsidP="00BB420D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</w:p>
    <w:p w14:paraId="152F3695" w14:textId="77777777" w:rsidR="00B22EDF" w:rsidRPr="00B22EDF" w:rsidRDefault="00B22EDF" w:rsidP="00B22EDF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  <w:r w:rsidRPr="00B22EDF">
        <w:rPr>
          <w:b/>
          <w:bCs/>
          <w:sz w:val="24"/>
          <w:szCs w:val="24"/>
        </w:rPr>
        <w:t xml:space="preserve">Randka w domu – dlaczego </w:t>
      </w:r>
      <w:proofErr w:type="spellStart"/>
      <w:r w:rsidRPr="00B22EDF">
        <w:rPr>
          <w:b/>
          <w:bCs/>
          <w:sz w:val="24"/>
          <w:szCs w:val="24"/>
        </w:rPr>
        <w:t>comfort</w:t>
      </w:r>
      <w:proofErr w:type="spellEnd"/>
      <w:r w:rsidRPr="00B22EDF">
        <w:rPr>
          <w:b/>
          <w:bCs/>
          <w:sz w:val="24"/>
          <w:szCs w:val="24"/>
        </w:rPr>
        <w:t xml:space="preserve"> food to najlepszy pomysł na walentynkową kolację</w:t>
      </w:r>
    </w:p>
    <w:p w14:paraId="7F4CD587" w14:textId="77777777" w:rsid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4F4DC0E1" w14:textId="4B546253" w:rsidR="00B22EDF" w:rsidRP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22EDF">
        <w:rPr>
          <w:b/>
          <w:bCs/>
          <w:sz w:val="24"/>
          <w:szCs w:val="24"/>
        </w:rPr>
        <w:t xml:space="preserve">Walentynki coraz częściej świętujemy inaczej niż jeszcze kilka lat temu. Zamiast zatłoczonych restauracji, sztywnych rezerwacji i narzuconych z góry menu, Polacy wybierają dom. Intymny, spokojny i prawdziwy. Kolacja we dwoje przygotowana w domu staje się nie tylko alternatywą, ale wręcz świadomym wyborem — sposobem na bycie razem, bez pośpiechu i presji. W 2026 roku randka w domu wpisuje się w szerszy trend </w:t>
      </w:r>
      <w:proofErr w:type="spellStart"/>
      <w:r w:rsidRPr="00B22EDF">
        <w:rPr>
          <w:b/>
          <w:bCs/>
          <w:sz w:val="24"/>
          <w:szCs w:val="24"/>
        </w:rPr>
        <w:t>comfort</w:t>
      </w:r>
      <w:proofErr w:type="spellEnd"/>
      <w:r w:rsidRPr="00B22EDF">
        <w:rPr>
          <w:b/>
          <w:bCs/>
          <w:sz w:val="24"/>
          <w:szCs w:val="24"/>
        </w:rPr>
        <w:t xml:space="preserve"> food, czyli kuchni, która ma dawać przyjemność, ciepło i poczucie bliskości.</w:t>
      </w:r>
    </w:p>
    <w:p w14:paraId="7AF2407A" w14:textId="77777777" w:rsid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4ED4DE7" w14:textId="41A891E8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Domowa kolacja walentynkowa przestaje być popisem kulinarnym. Coraz rzadziej chodzi o skomplikowane dania czy perfekcyjne podanie. Liczy się atmosfera, zapach unoszący się w kuchni i jedzenie, które można jeść powoli, dzielić się nim i wracać po dokładkę. Comfort food idealnie odpowiada na te potrzeby — jest sycące, rozgrzewające i emocjonalne. Takie, które kojarzy się z troską, spokojem i byciem tu i teraz.</w:t>
      </w:r>
    </w:p>
    <w:p w14:paraId="3B99AEBD" w14:textId="77777777" w:rsid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4ED292C6" w14:textId="3AA0884C" w:rsidR="00B22EDF" w:rsidRP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22EDF">
        <w:rPr>
          <w:b/>
          <w:bCs/>
          <w:sz w:val="24"/>
          <w:szCs w:val="24"/>
        </w:rPr>
        <w:t>Dlaczego randka w domu wygrywa z restauracją?</w:t>
      </w:r>
    </w:p>
    <w:p w14:paraId="7F559981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Zimowy luty sprzyja zwolnieniu tempa. Po intensywnym styczniu i początku roku coraz częściej szukamy momentów wytchnienia. Dom staje się naturalnym miejscem spotkań — bez hałasu, bez zegarka odliczającego czas rezerwacji, bez presji „idealnych” Walentynek. Kolacja przygotowana razem lub dla kogoś bliskiego zyskuje zupełnie inny wymiar niż wyjście na miasto.</w:t>
      </w:r>
    </w:p>
    <w:p w14:paraId="17E3A557" w14:textId="602C5F85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Ewa Polińska z MSM Mońki zauważa, że jedzenie w walentynkowy wieczór coraz częściej ma być emocjonalnym doświadczeniem, a nie kulinarnym pokazem</w:t>
      </w:r>
      <w:r>
        <w:rPr>
          <w:sz w:val="24"/>
          <w:szCs w:val="24"/>
        </w:rPr>
        <w:t xml:space="preserve">: </w:t>
      </w:r>
      <w:r w:rsidRPr="00B22EDF">
        <w:rPr>
          <w:i/>
          <w:iCs/>
          <w:sz w:val="24"/>
          <w:szCs w:val="24"/>
        </w:rPr>
        <w:t>„Widzimy wyraźnie, że Polacy szukają dziś w jedzeniu czegoś więcej niż tylko smaku. Kolacja we dwoje w domu ma budować nastrój, dawać poczucie bliskości i komfortu. Dlatego tak dobrze sprawdzają się dania rozgrzewające, delikatne, kremowe, które można spokojnie celebrować bez pośpiechu.</w:t>
      </w:r>
      <w:r>
        <w:rPr>
          <w:i/>
          <w:iCs/>
          <w:sz w:val="24"/>
          <w:szCs w:val="24"/>
        </w:rPr>
        <w:t xml:space="preserve"> Nie trzeba skomplikowanego gotowania. Wystarczą przystawki z dobrych składników – koreczki, deska serów czy małe kanapki.</w:t>
      </w:r>
      <w:r w:rsidRPr="00B22EDF">
        <w:rPr>
          <w:i/>
          <w:iCs/>
          <w:sz w:val="24"/>
          <w:szCs w:val="24"/>
        </w:rPr>
        <w:t>”</w:t>
      </w:r>
    </w:p>
    <w:p w14:paraId="05BF11F3" w14:textId="77777777" w:rsid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34AACCF" w14:textId="521EE188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Domowa randka pozwala także na większą swobodę. Można gotować razem, dopasować danie do własnych upodobań i stworzyć kolację, która naprawdę odpowiada obu stronom. Comfort food w tym kontekście przestaje być „zwykłym jedzeniem” — staje się elementem wspólnego doświadczenia.</w:t>
      </w:r>
    </w:p>
    <w:p w14:paraId="7B73DA61" w14:textId="77777777" w:rsid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32D44F80" w14:textId="476CCFDB" w:rsidR="00B22EDF" w:rsidRP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22EDF">
        <w:rPr>
          <w:b/>
          <w:bCs/>
          <w:sz w:val="24"/>
          <w:szCs w:val="24"/>
        </w:rPr>
        <w:t xml:space="preserve">Comfort food jako </w:t>
      </w:r>
      <w:r>
        <w:rPr>
          <w:b/>
          <w:bCs/>
          <w:sz w:val="24"/>
          <w:szCs w:val="24"/>
        </w:rPr>
        <w:t xml:space="preserve">styl gotowania na 2026 rok </w:t>
      </w:r>
    </w:p>
    <w:p w14:paraId="15FAB439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 xml:space="preserve">Kuchnia </w:t>
      </w:r>
      <w:proofErr w:type="spellStart"/>
      <w:r w:rsidRPr="00B22EDF">
        <w:rPr>
          <w:sz w:val="24"/>
          <w:szCs w:val="24"/>
        </w:rPr>
        <w:t>comfort</w:t>
      </w:r>
      <w:proofErr w:type="spellEnd"/>
      <w:r w:rsidRPr="00B22EDF">
        <w:rPr>
          <w:sz w:val="24"/>
          <w:szCs w:val="24"/>
        </w:rPr>
        <w:t xml:space="preserve"> food w walentynkowym wydaniu nie oznacza ciężkich czy przytłaczających dań. To raczej jedzenie miękkie w odbiorze, łagodne, rozgrzewające i aromatyczne. Takie, które koi zmysły i pozwala się zatrzymać. Coraz częściej sięgamy po dania jednogarnkowe, kuchnię inspirowaną Orientem, delikatne curry czy warzywne potrawy na mleku kokosowym, które łączą w sobie sytość i lekkość.</w:t>
      </w:r>
    </w:p>
    <w:p w14:paraId="4DE0B690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lastRenderedPageBreak/>
        <w:t>Sery żółte w tej kuchni odgrywają szczególną rolę. Nie dominują dania, ale subtelnie je dopełniają, dodając struktury i głębi. W potrawach walentynkowych coraz częściej wykorzystywane są sery, które zachowują swoją formę po podgrzaniu i wprowadzają ciekawy kontrast tekstur.</w:t>
      </w:r>
    </w:p>
    <w:p w14:paraId="69D21909" w14:textId="1D569538" w:rsidR="00B22EDF" w:rsidRPr="00B22EDF" w:rsidRDefault="00B22EDF" w:rsidP="00B22EDF">
      <w:pPr>
        <w:pStyle w:val="Standard"/>
        <w:spacing w:after="0" w:line="276" w:lineRule="auto"/>
        <w:jc w:val="both"/>
        <w:rPr>
          <w:i/>
          <w:iCs/>
          <w:sz w:val="24"/>
          <w:szCs w:val="24"/>
        </w:rPr>
      </w:pPr>
      <w:r w:rsidRPr="00B22EDF">
        <w:rPr>
          <w:sz w:val="24"/>
          <w:szCs w:val="24"/>
        </w:rPr>
        <w:t>Jak podkreśla Ewa Polińska:</w:t>
      </w:r>
      <w:r>
        <w:rPr>
          <w:sz w:val="24"/>
          <w:szCs w:val="24"/>
        </w:rPr>
        <w:t xml:space="preserve"> </w:t>
      </w:r>
      <w:r w:rsidRPr="00B22EDF">
        <w:rPr>
          <w:i/>
          <w:iCs/>
          <w:sz w:val="24"/>
          <w:szCs w:val="24"/>
        </w:rPr>
        <w:t xml:space="preserve">„Sery, które nie rozpływają się całkowicie, doskonale wpisują się w nowoczesną kuchnię </w:t>
      </w:r>
      <w:proofErr w:type="spellStart"/>
      <w:r w:rsidRPr="00B22EDF">
        <w:rPr>
          <w:i/>
          <w:iCs/>
          <w:sz w:val="24"/>
          <w:szCs w:val="24"/>
        </w:rPr>
        <w:t>comfort</w:t>
      </w:r>
      <w:proofErr w:type="spellEnd"/>
      <w:r w:rsidRPr="00B22EDF">
        <w:rPr>
          <w:i/>
          <w:iCs/>
          <w:sz w:val="24"/>
          <w:szCs w:val="24"/>
        </w:rPr>
        <w:t xml:space="preserve"> food. Pozwalają zachować strukturę dania i sprawiają, że każdy kęs jest trochę inny. To świetny wybór na kolację, która ma być przyjemna, ale nie przytłaczająca.”</w:t>
      </w:r>
    </w:p>
    <w:p w14:paraId="35B125A4" w14:textId="77777777" w:rsid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3C1755AC" w14:textId="1DA7493B" w:rsidR="00B22EDF" w:rsidRP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22EDF">
        <w:rPr>
          <w:b/>
          <w:bCs/>
          <w:sz w:val="24"/>
          <w:szCs w:val="24"/>
        </w:rPr>
        <w:t>Walentynkowa kolacja bez stresu</w:t>
      </w:r>
    </w:p>
    <w:p w14:paraId="663E746F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W lutym szczególnie cenimy dania, które nie wymagają ciągłego stania przy kuchence. Kolacja walentynkowa ma być tłem do rozmowy, a nie projektem logistycznym. Dlatego rośnie popularność potraw, które można przygotować w jednym garnku, a następnie spokojnie podgrzewać i serwować bez nerwowego pilnowania czasu.</w:t>
      </w:r>
    </w:p>
    <w:p w14:paraId="0E34041C" w14:textId="77777777" w:rsid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505B512" w14:textId="67FDC9CF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 xml:space="preserve">Curry ziemniaczano–kalafiorowe z dodatkiem sera </w:t>
      </w:r>
      <w:proofErr w:type="spellStart"/>
      <w:r w:rsidRPr="00B22EDF">
        <w:rPr>
          <w:sz w:val="24"/>
          <w:szCs w:val="24"/>
        </w:rPr>
        <w:t>Nadbiebrzańskiego</w:t>
      </w:r>
      <w:proofErr w:type="spellEnd"/>
      <w:r w:rsidRPr="00B22EDF">
        <w:rPr>
          <w:sz w:val="24"/>
          <w:szCs w:val="24"/>
        </w:rPr>
        <w:t xml:space="preserve"> MSM Mońki idealnie wpisuje się w ten trend. Jest aromatyczne, delikatne, rozgrzewające i na tyle sycące, że nie potrzebuje wielu dodatków. To danie, które można podać w głębokich miskach, postawić na środku stołu i dzielić się nim w naturalny, swobodny sposób.</w:t>
      </w:r>
    </w:p>
    <w:p w14:paraId="7F1D03ED" w14:textId="77777777" w:rsid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2CE6EA76" w14:textId="77777777" w:rsid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b/>
          <w:bCs/>
          <w:sz w:val="24"/>
          <w:szCs w:val="24"/>
        </w:rPr>
        <w:t>PRZEPIS:</w:t>
      </w:r>
      <w:r w:rsidRPr="00B22EDF">
        <w:rPr>
          <w:sz w:val="24"/>
          <w:szCs w:val="24"/>
        </w:rPr>
        <w:t xml:space="preserve"> </w:t>
      </w:r>
    </w:p>
    <w:p w14:paraId="470038D9" w14:textId="2EB33AE3" w:rsidR="00B22EDF" w:rsidRP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22EDF">
        <w:rPr>
          <w:b/>
          <w:bCs/>
          <w:sz w:val="24"/>
          <w:szCs w:val="24"/>
        </w:rPr>
        <w:t xml:space="preserve">Curry ziemniaczano–kalafiorowe z kostkami sera </w:t>
      </w:r>
      <w:proofErr w:type="spellStart"/>
      <w:r w:rsidRPr="00B22EDF">
        <w:rPr>
          <w:b/>
          <w:bCs/>
          <w:sz w:val="24"/>
          <w:szCs w:val="24"/>
        </w:rPr>
        <w:t>Nadbiebrzańskiego</w:t>
      </w:r>
      <w:proofErr w:type="spellEnd"/>
      <w:r w:rsidRPr="00B22EDF">
        <w:rPr>
          <w:b/>
          <w:bCs/>
          <w:sz w:val="24"/>
          <w:szCs w:val="24"/>
        </w:rPr>
        <w:t xml:space="preserve"> MSM Mońki</w:t>
      </w:r>
    </w:p>
    <w:p w14:paraId="6E91B758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To propozycja na walentynkową kolację w domu, która łączy komfort, delikatność i subtelną egzotykę. Kostki sera dodane na końcu delikatnie się podgrzewają, pozostając sprężyste i kremowe w środku.</w:t>
      </w:r>
    </w:p>
    <w:p w14:paraId="4D4E8CA5" w14:textId="77777777" w:rsid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673394FD" w14:textId="31BD7C19" w:rsidR="00B22EDF" w:rsidRP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22EDF">
        <w:rPr>
          <w:b/>
          <w:bCs/>
          <w:sz w:val="24"/>
          <w:szCs w:val="24"/>
        </w:rPr>
        <w:t>Składniki (4 porcje):</w:t>
      </w:r>
    </w:p>
    <w:p w14:paraId="40E7AF03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500 g ziemniaków</w:t>
      </w:r>
    </w:p>
    <w:p w14:paraId="1331DEA8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1 mały kalafior</w:t>
      </w:r>
    </w:p>
    <w:p w14:paraId="7B37A154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1 puszka ciecierzycy</w:t>
      </w:r>
    </w:p>
    <w:p w14:paraId="20350C9A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1 puszka mleka kokosowego</w:t>
      </w:r>
    </w:p>
    <w:p w14:paraId="2E3137CE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>2 łyżki pasty curry</w:t>
      </w:r>
    </w:p>
    <w:p w14:paraId="313694BB" w14:textId="77777777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 xml:space="preserve">200 g sera </w:t>
      </w:r>
      <w:proofErr w:type="spellStart"/>
      <w:r w:rsidRPr="00B22EDF">
        <w:rPr>
          <w:sz w:val="24"/>
          <w:szCs w:val="24"/>
        </w:rPr>
        <w:t>Nadbiebrzańskiego</w:t>
      </w:r>
      <w:proofErr w:type="spellEnd"/>
      <w:r w:rsidRPr="00B22EDF">
        <w:rPr>
          <w:sz w:val="24"/>
          <w:szCs w:val="24"/>
        </w:rPr>
        <w:t xml:space="preserve"> MSM Mońki</w:t>
      </w:r>
    </w:p>
    <w:p w14:paraId="2F4C4199" w14:textId="77777777" w:rsid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15F49AEF" w14:textId="59766D4E" w:rsidR="00B22EDF" w:rsidRPr="00B22EDF" w:rsidRDefault="00B22EDF" w:rsidP="00B22EDF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22EDF">
        <w:rPr>
          <w:b/>
          <w:bCs/>
          <w:sz w:val="24"/>
          <w:szCs w:val="24"/>
        </w:rPr>
        <w:t>Sposób wykonania:</w:t>
      </w:r>
    </w:p>
    <w:p w14:paraId="60D44483" w14:textId="63E883DC" w:rsidR="00B22EDF" w:rsidRPr="00B22EDF" w:rsidRDefault="00B22EDF" w:rsidP="00B22EDF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22EDF">
        <w:rPr>
          <w:sz w:val="24"/>
          <w:szCs w:val="24"/>
        </w:rPr>
        <w:t xml:space="preserve">Ziemniaki i kalafiora pokrój w średniej wielkości kawałki. W garnku podsmaż pastę curry, aż uwolni aromat, następnie dodaj warzywa i mleko kokosowe. Gotuj na małym ogniu przez około 20 minut, aż warzywa będą miękkie, a sos lekko zgęstnieje. Dodaj ciecierzycę oraz pokrojony w kostkę ser </w:t>
      </w:r>
      <w:proofErr w:type="spellStart"/>
      <w:r w:rsidRPr="00B22EDF">
        <w:rPr>
          <w:sz w:val="24"/>
          <w:szCs w:val="24"/>
        </w:rPr>
        <w:t>Nadbiebrzański</w:t>
      </w:r>
      <w:proofErr w:type="spellEnd"/>
      <w:r w:rsidRPr="00B22EDF">
        <w:rPr>
          <w:sz w:val="24"/>
          <w:szCs w:val="24"/>
        </w:rPr>
        <w:t xml:space="preserve"> MSM Mońki. Podgrzewaj krótko, bez intensywnego mieszania, tak aby ser się ogrzał, ale zachował swoją strukturę. Podawaj od razu, najlepiej w głębokich miskach.</w:t>
      </w:r>
    </w:p>
    <w:p w14:paraId="07ED7FD3" w14:textId="6431AD5A" w:rsidR="006F39CE" w:rsidRDefault="00F83F1E" w:rsidP="00330566">
      <w:pPr>
        <w:pStyle w:val="Standard"/>
        <w:spacing w:after="0" w:line="276" w:lineRule="auto"/>
        <w:jc w:val="both"/>
      </w:pPr>
      <w:r>
        <w:lastRenderedPageBreak/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330566">
      <w:pPr>
        <w:pStyle w:val="Standard"/>
        <w:spacing w:after="0"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0F66DC9A" w14:textId="0775E786" w:rsidR="006F39CE" w:rsidRPr="00435AF6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sectPr w:rsidR="006F39CE" w:rsidRPr="00435AF6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AE1CA" w14:textId="77777777" w:rsidR="00934372" w:rsidRDefault="00934372">
      <w:pPr>
        <w:spacing w:after="0" w:line="240" w:lineRule="auto"/>
      </w:pPr>
      <w:r>
        <w:separator/>
      </w:r>
    </w:p>
  </w:endnote>
  <w:endnote w:type="continuationSeparator" w:id="0">
    <w:p w14:paraId="619B2123" w14:textId="77777777" w:rsidR="00934372" w:rsidRDefault="0093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897CA" w14:textId="77777777" w:rsidR="00934372" w:rsidRDefault="0093437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904F023" w14:textId="77777777" w:rsidR="00934372" w:rsidRDefault="00934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0C2"/>
    <w:rsid w:val="00061F96"/>
    <w:rsid w:val="0007543F"/>
    <w:rsid w:val="0009335C"/>
    <w:rsid w:val="000A0D63"/>
    <w:rsid w:val="000A65F6"/>
    <w:rsid w:val="000A71B4"/>
    <w:rsid w:val="000B6237"/>
    <w:rsid w:val="0013365D"/>
    <w:rsid w:val="001A0C4D"/>
    <w:rsid w:val="001C5359"/>
    <w:rsid w:val="001C5A06"/>
    <w:rsid w:val="001D02C0"/>
    <w:rsid w:val="001D0A42"/>
    <w:rsid w:val="001D5135"/>
    <w:rsid w:val="001F26ED"/>
    <w:rsid w:val="00203A9D"/>
    <w:rsid w:val="00235050"/>
    <w:rsid w:val="00267E6C"/>
    <w:rsid w:val="002C5B29"/>
    <w:rsid w:val="002E14D5"/>
    <w:rsid w:val="002E362E"/>
    <w:rsid w:val="00321954"/>
    <w:rsid w:val="00330566"/>
    <w:rsid w:val="00372A54"/>
    <w:rsid w:val="003918B9"/>
    <w:rsid w:val="003C0EFE"/>
    <w:rsid w:val="003E377F"/>
    <w:rsid w:val="003F2B90"/>
    <w:rsid w:val="004248CD"/>
    <w:rsid w:val="00435AF6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5C6BE7"/>
    <w:rsid w:val="006077EE"/>
    <w:rsid w:val="00647D8A"/>
    <w:rsid w:val="006C2C6D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A3718"/>
    <w:rsid w:val="00933DEE"/>
    <w:rsid w:val="00934372"/>
    <w:rsid w:val="009659A2"/>
    <w:rsid w:val="00977F20"/>
    <w:rsid w:val="009833A0"/>
    <w:rsid w:val="00985E9A"/>
    <w:rsid w:val="009A24A8"/>
    <w:rsid w:val="009E0F40"/>
    <w:rsid w:val="009E206B"/>
    <w:rsid w:val="00A42C80"/>
    <w:rsid w:val="00A671E8"/>
    <w:rsid w:val="00A80D77"/>
    <w:rsid w:val="00AA6E27"/>
    <w:rsid w:val="00AE2E32"/>
    <w:rsid w:val="00B22EDF"/>
    <w:rsid w:val="00B31A9F"/>
    <w:rsid w:val="00B93C0A"/>
    <w:rsid w:val="00BA1526"/>
    <w:rsid w:val="00BB1465"/>
    <w:rsid w:val="00BB420D"/>
    <w:rsid w:val="00BE4E85"/>
    <w:rsid w:val="00BF3738"/>
    <w:rsid w:val="00C051D7"/>
    <w:rsid w:val="00C241D4"/>
    <w:rsid w:val="00C3785C"/>
    <w:rsid w:val="00C63989"/>
    <w:rsid w:val="00C82B1B"/>
    <w:rsid w:val="00CE4EC2"/>
    <w:rsid w:val="00CF4B19"/>
    <w:rsid w:val="00CF54DB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2026-02-04T10:58:00Z</dcterms:created>
  <dcterms:modified xsi:type="dcterms:W3CDTF">2026-02-04T10:58:00Z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