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65704" w14:textId="77777777" w:rsidR="00360970" w:rsidRPr="00360970" w:rsidRDefault="00360970" w:rsidP="00360970">
      <w:pPr>
        <w:pStyle w:val="Nagwek2"/>
        <w:rPr>
          <w:rFonts w:eastAsia="Times New Roman"/>
          <w:lang w:eastAsia="pl-PL"/>
        </w:rPr>
      </w:pPr>
      <w:r w:rsidRPr="00360970">
        <w:rPr>
          <w:rFonts w:eastAsia="Times New Roman"/>
          <w:lang w:eastAsia="pl-PL"/>
        </w:rPr>
        <w:t>Siła pierwszego wrażenia: co Twój ubiór mówi o Tobie w kilka sekund</w:t>
      </w:r>
    </w:p>
    <w:p w14:paraId="6B239BCE" w14:textId="77777777" w:rsidR="00B06200" w:rsidRDefault="00B0620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</w:p>
    <w:p w14:paraId="3862101D" w14:textId="7BD9BC8E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Czy tego chcemy, czy nie</w:t>
      </w:r>
      <w:r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,</w:t>
      </w:r>
      <w:r w:rsidRPr="00360970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 zanim jeszcze </w:t>
      </w:r>
      <w:r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powiemy pierwsze słowo i przedstawimy się oficjalnie, już</w:t>
      </w:r>
      <w:r w:rsidRPr="00360970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 jesteśmy oceniani. Psychologowie zgodnie twierdzą, że pierwsze wrażenie tworzy się w ciągu zaledwie kilku sekund. To właśnie nasz wygląd, a w szczególności sposób ubierania się, przekazuje o nas najwięcej.</w:t>
      </w:r>
      <w:r w:rsidRPr="00360970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r w:rsidRPr="00360970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W świecie, w którym szybkość i powierzchowna ocena mają coraz większe znaczenie, warto nauczyć się świadomie korzystać z siły pierwszego wrażenia – zwłaszcza jeśli chcemy podkreślić profesjonalizm, kobiecość czy pewność siebie.</w:t>
      </w:r>
    </w:p>
    <w:p w14:paraId="3D652862" w14:textId="257BBD15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i/>
          <w:iCs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- Moda to język, którym komunikujemy się bez słów</w:t>
      </w:r>
      <w:r w:rsidRPr="00360970">
        <w:rPr>
          <w:rFonts w:ascii="Lato" w:eastAsia="Times New Roman" w:hAnsi="Lato" w:cs="Segoe UI"/>
          <w:sz w:val="24"/>
          <w:szCs w:val="24"/>
          <w:lang w:eastAsia="pl-PL"/>
        </w:rPr>
        <w:t xml:space="preserve"> – mówi Katarzyna Arendt, projektantka i założycielka polskiej marki odzieżowej ZAPS. – </w:t>
      </w:r>
      <w:r w:rsidRPr="00360970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To, co zakładamy, wpływa nie tylko na to, jak odbierają nas inni, ale też na to, jak same się czujemy i zachowujemy.</w:t>
      </w:r>
    </w:p>
    <w:p w14:paraId="1AE91BBC" w14:textId="77777777" w:rsidR="00B06200" w:rsidRDefault="00B06200" w:rsidP="00360970">
      <w:pPr>
        <w:pStyle w:val="Nagwek3"/>
        <w:rPr>
          <w:rFonts w:eastAsia="Times New Roman"/>
          <w:lang w:eastAsia="pl-PL"/>
        </w:rPr>
      </w:pPr>
    </w:p>
    <w:p w14:paraId="6E37F9AF" w14:textId="1711A4B9" w:rsidR="00360970" w:rsidRPr="00360970" w:rsidRDefault="00360970" w:rsidP="00360970">
      <w:pPr>
        <w:pStyle w:val="Nagwek3"/>
        <w:rPr>
          <w:rFonts w:eastAsia="Times New Roman"/>
          <w:lang w:eastAsia="pl-PL"/>
        </w:rPr>
      </w:pPr>
      <w:r w:rsidRPr="00360970">
        <w:rPr>
          <w:rFonts w:eastAsia="Times New Roman"/>
          <w:lang w:eastAsia="pl-PL"/>
        </w:rPr>
        <w:t>Pierwsze 7 sekund prawdy</w:t>
      </w:r>
    </w:p>
    <w:p w14:paraId="7472A9FA" w14:textId="77777777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t>Badania z zakresu psychologii społecznej wykazują, że na wyrobienie sobie opinii o drugiej osobie wystarczy... 7 sekund. To wtedy oceniamy jej wiarygodność, status społeczny, kompetencje, a nawet cechy charakteru. I choć może się to wydawać niesprawiedliwe, to właśnie nasz ubiór, postawa i sposób poruszania się odgrywają w tym kluczową rolę.</w:t>
      </w:r>
    </w:p>
    <w:p w14:paraId="6DEFE250" w14:textId="77777777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t>To, co nosimy, nie jest tylko kwestią gustu – to także zestaw komunikatów, które wysyłamy otoczeniu. Kolorystyka, fason, stan ubrań, a nawet detale jak biżuteria czy torebka, mówią więcej, niż sądzimy.</w:t>
      </w:r>
    </w:p>
    <w:p w14:paraId="26CA1911" w14:textId="46535BB7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32305A59" w14:textId="77777777" w:rsidR="00360970" w:rsidRPr="00360970" w:rsidRDefault="00360970" w:rsidP="00360970">
      <w:pPr>
        <w:pStyle w:val="Nagwek3"/>
        <w:rPr>
          <w:rFonts w:eastAsia="Times New Roman"/>
          <w:lang w:eastAsia="pl-PL"/>
        </w:rPr>
      </w:pPr>
      <w:r w:rsidRPr="00360970">
        <w:rPr>
          <w:rFonts w:eastAsia="Times New Roman"/>
          <w:lang w:eastAsia="pl-PL"/>
        </w:rPr>
        <w:t>Co mówi Twój strój?</w:t>
      </w:r>
    </w:p>
    <w:p w14:paraId="0406D284" w14:textId="77777777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t>Ubiór to forma niewerbalnej komunikacji. Granatowy garnitur lub sukienka w klasycznym kroju mogą sygnalizować profesjonalizm i rzetelność. Zwiewna, pastelowa bluzka mówi o łagodności i otwartości. A wyraziste kolory – jak czerwień czy fuksja – dodają pewności siebie i energii.</w:t>
      </w:r>
    </w:p>
    <w:p w14:paraId="14C6BEB0" w14:textId="6AC38F74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>
        <w:rPr>
          <w:rFonts w:ascii="Lato" w:eastAsia="Times New Roman" w:hAnsi="Lato" w:cs="Segoe UI"/>
          <w:sz w:val="24"/>
          <w:szCs w:val="24"/>
          <w:lang w:eastAsia="pl-PL"/>
        </w:rPr>
        <w:t xml:space="preserve">- </w:t>
      </w:r>
      <w:r w:rsidRPr="00360970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Najważniejsze, by strój był dopasowany do nas – nie tylko do sylwetki, ale też do osobowości. Jeśli ubranie nas krępuje, trudno będzie się skupić na zadaniu, bo ciało będzie się buntować. Kolejna ważna kwestia, to</w:t>
      </w:r>
      <w:r w:rsidR="003A34CA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 xml:space="preserve"> dopasowanie stroju do okazji</w:t>
      </w:r>
      <w:r w:rsidRPr="00360970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, wydarzenia. Nieodpowiedni ubiór może świadczyć o braku profesjonalizmu lub też narazić na niepotrzebne komentarze</w:t>
      </w:r>
      <w:r w:rsidRPr="00360970">
        <w:rPr>
          <w:rFonts w:ascii="Lato" w:eastAsia="Times New Roman" w:hAnsi="Lato" w:cs="Segoe UI"/>
          <w:sz w:val="24"/>
          <w:szCs w:val="24"/>
          <w:lang w:eastAsia="pl-PL"/>
        </w:rPr>
        <w:t xml:space="preserve"> – dodaje Katarzyna Arendt.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Podkreśla jednak przy tym, że można z powodzeniem połączyć adekwatny strój z byciem sobą i </w:t>
      </w:r>
      <w:r w:rsidR="00A36BC2">
        <w:rPr>
          <w:rFonts w:ascii="Lato" w:eastAsia="Times New Roman" w:hAnsi="Lato" w:cs="Segoe UI"/>
          <w:sz w:val="24"/>
          <w:szCs w:val="24"/>
          <w:lang w:eastAsia="pl-PL"/>
        </w:rPr>
        <w:t xml:space="preserve">ze </w:t>
      </w:r>
      <w:r>
        <w:rPr>
          <w:rFonts w:ascii="Lato" w:eastAsia="Times New Roman" w:hAnsi="Lato" w:cs="Segoe UI"/>
          <w:sz w:val="24"/>
          <w:szCs w:val="24"/>
          <w:lang w:eastAsia="pl-PL"/>
        </w:rPr>
        <w:t>świetnym samopoczuciem. Tylko ono bowiem zagwarantuje możliwość zrobienia dobrego pierwszego wrażenia.</w:t>
      </w:r>
    </w:p>
    <w:p w14:paraId="278E2A46" w14:textId="401E52A4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13F88C16" w14:textId="4DE7AFD9" w:rsidR="00360970" w:rsidRPr="00360970" w:rsidRDefault="00360970" w:rsidP="00360970">
      <w:pPr>
        <w:pStyle w:val="Nagwek3"/>
        <w:rPr>
          <w:rFonts w:eastAsia="Times New Roman"/>
          <w:lang w:eastAsia="pl-PL"/>
        </w:rPr>
      </w:pPr>
      <w:r w:rsidRPr="00360970">
        <w:rPr>
          <w:rFonts w:eastAsia="Times New Roman"/>
          <w:lang w:eastAsia="pl-PL"/>
        </w:rPr>
        <w:t xml:space="preserve">4 życiowe </w:t>
      </w:r>
      <w:r w:rsidR="003A34CA">
        <w:rPr>
          <w:rFonts w:eastAsia="Times New Roman"/>
          <w:lang w:eastAsia="pl-PL"/>
        </w:rPr>
        <w:t>sytuacje</w:t>
      </w:r>
      <w:r>
        <w:rPr>
          <w:rFonts w:eastAsia="Times New Roman"/>
          <w:lang w:eastAsia="pl-PL"/>
        </w:rPr>
        <w:t xml:space="preserve"> kontra kobieca garderoba</w:t>
      </w:r>
    </w:p>
    <w:p w14:paraId="4122D480" w14:textId="77777777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1. Rozmowa o pracę</w:t>
      </w:r>
    </w:p>
    <w:p w14:paraId="703F084A" w14:textId="77777777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t>Tu nie ma miejsca na przypadek. Strój powinien być zadbany, stonowany, dopasowany do charakteru branży. Warto postawić na klasyczne kroje i neutralne kolory. Nie chodzi o to, by zniknąć w tłumie, ale by nie odwracać uwagi od swoich kompetencji.</w:t>
      </w:r>
    </w:p>
    <w:p w14:paraId="3D2DFE43" w14:textId="36362C55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>
        <w:rPr>
          <w:rFonts w:ascii="Lato" w:eastAsia="Times New Roman" w:hAnsi="Lato" w:cs="Segoe UI"/>
          <w:sz w:val="24"/>
          <w:szCs w:val="24"/>
          <w:lang w:eastAsia="pl-PL"/>
        </w:rPr>
        <w:t xml:space="preserve">- </w:t>
      </w:r>
      <w:r w:rsidRPr="00360970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Podczas rozmowy rekrutacyjnej chcemy wzbudzić zaufanie. Ubranie może nam w tym pomóc – dobrze dobrana marynarka, elegancka koszula czy sukienka w stonowanym kolorze to inwestycja w nasze pierwsze wrażenie</w:t>
      </w:r>
      <w:r w:rsidRPr="00360970">
        <w:rPr>
          <w:rFonts w:ascii="Lato" w:eastAsia="Times New Roman" w:hAnsi="Lato" w:cs="Segoe UI"/>
          <w:sz w:val="24"/>
          <w:szCs w:val="24"/>
          <w:lang w:eastAsia="pl-PL"/>
        </w:rPr>
        <w:t xml:space="preserve"> – mówi projektantka.</w:t>
      </w:r>
    </w:p>
    <w:p w14:paraId="28802217" w14:textId="77777777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2. Pierwsza randka</w:t>
      </w:r>
    </w:p>
    <w:p w14:paraId="56A88659" w14:textId="77777777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t>W tym przypadku kluczowa jest autentyczność. Lepiej unikać przebrań i stylizacji dalekich od tego, co nosimy na co dzień. Stylizacja powinna podkreślić naszą kobiecość, ale w sposób, który sprawi, że czujemy się komfortowo.</w:t>
      </w:r>
    </w:p>
    <w:p w14:paraId="1A36F4CD" w14:textId="77777777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3. Spotkanie biznesowe</w:t>
      </w:r>
    </w:p>
    <w:p w14:paraId="495A2899" w14:textId="77777777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t>Wizerunek profesjonalistki wymaga harmonii między ubiorem a rolą, jaką pełnimy. Warto postawić na jakość tkanin i dodatków – to one często decydują o końcowym efekcie. Lepiej być nieco bardziej elegancką niż zbyt swobodną.</w:t>
      </w:r>
    </w:p>
    <w:p w14:paraId="22D46467" w14:textId="05995529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>
        <w:rPr>
          <w:rFonts w:ascii="Lato" w:eastAsia="Times New Roman" w:hAnsi="Lato" w:cs="Segoe UI"/>
          <w:sz w:val="24"/>
          <w:szCs w:val="24"/>
          <w:lang w:eastAsia="pl-PL"/>
        </w:rPr>
        <w:t xml:space="preserve">- </w:t>
      </w:r>
      <w:r w:rsidRPr="00360970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Zawsze powtarzam – można zdjąć marynarkę, ale trudno ją założyć w ostatniej chwili. Warto mieć w garderobie kilka bazowych elementów, które robią efekt „</w:t>
      </w:r>
      <w:proofErr w:type="spellStart"/>
      <w:r w:rsidRPr="00360970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wow</w:t>
      </w:r>
      <w:proofErr w:type="spellEnd"/>
      <w:r w:rsidRPr="00360970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” przy minimalnym wysiłku</w:t>
      </w:r>
      <w:r w:rsidRPr="00360970">
        <w:rPr>
          <w:rFonts w:ascii="Lato" w:eastAsia="Times New Roman" w:hAnsi="Lato" w:cs="Segoe UI"/>
          <w:sz w:val="24"/>
          <w:szCs w:val="24"/>
          <w:lang w:eastAsia="pl-PL"/>
        </w:rPr>
        <w:t xml:space="preserve"> – podpowiada Katarzyna Arendt.</w:t>
      </w:r>
    </w:p>
    <w:p w14:paraId="491C8FB2" w14:textId="77777777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4. Styl codzienny</w:t>
      </w:r>
    </w:p>
    <w:p w14:paraId="67C1760E" w14:textId="02BF2594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t>Styl casualowy nie oznacza bylejakości. Nawet w drodze po zakupy warto dbać o spójność i estetykę. Schludny, przemyślany ubiór wpływa nie tylko na to, jak postrzegają nas inni, ale przede wszystkim na nasze samopoczucie.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Współczesna moda oferuje wiele możliwości, by czuć się komfortowo, a jednocześnie wyglądać bardzo stylowo. </w:t>
      </w:r>
    </w:p>
    <w:p w14:paraId="03DAE17D" w14:textId="7A115B01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7F09292F" w14:textId="77777777" w:rsidR="00360970" w:rsidRPr="00360970" w:rsidRDefault="00360970" w:rsidP="00360970">
      <w:pPr>
        <w:pStyle w:val="Nagwek3"/>
        <w:rPr>
          <w:rFonts w:eastAsia="Times New Roman"/>
          <w:lang w:eastAsia="pl-PL"/>
        </w:rPr>
      </w:pPr>
      <w:r w:rsidRPr="00360970">
        <w:rPr>
          <w:rFonts w:eastAsia="Times New Roman"/>
          <w:lang w:eastAsia="pl-PL"/>
        </w:rPr>
        <w:t>Jak budować swój styl?</w:t>
      </w:r>
    </w:p>
    <w:p w14:paraId="1D7DF9CB" w14:textId="51B225ED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t>Nie trzeba ślepo podążać za trendami. Wręcz przeciwnie – najważniejsze jest zbudowanie własnego, spójnego stylu, który odzwierciedla naszą osobowość.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Tak, to można wypracować, poprzez naukę i konsekwentną praktykę.</w:t>
      </w:r>
    </w:p>
    <w:p w14:paraId="04E4B532" w14:textId="77777777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t>Kilka porad na start:</w:t>
      </w:r>
    </w:p>
    <w:p w14:paraId="5507E779" w14:textId="77777777" w:rsidR="00360970" w:rsidRPr="00360970" w:rsidRDefault="00360970" w:rsidP="00360970">
      <w:pPr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t>Znajdź kolory, w których wyglądasz świeżo i promiennie.</w:t>
      </w:r>
    </w:p>
    <w:p w14:paraId="2B480285" w14:textId="77777777" w:rsidR="00360970" w:rsidRPr="00360970" w:rsidRDefault="00360970" w:rsidP="00360970">
      <w:pPr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t>Zainwestuj w tzw. stroje mocy – zestawy, które zawsze działają.</w:t>
      </w:r>
    </w:p>
    <w:p w14:paraId="049581EF" w14:textId="03D55B46" w:rsidR="00360970" w:rsidRPr="00360970" w:rsidRDefault="00360970" w:rsidP="00360970">
      <w:pPr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lastRenderedPageBreak/>
        <w:t xml:space="preserve">Planuj garderobę </w:t>
      </w:r>
      <w:proofErr w:type="spellStart"/>
      <w:r w:rsidRPr="00360970">
        <w:rPr>
          <w:rFonts w:ascii="Lato" w:eastAsia="Times New Roman" w:hAnsi="Lato" w:cs="Segoe UI"/>
          <w:sz w:val="24"/>
          <w:szCs w:val="24"/>
          <w:lang w:eastAsia="pl-PL"/>
        </w:rPr>
        <w:t>kapsułową</w:t>
      </w:r>
      <w:proofErr w:type="spellEnd"/>
      <w:r w:rsidRPr="00360970">
        <w:rPr>
          <w:rFonts w:ascii="Lato" w:eastAsia="Times New Roman" w:hAnsi="Lato" w:cs="Segoe UI"/>
          <w:sz w:val="24"/>
          <w:szCs w:val="24"/>
          <w:lang w:eastAsia="pl-PL"/>
        </w:rPr>
        <w:t xml:space="preserve"> – mniej rzeczy, ale lepszej jakości</w:t>
      </w:r>
      <w:r>
        <w:rPr>
          <w:rFonts w:ascii="Lato" w:eastAsia="Times New Roman" w:hAnsi="Lato" w:cs="Segoe UI"/>
          <w:sz w:val="24"/>
          <w:szCs w:val="24"/>
          <w:lang w:eastAsia="pl-PL"/>
        </w:rPr>
        <w:t>, które łatwo ze sobą połączyć.</w:t>
      </w:r>
    </w:p>
    <w:p w14:paraId="76A66A97" w14:textId="77777777" w:rsidR="00360970" w:rsidRPr="00360970" w:rsidRDefault="00360970" w:rsidP="00360970">
      <w:pPr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t>Pozbądź się ubrań, które Cię ograniczają lub wprawiają w zły nastrój.</w:t>
      </w:r>
    </w:p>
    <w:p w14:paraId="57DB15EC" w14:textId="36EA34AB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0AE4E2FE" w14:textId="77777777" w:rsidR="00360970" w:rsidRPr="00360970" w:rsidRDefault="00360970" w:rsidP="00360970">
      <w:pPr>
        <w:pStyle w:val="Nagwek3"/>
        <w:rPr>
          <w:rFonts w:eastAsia="Times New Roman"/>
          <w:lang w:eastAsia="pl-PL"/>
        </w:rPr>
      </w:pPr>
      <w:r w:rsidRPr="00360970">
        <w:rPr>
          <w:rFonts w:eastAsia="Times New Roman"/>
          <w:lang w:eastAsia="pl-PL"/>
        </w:rPr>
        <w:t>Nie tylko wygląd, ale komunikacja</w:t>
      </w:r>
    </w:p>
    <w:p w14:paraId="09E4DF1A" w14:textId="6238E949" w:rsidR="00360970" w:rsidRPr="00360970" w:rsidRDefault="00360970" w:rsidP="00360970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360970">
        <w:rPr>
          <w:rFonts w:ascii="Lato" w:eastAsia="Times New Roman" w:hAnsi="Lato" w:cs="Segoe UI"/>
          <w:sz w:val="24"/>
          <w:szCs w:val="24"/>
          <w:lang w:eastAsia="pl-PL"/>
        </w:rPr>
        <w:t>Pierwsze wrażenie działa na wielu poziomach. Ubranie jest tylko jednym z elementów, ale może zadecydować o tym, czy zostaniemy zauważone, zapamiętane i... potraktowane poważnie. Dlatego nie lekceważmy tego, co mamy na sobie – bo często mówimy więcej, niż jesteśmy świadome. A skoro i tak wysyłamy komunikaty – warto, by były one w pełni świadome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i spójne</w:t>
      </w:r>
      <w:r w:rsidRPr="00360970">
        <w:rPr>
          <w:rFonts w:ascii="Lato" w:eastAsia="Times New Roman" w:hAnsi="Lato" w:cs="Segoe UI"/>
          <w:sz w:val="24"/>
          <w:szCs w:val="24"/>
          <w:lang w:eastAsia="pl-PL"/>
        </w:rPr>
        <w:t>.</w:t>
      </w:r>
    </w:p>
    <w:p w14:paraId="5F1D7188" w14:textId="77777777" w:rsidR="00BD772E" w:rsidRPr="00360970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sectPr w:rsidR="00BD772E" w:rsidRPr="00360970" w:rsidSect="00C94BCB">
      <w:headerReference w:type="default" r:id="rId8"/>
      <w:pgSz w:w="11906" w:h="16838"/>
      <w:pgMar w:top="7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B7567" w14:textId="77777777" w:rsidR="00E33462" w:rsidRDefault="00E33462" w:rsidP="00AD5D96">
      <w:pPr>
        <w:spacing w:after="0" w:line="240" w:lineRule="auto"/>
      </w:pPr>
      <w:r>
        <w:separator/>
      </w:r>
    </w:p>
  </w:endnote>
  <w:endnote w:type="continuationSeparator" w:id="0">
    <w:p w14:paraId="04162D70" w14:textId="77777777" w:rsidR="00E33462" w:rsidRDefault="00E33462" w:rsidP="00AD5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0F16E" w14:textId="77777777" w:rsidR="00E33462" w:rsidRDefault="00E33462" w:rsidP="00AD5D96">
      <w:pPr>
        <w:spacing w:after="0" w:line="240" w:lineRule="auto"/>
      </w:pPr>
      <w:r>
        <w:separator/>
      </w:r>
    </w:p>
  </w:footnote>
  <w:footnote w:type="continuationSeparator" w:id="0">
    <w:p w14:paraId="797BB8F2" w14:textId="77777777" w:rsidR="00E33462" w:rsidRDefault="00E33462" w:rsidP="00AD5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62E40" w14:textId="77777777" w:rsidR="00AD5D96" w:rsidRDefault="00AD5D96" w:rsidP="00AD5D96">
    <w:pPr>
      <w:pStyle w:val="Nagwek"/>
      <w:rPr>
        <w:rFonts w:ascii="Lato" w:hAnsi="Lato"/>
      </w:rPr>
    </w:pPr>
    <w:r>
      <w:rPr>
        <w:rFonts w:ascii="Lato" w:hAnsi="Lato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4D60964" wp14:editId="4232F5DA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4" name="Obraz 4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B94F8D" w14:textId="77777777" w:rsidR="00AD5D96" w:rsidRDefault="00AD5D96" w:rsidP="00AD5D96">
    <w:pPr>
      <w:pStyle w:val="Nagwek"/>
      <w:rPr>
        <w:rFonts w:ascii="Lato" w:hAnsi="Lato"/>
      </w:rPr>
    </w:pPr>
  </w:p>
  <w:p w14:paraId="1E2DA945" w14:textId="77777777" w:rsidR="00AD5D96" w:rsidRDefault="00AD5D96" w:rsidP="00AD5D96">
    <w:pPr>
      <w:pStyle w:val="Nagwek"/>
      <w:rPr>
        <w:rFonts w:ascii="Lato" w:hAnsi="Lato"/>
      </w:rPr>
    </w:pPr>
  </w:p>
  <w:p w14:paraId="58C375C3" w14:textId="77777777" w:rsidR="00AD5D96" w:rsidRDefault="00AD5D96" w:rsidP="00AD5D96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</w:p>
  <w:p w14:paraId="5D898E6F" w14:textId="77777777" w:rsidR="00AD5D96" w:rsidRPr="0095382D" w:rsidRDefault="00AD5D96" w:rsidP="00AD5D96">
    <w:pPr>
      <w:pStyle w:val="Nagwek"/>
      <w:rPr>
        <w:rFonts w:ascii="Lato" w:hAnsi="Lato"/>
      </w:rPr>
    </w:pPr>
    <w:r>
      <w:rPr>
        <w:rFonts w:ascii="Lato" w:hAnsi="Lato"/>
      </w:rPr>
      <w:tab/>
    </w:r>
  </w:p>
  <w:p w14:paraId="1EC91FCF" w14:textId="77777777" w:rsidR="00AD5D96" w:rsidRDefault="00AD5D96" w:rsidP="00AD5D96">
    <w:pPr>
      <w:pStyle w:val="Nagwek"/>
    </w:pPr>
  </w:p>
  <w:p w14:paraId="670D586B" w14:textId="77777777" w:rsidR="00C71440" w:rsidRDefault="00C71440" w:rsidP="00AD5D96">
    <w:pPr>
      <w:pStyle w:val="Nagwek"/>
    </w:pPr>
  </w:p>
  <w:p w14:paraId="571AFB0A" w14:textId="77777777" w:rsidR="00AD5D96" w:rsidRDefault="00AD5D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B0546"/>
    <w:multiLevelType w:val="multilevel"/>
    <w:tmpl w:val="F80C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2F5250"/>
    <w:multiLevelType w:val="multilevel"/>
    <w:tmpl w:val="075E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BB23F9"/>
    <w:multiLevelType w:val="multilevel"/>
    <w:tmpl w:val="8ED0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9D1039"/>
    <w:multiLevelType w:val="multilevel"/>
    <w:tmpl w:val="1B8A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635471"/>
    <w:multiLevelType w:val="hybridMultilevel"/>
    <w:tmpl w:val="7B363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744AD"/>
    <w:multiLevelType w:val="multilevel"/>
    <w:tmpl w:val="DBDAE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203268">
    <w:abstractNumId w:val="3"/>
  </w:num>
  <w:num w:numId="2" w16cid:durableId="1993941688">
    <w:abstractNumId w:val="1"/>
  </w:num>
  <w:num w:numId="3" w16cid:durableId="102456994">
    <w:abstractNumId w:val="0"/>
  </w:num>
  <w:num w:numId="4" w16cid:durableId="1917785645">
    <w:abstractNumId w:val="2"/>
  </w:num>
  <w:num w:numId="5" w16cid:durableId="1117914739">
    <w:abstractNumId w:val="4"/>
  </w:num>
  <w:num w:numId="6" w16cid:durableId="6424693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713"/>
    <w:rsid w:val="00091712"/>
    <w:rsid w:val="000C37B4"/>
    <w:rsid w:val="00100FEA"/>
    <w:rsid w:val="001060EC"/>
    <w:rsid w:val="00130978"/>
    <w:rsid w:val="00172993"/>
    <w:rsid w:val="00190280"/>
    <w:rsid w:val="001B25E1"/>
    <w:rsid w:val="001E15E5"/>
    <w:rsid w:val="00205E5D"/>
    <w:rsid w:val="0023129A"/>
    <w:rsid w:val="0024504C"/>
    <w:rsid w:val="00257C28"/>
    <w:rsid w:val="002924E3"/>
    <w:rsid w:val="00360970"/>
    <w:rsid w:val="003839AD"/>
    <w:rsid w:val="00387BBE"/>
    <w:rsid w:val="003A34CA"/>
    <w:rsid w:val="003B4713"/>
    <w:rsid w:val="005B5449"/>
    <w:rsid w:val="006066E8"/>
    <w:rsid w:val="006E5D7C"/>
    <w:rsid w:val="006F5388"/>
    <w:rsid w:val="007405DF"/>
    <w:rsid w:val="007A76D9"/>
    <w:rsid w:val="007C3523"/>
    <w:rsid w:val="00810880"/>
    <w:rsid w:val="00875055"/>
    <w:rsid w:val="008C1BD9"/>
    <w:rsid w:val="008F101D"/>
    <w:rsid w:val="00915FEC"/>
    <w:rsid w:val="009274F0"/>
    <w:rsid w:val="00993BC1"/>
    <w:rsid w:val="009B6AF9"/>
    <w:rsid w:val="009D5B94"/>
    <w:rsid w:val="009D7DCF"/>
    <w:rsid w:val="009F181B"/>
    <w:rsid w:val="00A0213A"/>
    <w:rsid w:val="00A16328"/>
    <w:rsid w:val="00A17629"/>
    <w:rsid w:val="00A278A7"/>
    <w:rsid w:val="00A36BC2"/>
    <w:rsid w:val="00A55296"/>
    <w:rsid w:val="00A76EC9"/>
    <w:rsid w:val="00AD5D96"/>
    <w:rsid w:val="00B06200"/>
    <w:rsid w:val="00BD772E"/>
    <w:rsid w:val="00C159F6"/>
    <w:rsid w:val="00C71440"/>
    <w:rsid w:val="00C94BCB"/>
    <w:rsid w:val="00D07BE2"/>
    <w:rsid w:val="00D13DDE"/>
    <w:rsid w:val="00E33462"/>
    <w:rsid w:val="00E457FA"/>
    <w:rsid w:val="00F7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7D5F7"/>
  <w15:docId w15:val="{3EDE81FF-D73C-455D-AB30-5273E7B0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47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47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47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47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47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47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47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47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47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B47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47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47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47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47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47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47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47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4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47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47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47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47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47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47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47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47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47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D96"/>
  </w:style>
  <w:style w:type="paragraph" w:styleId="Stopka">
    <w:name w:val="footer"/>
    <w:basedOn w:val="Normalny"/>
    <w:link w:val="Stopka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D9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5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5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05D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405DF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05D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39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9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39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27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4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80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5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6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7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89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03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7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F1DDE-09D3-4CDA-AEB8-CB04D968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4</cp:revision>
  <dcterms:created xsi:type="dcterms:W3CDTF">2025-05-21T13:02:00Z</dcterms:created>
  <dcterms:modified xsi:type="dcterms:W3CDTF">2025-05-21T13:09:00Z</dcterms:modified>
</cp:coreProperties>
</file>