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40920" w14:textId="30DA1CD8" w:rsidR="00250F8C" w:rsidRPr="00A85586" w:rsidRDefault="00000000" w:rsidP="00320FF6">
      <w:pPr>
        <w:pStyle w:val="Nagwek1"/>
        <w:spacing w:before="0" w:line="360" w:lineRule="auto"/>
      </w:pPr>
      <w:r w:rsidRPr="00A85586">
        <w:t>Skuteczna ochrona przed UV, wiatrem i zanieczyszczeniami</w:t>
      </w:r>
      <w:r w:rsidR="00A85586" w:rsidRPr="00A85586">
        <w:t>? Poznaj zalety</w:t>
      </w:r>
      <w:r w:rsidRPr="00A85586">
        <w:t xml:space="preserve"> rolet SCREEN </w:t>
      </w:r>
    </w:p>
    <w:p w14:paraId="101ED56A" w14:textId="77777777" w:rsidR="00A85586" w:rsidRPr="00A85586" w:rsidRDefault="00A85586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09EDED3F" w14:textId="03618885" w:rsidR="00250F8C" w:rsidRPr="00A85586" w:rsidRDefault="00000000" w:rsidP="00320FF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A85586">
        <w:rPr>
          <w:rFonts w:ascii="Calibri" w:hAnsi="Calibri" w:cs="Calibri"/>
        </w:rPr>
        <w:t xml:space="preserve">Eleganckie i stylowe rolety </w:t>
      </w:r>
      <w:r w:rsidR="00075E88">
        <w:rPr>
          <w:rFonts w:ascii="Calibri" w:hAnsi="Calibri" w:cs="Calibri"/>
        </w:rPr>
        <w:t xml:space="preserve">zewnętrzne </w:t>
      </w:r>
      <w:r w:rsidR="0059631C">
        <w:rPr>
          <w:rFonts w:ascii="Calibri" w:hAnsi="Calibri" w:cs="Calibri"/>
        </w:rPr>
        <w:t>screen</w:t>
      </w:r>
      <w:r w:rsidRPr="00A85586">
        <w:rPr>
          <w:rFonts w:ascii="Calibri" w:hAnsi="Calibri" w:cs="Calibri"/>
        </w:rPr>
        <w:t xml:space="preserve"> są </w:t>
      </w:r>
      <w:r w:rsidR="005E0E23">
        <w:rPr>
          <w:rFonts w:ascii="Calibri" w:hAnsi="Calibri" w:cs="Calibri"/>
        </w:rPr>
        <w:t xml:space="preserve">rozwiązaniem godnym uwagi. </w:t>
      </w:r>
      <w:r w:rsidR="00A85586">
        <w:rPr>
          <w:rFonts w:ascii="Calibri" w:hAnsi="Calibri" w:cs="Calibri"/>
        </w:rPr>
        <w:t>Wykonane</w:t>
      </w:r>
      <w:r w:rsidRPr="00A85586">
        <w:rPr>
          <w:rFonts w:ascii="Calibri" w:hAnsi="Calibri" w:cs="Calibri"/>
        </w:rPr>
        <w:t xml:space="preserve"> z najnowocześniejszych materiałów, kryją w sobie mnóstwo </w:t>
      </w:r>
      <w:r w:rsidR="00A85586">
        <w:rPr>
          <w:rFonts w:ascii="Calibri" w:hAnsi="Calibri" w:cs="Calibri"/>
        </w:rPr>
        <w:t>przydatnych</w:t>
      </w:r>
      <w:r w:rsidRPr="00A85586">
        <w:rPr>
          <w:rFonts w:ascii="Calibri" w:hAnsi="Calibri" w:cs="Calibri"/>
        </w:rPr>
        <w:t xml:space="preserve"> funkcji. </w:t>
      </w:r>
      <w:r w:rsidR="006D635D">
        <w:rPr>
          <w:rFonts w:ascii="Calibri" w:hAnsi="Calibri" w:cs="Calibri"/>
        </w:rPr>
        <w:t>P</w:t>
      </w:r>
      <w:r w:rsidRPr="00A85586">
        <w:rPr>
          <w:rFonts w:ascii="Calibri" w:hAnsi="Calibri" w:cs="Calibri"/>
        </w:rPr>
        <w:t>rzedstawiamy krótki poradnik, jak wybrać model idealnie dopasowany do naszych potrzeb.</w:t>
      </w:r>
    </w:p>
    <w:p w14:paraId="07B34409" w14:textId="77777777" w:rsidR="00250F8C" w:rsidRPr="00A85586" w:rsidRDefault="00250F8C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25BB342A" w14:textId="6EB26F9A" w:rsidR="00250F8C" w:rsidRPr="00320FF6" w:rsidRDefault="00000000" w:rsidP="00320FF6">
      <w:pPr>
        <w:pStyle w:val="Nagwek2"/>
        <w:spacing w:before="0" w:line="360" w:lineRule="auto"/>
      </w:pPr>
      <w:r w:rsidRPr="00A85586">
        <w:t>Czy tkanina w oknie może ochronić pomieszczenia przed nadmiernym nagrzaniem?</w:t>
      </w:r>
    </w:p>
    <w:p w14:paraId="14286083" w14:textId="4E7068CC" w:rsidR="00250F8C" w:rsidRPr="00A85586" w:rsidRDefault="00000000" w:rsidP="00320FF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A85586">
        <w:rPr>
          <w:rFonts w:ascii="Calibri" w:hAnsi="Calibri" w:cs="Calibri"/>
        </w:rPr>
        <w:t xml:space="preserve">Zewnętrzne osłony okienne wykonane z tkaniny nie są oczywistym wyborem osób poszukujących skutecznej ochrony przed słońcem, zanieczyszczeniami </w:t>
      </w:r>
      <w:r w:rsidR="00B43F40">
        <w:rPr>
          <w:rFonts w:ascii="Calibri" w:hAnsi="Calibri" w:cs="Calibri"/>
        </w:rPr>
        <w:t xml:space="preserve">oraz odpornych na </w:t>
      </w:r>
      <w:r w:rsidRPr="00A85586">
        <w:rPr>
          <w:rFonts w:ascii="Calibri" w:hAnsi="Calibri" w:cs="Calibri"/>
        </w:rPr>
        <w:t>zjawiska atmosferyczn</w:t>
      </w:r>
      <w:r w:rsidR="00B43F40">
        <w:rPr>
          <w:rFonts w:ascii="Calibri" w:hAnsi="Calibri" w:cs="Calibri"/>
        </w:rPr>
        <w:t>e</w:t>
      </w:r>
      <w:r w:rsidRPr="00A85586">
        <w:rPr>
          <w:rFonts w:ascii="Calibri" w:hAnsi="Calibri" w:cs="Calibri"/>
        </w:rPr>
        <w:t xml:space="preserve">. Wydają się subtelne i </w:t>
      </w:r>
      <w:r w:rsidR="00A85586">
        <w:rPr>
          <w:rFonts w:ascii="Calibri" w:hAnsi="Calibri" w:cs="Calibri"/>
        </w:rPr>
        <w:t>delikatne</w:t>
      </w:r>
      <w:r w:rsidRPr="00A85586">
        <w:rPr>
          <w:rFonts w:ascii="Calibri" w:hAnsi="Calibri" w:cs="Calibri"/>
        </w:rPr>
        <w:t xml:space="preserve">, w porównaniu z aluminiowymi lamelami. Tymczasem nowoczesne </w:t>
      </w:r>
      <w:r w:rsidR="00BB5187">
        <w:rPr>
          <w:rFonts w:ascii="Calibri" w:hAnsi="Calibri" w:cs="Calibri"/>
        </w:rPr>
        <w:t>rolety</w:t>
      </w:r>
      <w:r w:rsidRPr="00A85586">
        <w:rPr>
          <w:rFonts w:ascii="Calibri" w:hAnsi="Calibri" w:cs="Calibri"/>
        </w:rPr>
        <w:t xml:space="preserve"> materiałowe są niezwykle trwałe, łatwe w pielęgnacji, a efekt wizualny, jaki </w:t>
      </w:r>
      <w:r w:rsidR="00A85586">
        <w:rPr>
          <w:rFonts w:ascii="Calibri" w:hAnsi="Calibri" w:cs="Calibri"/>
        </w:rPr>
        <w:t>dzięki nim uzyskujemy –</w:t>
      </w:r>
      <w:r w:rsidRPr="00A85586">
        <w:rPr>
          <w:rFonts w:ascii="Calibri" w:hAnsi="Calibri" w:cs="Calibri"/>
        </w:rPr>
        <w:t xml:space="preserve"> zarówno na zewnątrz, jak i we wnętrzach </w:t>
      </w:r>
      <w:r w:rsidR="00A85586">
        <w:rPr>
          <w:rFonts w:ascii="Calibri" w:hAnsi="Calibri" w:cs="Calibri"/>
        </w:rPr>
        <w:t xml:space="preserve">– </w:t>
      </w:r>
      <w:r w:rsidRPr="00A85586">
        <w:rPr>
          <w:rFonts w:ascii="Calibri" w:hAnsi="Calibri" w:cs="Calibri"/>
        </w:rPr>
        <w:t>jest nie do przecenienia.</w:t>
      </w:r>
      <w:r w:rsidR="00A70B2F">
        <w:rPr>
          <w:rFonts w:ascii="Calibri" w:hAnsi="Calibri" w:cs="Calibri"/>
        </w:rPr>
        <w:t xml:space="preserve"> Są </w:t>
      </w:r>
      <w:r w:rsidRPr="00A85586">
        <w:rPr>
          <w:rFonts w:ascii="Calibri" w:hAnsi="Calibri" w:cs="Calibri"/>
        </w:rPr>
        <w:t xml:space="preserve">doskonałym </w:t>
      </w:r>
      <w:r w:rsidR="00A85586" w:rsidRPr="00A85586">
        <w:rPr>
          <w:rFonts w:ascii="Calibri" w:hAnsi="Calibri" w:cs="Calibri"/>
        </w:rPr>
        <w:t>wyborem</w:t>
      </w:r>
      <w:r w:rsidR="00A70B2F">
        <w:rPr>
          <w:rFonts w:ascii="Calibri" w:hAnsi="Calibri" w:cs="Calibri"/>
        </w:rPr>
        <w:t xml:space="preserve"> </w:t>
      </w:r>
      <w:r w:rsidR="00C54F04">
        <w:rPr>
          <w:rFonts w:ascii="Calibri" w:hAnsi="Calibri" w:cs="Calibri"/>
        </w:rPr>
        <w:t>do przesłonięcia o</w:t>
      </w:r>
      <w:r w:rsidR="00A70B2F">
        <w:rPr>
          <w:rFonts w:ascii="Calibri" w:hAnsi="Calibri" w:cs="Calibri"/>
        </w:rPr>
        <w:t>k</w:t>
      </w:r>
      <w:r w:rsidR="00C54F04">
        <w:rPr>
          <w:rFonts w:ascii="Calibri" w:hAnsi="Calibri" w:cs="Calibri"/>
        </w:rPr>
        <w:t xml:space="preserve">ien oraz </w:t>
      </w:r>
      <w:r w:rsidRPr="00A85586">
        <w:rPr>
          <w:rFonts w:ascii="Calibri" w:hAnsi="Calibri" w:cs="Calibri"/>
        </w:rPr>
        <w:t>balkon</w:t>
      </w:r>
      <w:r w:rsidR="00C54F04">
        <w:rPr>
          <w:rFonts w:ascii="Calibri" w:hAnsi="Calibri" w:cs="Calibri"/>
        </w:rPr>
        <w:t>ów</w:t>
      </w:r>
      <w:r w:rsidRPr="00A85586">
        <w:rPr>
          <w:rFonts w:ascii="Calibri" w:hAnsi="Calibri" w:cs="Calibri"/>
        </w:rPr>
        <w:t>, taras</w:t>
      </w:r>
      <w:r w:rsidR="00C54F04">
        <w:rPr>
          <w:rFonts w:ascii="Calibri" w:hAnsi="Calibri" w:cs="Calibri"/>
        </w:rPr>
        <w:t>ów</w:t>
      </w:r>
      <w:r w:rsidRPr="00A85586">
        <w:rPr>
          <w:rFonts w:ascii="Calibri" w:hAnsi="Calibri" w:cs="Calibri"/>
        </w:rPr>
        <w:t>, altan lub pergol. Skutecznie chronią zarówno przed promieniami słonecznymi, silnym wiatrem, zanieczyszczeniami oraz insektami.</w:t>
      </w:r>
    </w:p>
    <w:p w14:paraId="6C0B3570" w14:textId="266211CA" w:rsidR="00250F8C" w:rsidRPr="00A85586" w:rsidRDefault="00444469" w:rsidP="00320FF6">
      <w:pPr>
        <w:pStyle w:val="Standard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320FF6">
        <w:rPr>
          <w:rFonts w:ascii="Calibri" w:hAnsi="Calibri" w:cs="Calibri"/>
          <w:i/>
          <w:iCs/>
        </w:rPr>
        <w:t>Rolety SCREEN w systemie „ZIP” charakteryzują się zwiększoną odpornością na silne podmuchy wiatru. Prowadzenie boczne tkaniny gwarantuje stabilność produktu nawet w wietrzne dni. Rolety SCREEN stanowią doskonałe rozwiązanie zarówno dla konstrukcji ogrodowych, jak i tarasów. Wykonane z wysokiej jakości tkanin pokrytych włóknem szklanym i PVC, są odporne na warunki pogodowe. Ich zastosowanie na oknach w okresie letnim przyczynia się do efektywnej pracy klimatyzatorów, co przekłada się na obniżone koszty eksploatacyjne budynku</w:t>
      </w:r>
      <w:r>
        <w:rPr>
          <w:rFonts w:ascii="Calibri" w:hAnsi="Calibri" w:cs="Calibri"/>
        </w:rPr>
        <w:t xml:space="preserve"> </w:t>
      </w:r>
      <w:r w:rsidRPr="00A85586">
        <w:rPr>
          <w:rFonts w:ascii="Calibri" w:hAnsi="Calibri" w:cs="Calibri"/>
        </w:rPr>
        <w:t xml:space="preserve">– podkreśla </w:t>
      </w:r>
      <w:r w:rsidR="006F7E8F">
        <w:rPr>
          <w:rFonts w:ascii="Calibri" w:hAnsi="Calibri" w:cs="Calibri"/>
        </w:rPr>
        <w:t>Agnieszka Laskowska, Product Manager w firmie</w:t>
      </w:r>
      <w:r w:rsidRPr="00A85586">
        <w:rPr>
          <w:rFonts w:ascii="Calibri" w:hAnsi="Calibri" w:cs="Calibri"/>
        </w:rPr>
        <w:t xml:space="preserve"> ANWIS.</w:t>
      </w:r>
    </w:p>
    <w:p w14:paraId="050DFE34" w14:textId="77777777" w:rsidR="00250F8C" w:rsidRPr="00A85586" w:rsidRDefault="00250F8C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D5DFDD1" w14:textId="49712BB5" w:rsidR="00250F8C" w:rsidRPr="00320FF6" w:rsidRDefault="00000000" w:rsidP="00320FF6">
      <w:pPr>
        <w:pStyle w:val="Nagwek2"/>
        <w:spacing w:before="0" w:line="360" w:lineRule="auto"/>
      </w:pPr>
      <w:r w:rsidRPr="00A85586">
        <w:t xml:space="preserve">Tkaniny do zadań specjalnych – dobierz model </w:t>
      </w:r>
      <w:r w:rsidR="00A85586">
        <w:t>według</w:t>
      </w:r>
      <w:r w:rsidRPr="00A85586">
        <w:t xml:space="preserve"> własnych preferencji</w:t>
      </w:r>
    </w:p>
    <w:p w14:paraId="29DF1750" w14:textId="5CDC91FF" w:rsidR="00250F8C" w:rsidRPr="00A85586" w:rsidRDefault="00000000" w:rsidP="00320FF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A85586">
        <w:rPr>
          <w:rFonts w:ascii="Calibri" w:hAnsi="Calibri" w:cs="Calibri"/>
        </w:rPr>
        <w:t>Tkaniny mogą mieć różny współczynnik otwarcia</w:t>
      </w:r>
      <w:r w:rsidR="00A85586">
        <w:rPr>
          <w:rFonts w:ascii="Calibri" w:hAnsi="Calibri" w:cs="Calibri"/>
        </w:rPr>
        <w:t>,</w:t>
      </w:r>
      <w:r w:rsidRPr="00A85586">
        <w:rPr>
          <w:rFonts w:ascii="Calibri" w:hAnsi="Calibri" w:cs="Calibri"/>
        </w:rPr>
        <w:t xml:space="preserve"> czyli przezierności (OF) – określany w skali od 0% do 4%. Tkaniny o współczynniku 0% OF pozwalają na całkowite zaciemnienie i pełen „</w:t>
      </w:r>
      <w:proofErr w:type="spellStart"/>
      <w:r w:rsidRPr="00A85586">
        <w:rPr>
          <w:rFonts w:ascii="Calibri" w:hAnsi="Calibri" w:cs="Calibri"/>
        </w:rPr>
        <w:t>bl</w:t>
      </w:r>
      <w:r w:rsidR="00A85586">
        <w:rPr>
          <w:rFonts w:ascii="Calibri" w:hAnsi="Calibri" w:cs="Calibri"/>
        </w:rPr>
        <w:t>o</w:t>
      </w:r>
      <w:r w:rsidRPr="00A85586">
        <w:rPr>
          <w:rFonts w:ascii="Calibri" w:hAnsi="Calibri" w:cs="Calibri"/>
        </w:rPr>
        <w:t>ckout</w:t>
      </w:r>
      <w:proofErr w:type="spellEnd"/>
      <w:r w:rsidRPr="00A85586">
        <w:rPr>
          <w:rFonts w:ascii="Calibri" w:hAnsi="Calibri" w:cs="Calibri"/>
        </w:rPr>
        <w:t xml:space="preserve">”. Tkaniny o wyższym stopniu przezierności montowane są najczęściej w oknach tarasowych lub przy pergolach. Zapewniają nie tylko poczucie intymności przy zachowaniu widoczności od środka, ale także eliminują ewentualne refleksy świetlne, które mogą przeszkadzać </w:t>
      </w:r>
      <w:r w:rsidR="00A85586">
        <w:rPr>
          <w:rFonts w:ascii="Calibri" w:hAnsi="Calibri" w:cs="Calibri"/>
        </w:rPr>
        <w:t xml:space="preserve">np. </w:t>
      </w:r>
      <w:r w:rsidRPr="00A85586">
        <w:rPr>
          <w:rFonts w:ascii="Calibri" w:hAnsi="Calibri" w:cs="Calibri"/>
        </w:rPr>
        <w:t xml:space="preserve">podczas </w:t>
      </w:r>
      <w:r w:rsidR="00A85586">
        <w:rPr>
          <w:rFonts w:ascii="Calibri" w:hAnsi="Calibri" w:cs="Calibri"/>
        </w:rPr>
        <w:t xml:space="preserve">pracy na </w:t>
      </w:r>
      <w:r w:rsidR="00A85586">
        <w:rPr>
          <w:rFonts w:ascii="Calibri" w:hAnsi="Calibri" w:cs="Calibri"/>
        </w:rPr>
        <w:lastRenderedPageBreak/>
        <w:t>komputerze</w:t>
      </w:r>
      <w:r w:rsidRPr="00A85586">
        <w:rPr>
          <w:rFonts w:ascii="Calibri" w:hAnsi="Calibri" w:cs="Calibri"/>
        </w:rPr>
        <w:t>.</w:t>
      </w:r>
    </w:p>
    <w:p w14:paraId="6E8E307A" w14:textId="77777777" w:rsidR="00250F8C" w:rsidRPr="00A85586" w:rsidRDefault="00250F8C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3A1A5A6F" w14:textId="15A6912E" w:rsidR="009E3BA1" w:rsidRPr="00A85586" w:rsidRDefault="00000000" w:rsidP="00320FF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A85586">
        <w:rPr>
          <w:rFonts w:ascii="Calibri" w:hAnsi="Calibri" w:cs="Calibri"/>
        </w:rPr>
        <w:t xml:space="preserve">Do dyspozycji </w:t>
      </w:r>
      <w:r w:rsidR="00A85586">
        <w:rPr>
          <w:rFonts w:ascii="Calibri" w:hAnsi="Calibri" w:cs="Calibri"/>
        </w:rPr>
        <w:t xml:space="preserve">mamy </w:t>
      </w:r>
      <w:r w:rsidRPr="00A85586">
        <w:rPr>
          <w:rFonts w:ascii="Calibri" w:hAnsi="Calibri" w:cs="Calibri"/>
        </w:rPr>
        <w:t xml:space="preserve">cały szereg materiałów różniących się nie tylko kolorem i fakturą, ale przede wszystkim funkcjonalnością, wpływającą na komfort termiczny. </w:t>
      </w:r>
      <w:r w:rsidR="00725D1A">
        <w:rPr>
          <w:rFonts w:ascii="Calibri" w:hAnsi="Calibri" w:cs="Calibri"/>
        </w:rPr>
        <w:t>Poza przepuszczalnością światła widzialnego, każda tkanina posiada odmienne parametry związane z przepuszczalnością, odbiciem, oraz pochłanianiem energii słonecznej. Wybór ten ma wpływ na stopień zabezpieczenia wnętrza przed jego nagrzewaniem się.</w:t>
      </w:r>
      <w:r w:rsidR="00D95B53">
        <w:rPr>
          <w:rFonts w:ascii="Calibri" w:hAnsi="Calibri" w:cs="Calibri"/>
        </w:rPr>
        <w:t xml:space="preserve"> </w:t>
      </w:r>
      <w:r w:rsidRPr="00A85586">
        <w:rPr>
          <w:rFonts w:ascii="Calibri" w:hAnsi="Calibri" w:cs="Calibri"/>
        </w:rPr>
        <w:t xml:space="preserve">Wybierając tkaninę warto </w:t>
      </w:r>
      <w:r w:rsidR="00D84224">
        <w:rPr>
          <w:rFonts w:ascii="Calibri" w:hAnsi="Calibri" w:cs="Calibri"/>
        </w:rPr>
        <w:t xml:space="preserve">więc </w:t>
      </w:r>
      <w:r w:rsidRPr="00A85586">
        <w:rPr>
          <w:rFonts w:ascii="Calibri" w:hAnsi="Calibri" w:cs="Calibri"/>
        </w:rPr>
        <w:t xml:space="preserve">zwrócić uwagę na to, od której strony świata umieszczone są nasze okna, ponieważ te umieszczone na południu lub </w:t>
      </w:r>
      <w:proofErr w:type="spellStart"/>
      <w:r w:rsidRPr="00A85586">
        <w:rPr>
          <w:rFonts w:ascii="Calibri" w:hAnsi="Calibri" w:cs="Calibri"/>
        </w:rPr>
        <w:t>południowym-zachodzie</w:t>
      </w:r>
      <w:proofErr w:type="spellEnd"/>
      <w:r w:rsidRPr="00A85586">
        <w:rPr>
          <w:rFonts w:ascii="Calibri" w:hAnsi="Calibri" w:cs="Calibri"/>
        </w:rPr>
        <w:t xml:space="preserve"> będą potrzebowały lepszego wzmocnienia przed działaniem promieni słonecznych.</w:t>
      </w:r>
    </w:p>
    <w:p w14:paraId="0EEF0BF3" w14:textId="74BE5BFB" w:rsidR="00250F8C" w:rsidRDefault="009E3BA1" w:rsidP="00320FF6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  <w:r w:rsidRPr="00320FF6">
        <w:rPr>
          <w:rFonts w:ascii="Calibri" w:hAnsi="Calibri" w:cs="Calibri"/>
          <w:i/>
          <w:iCs/>
        </w:rPr>
        <w:t>Budowa rolety SCREEN pozwala na osłonę przeszklenia o wielkości nawet 18 metrów kwadratowych</w:t>
      </w:r>
      <w:r w:rsidRPr="00A8558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–</w:t>
      </w:r>
      <w:r w:rsidRPr="00A85586">
        <w:rPr>
          <w:rFonts w:ascii="Calibri" w:hAnsi="Calibri" w:cs="Calibri"/>
        </w:rPr>
        <w:t xml:space="preserve"> zauważa </w:t>
      </w:r>
      <w:r w:rsidR="00320FF6">
        <w:rPr>
          <w:rFonts w:ascii="Calibri" w:hAnsi="Calibri" w:cs="Calibri"/>
        </w:rPr>
        <w:t>ekspertka marki</w:t>
      </w:r>
      <w:r w:rsidRPr="00A85586">
        <w:rPr>
          <w:rFonts w:ascii="Calibri" w:hAnsi="Calibri" w:cs="Calibri"/>
        </w:rPr>
        <w:t xml:space="preserve"> ANWIS. - </w:t>
      </w:r>
      <w:r w:rsidRPr="00320FF6">
        <w:rPr>
          <w:rFonts w:ascii="Calibri" w:hAnsi="Calibri" w:cs="Calibri"/>
          <w:i/>
          <w:iCs/>
        </w:rPr>
        <w:t xml:space="preserve">Bogaty wybór tkanin </w:t>
      </w:r>
      <w:r w:rsidR="00D84224" w:rsidRPr="00320FF6">
        <w:rPr>
          <w:rFonts w:ascii="Calibri" w:hAnsi="Calibri" w:cs="Calibri"/>
          <w:i/>
          <w:iCs/>
        </w:rPr>
        <w:t xml:space="preserve">oraz </w:t>
      </w:r>
      <w:r w:rsidRPr="00320FF6">
        <w:rPr>
          <w:rFonts w:ascii="Calibri" w:hAnsi="Calibri" w:cs="Calibri"/>
          <w:i/>
          <w:iCs/>
        </w:rPr>
        <w:t xml:space="preserve">kolorów </w:t>
      </w:r>
      <w:r w:rsidR="00D84224" w:rsidRPr="00320FF6">
        <w:rPr>
          <w:rFonts w:ascii="Calibri" w:hAnsi="Calibri" w:cs="Calibri"/>
          <w:i/>
          <w:iCs/>
        </w:rPr>
        <w:t xml:space="preserve">oprzętu </w:t>
      </w:r>
      <w:r w:rsidRPr="00320FF6">
        <w:rPr>
          <w:rFonts w:ascii="Calibri" w:hAnsi="Calibri" w:cs="Calibri"/>
          <w:i/>
          <w:iCs/>
        </w:rPr>
        <w:t xml:space="preserve">pozwala na </w:t>
      </w:r>
      <w:r w:rsidR="00D84224" w:rsidRPr="00320FF6">
        <w:rPr>
          <w:rFonts w:ascii="Calibri" w:hAnsi="Calibri" w:cs="Calibri"/>
          <w:i/>
          <w:iCs/>
        </w:rPr>
        <w:t>zaa</w:t>
      </w:r>
      <w:r w:rsidRPr="00320FF6">
        <w:rPr>
          <w:rFonts w:ascii="Calibri" w:hAnsi="Calibri" w:cs="Calibri"/>
          <w:i/>
          <w:iCs/>
        </w:rPr>
        <w:t>ranż</w:t>
      </w:r>
      <w:r w:rsidR="00D84224" w:rsidRPr="00320FF6">
        <w:rPr>
          <w:rFonts w:ascii="Calibri" w:hAnsi="Calibri" w:cs="Calibri"/>
          <w:i/>
          <w:iCs/>
        </w:rPr>
        <w:t>owanie każdej przestrzeni</w:t>
      </w:r>
      <w:r w:rsidRPr="00320FF6">
        <w:rPr>
          <w:rFonts w:ascii="Calibri" w:hAnsi="Calibri" w:cs="Calibri"/>
          <w:i/>
          <w:iCs/>
        </w:rPr>
        <w:t xml:space="preserve">. Również </w:t>
      </w:r>
      <w:r w:rsidR="00D95B53" w:rsidRPr="00320FF6">
        <w:rPr>
          <w:rFonts w:ascii="Calibri" w:hAnsi="Calibri" w:cs="Calibri"/>
          <w:i/>
          <w:iCs/>
        </w:rPr>
        <w:t xml:space="preserve">kilka </w:t>
      </w:r>
      <w:r w:rsidRPr="00320FF6">
        <w:rPr>
          <w:rFonts w:ascii="Calibri" w:hAnsi="Calibri" w:cs="Calibri"/>
          <w:i/>
          <w:iCs/>
        </w:rPr>
        <w:t>wielkości i kształt</w:t>
      </w:r>
      <w:r w:rsidR="00D95B53" w:rsidRPr="00320FF6">
        <w:rPr>
          <w:rFonts w:ascii="Calibri" w:hAnsi="Calibri" w:cs="Calibri"/>
          <w:i/>
          <w:iCs/>
        </w:rPr>
        <w:t>ów</w:t>
      </w:r>
      <w:r w:rsidRPr="00320FF6">
        <w:rPr>
          <w:rFonts w:ascii="Calibri" w:hAnsi="Calibri" w:cs="Calibri"/>
          <w:i/>
          <w:iCs/>
        </w:rPr>
        <w:t xml:space="preserve"> skrzynki, w której chowana jest tkanina po zwinięciu</w:t>
      </w:r>
      <w:r w:rsidR="00D84224" w:rsidRPr="00320FF6">
        <w:rPr>
          <w:rFonts w:ascii="Calibri" w:hAnsi="Calibri" w:cs="Calibri"/>
          <w:i/>
          <w:iCs/>
        </w:rPr>
        <w:t xml:space="preserve"> oraz dostępność systemu podtynkowego </w:t>
      </w:r>
      <w:r w:rsidRPr="00320FF6">
        <w:rPr>
          <w:rFonts w:ascii="Calibri" w:hAnsi="Calibri" w:cs="Calibri"/>
          <w:i/>
          <w:iCs/>
        </w:rPr>
        <w:t xml:space="preserve">sprawiają, że </w:t>
      </w:r>
      <w:r w:rsidR="00D84224" w:rsidRPr="00320FF6">
        <w:rPr>
          <w:rFonts w:ascii="Calibri" w:hAnsi="Calibri" w:cs="Calibri"/>
          <w:i/>
          <w:iCs/>
        </w:rPr>
        <w:t>roleta Screen</w:t>
      </w:r>
      <w:r w:rsidRPr="00320FF6">
        <w:rPr>
          <w:rFonts w:ascii="Calibri" w:hAnsi="Calibri" w:cs="Calibri"/>
          <w:i/>
          <w:iCs/>
        </w:rPr>
        <w:t xml:space="preserve"> idealnie dopasowuje się do każdej bryły budynk</w:t>
      </w:r>
      <w:r w:rsidR="00320FF6" w:rsidRPr="00320FF6">
        <w:rPr>
          <w:rFonts w:ascii="Calibri" w:hAnsi="Calibri" w:cs="Calibri"/>
          <w:i/>
          <w:iCs/>
        </w:rPr>
        <w:t>u</w:t>
      </w:r>
      <w:r w:rsidRPr="00320FF6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 xml:space="preserve">– </w:t>
      </w:r>
      <w:r w:rsidR="00D84224">
        <w:rPr>
          <w:rFonts w:ascii="Calibri" w:hAnsi="Calibri" w:cs="Calibri"/>
        </w:rPr>
        <w:t>dodaje</w:t>
      </w:r>
      <w:r>
        <w:rPr>
          <w:rFonts w:ascii="Calibri" w:hAnsi="Calibri" w:cs="Calibri"/>
        </w:rPr>
        <w:t>.</w:t>
      </w:r>
    </w:p>
    <w:p w14:paraId="16E16A2E" w14:textId="77777777" w:rsidR="00320FF6" w:rsidRPr="00320FF6" w:rsidRDefault="00320FF6" w:rsidP="00320FF6">
      <w:pPr>
        <w:pStyle w:val="Standard"/>
        <w:numPr>
          <w:ilvl w:val="0"/>
          <w:numId w:val="2"/>
        </w:numPr>
        <w:spacing w:line="360" w:lineRule="auto"/>
        <w:jc w:val="both"/>
        <w:rPr>
          <w:rFonts w:ascii="Calibri" w:hAnsi="Calibri" w:cs="Calibri"/>
        </w:rPr>
      </w:pPr>
    </w:p>
    <w:p w14:paraId="3131DD5F" w14:textId="484B2ADF" w:rsidR="00250F8C" w:rsidRDefault="00000000" w:rsidP="00320FF6">
      <w:pPr>
        <w:pStyle w:val="Standard"/>
        <w:spacing w:line="360" w:lineRule="auto"/>
        <w:jc w:val="both"/>
        <w:rPr>
          <w:rFonts w:ascii="Calibri" w:hAnsi="Calibri" w:cs="Calibri"/>
        </w:rPr>
      </w:pPr>
      <w:r w:rsidRPr="00A85586">
        <w:rPr>
          <w:rFonts w:ascii="Calibri" w:hAnsi="Calibri" w:cs="Calibri"/>
        </w:rPr>
        <w:t>System osłon może być sterowany za pomocą przełącznika montowanego na ścianie, pilota wykorzystującego fale radiowe lub z wykorzystaniem nowoczesnej technologii, dzięki której możemy zasłaniać lub odsłaniać rolety z dowolnego miejsca na świecie. Ponadto możemy je skonfigurować z czujnikami wiatrowymi lub słonecznymi, dzięki czemu będą automatycznie reagowały na zmieniające się warunki lub postępowały zgodnie z utworzonym wcześniej scenariuszem. Sterowanie może obejmować pojedyncze rolety lub cały system</w:t>
      </w:r>
      <w:r w:rsidR="007635BF">
        <w:rPr>
          <w:rFonts w:ascii="Calibri" w:hAnsi="Calibri" w:cs="Calibri"/>
        </w:rPr>
        <w:t xml:space="preserve"> osłon w naszym domu lub biurze.</w:t>
      </w:r>
    </w:p>
    <w:p w14:paraId="3AE55E10" w14:textId="77777777" w:rsidR="00320FF6" w:rsidRDefault="00320FF6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4E34C59C" w14:textId="77777777" w:rsidR="00320FF6" w:rsidRPr="00070A12" w:rsidRDefault="00320FF6" w:rsidP="00320FF6">
      <w:pPr>
        <w:spacing w:line="360" w:lineRule="auto"/>
        <w:jc w:val="both"/>
        <w:rPr>
          <w:rStyle w:val="Pogrubienie"/>
          <w:rFonts w:ascii="Lato" w:hAnsi="Lato" w:cstheme="minorHAnsi"/>
          <w:color w:val="181F38"/>
        </w:rPr>
      </w:pPr>
    </w:p>
    <w:p w14:paraId="598DBE8C" w14:textId="77777777" w:rsidR="00320FF6" w:rsidRPr="0028492B" w:rsidRDefault="00320FF6" w:rsidP="00320FF6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Kontakt dla mediów:</w:t>
      </w:r>
    </w:p>
    <w:p w14:paraId="2DD3E8A3" w14:textId="77777777" w:rsidR="00320FF6" w:rsidRPr="0028492B" w:rsidRDefault="00320FF6" w:rsidP="00320FF6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Małgorzata Knapik-Klata</w:t>
      </w:r>
    </w:p>
    <w:p w14:paraId="35907EA5" w14:textId="77777777" w:rsidR="00320FF6" w:rsidRPr="0028492B" w:rsidRDefault="00320FF6" w:rsidP="00320FF6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PR Manager</w:t>
      </w:r>
    </w:p>
    <w:p w14:paraId="03575A16" w14:textId="77777777" w:rsidR="00320FF6" w:rsidRPr="0028492B" w:rsidRDefault="00320FF6" w:rsidP="00320FF6">
      <w:pPr>
        <w:rPr>
          <w:rFonts w:ascii="Lato" w:hAnsi="Lato"/>
          <w:sz w:val="20"/>
          <w:szCs w:val="20"/>
        </w:rPr>
      </w:pPr>
      <w:hyperlink r:id="rId7" w:history="1">
        <w:r w:rsidRPr="0028492B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49279ED0" w14:textId="357D910B" w:rsidR="00320FF6" w:rsidRPr="00CA765D" w:rsidRDefault="00320FF6" w:rsidP="00320FF6">
      <w:pPr>
        <w:rPr>
          <w:rFonts w:ascii="Lato" w:hAnsi="Lato"/>
          <w:sz w:val="20"/>
          <w:szCs w:val="20"/>
        </w:rPr>
      </w:pPr>
      <w:r w:rsidRPr="0028492B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8492B">
        <w:rPr>
          <w:rFonts w:ascii="Lato" w:hAnsi="Lato"/>
          <w:sz w:val="20"/>
          <w:szCs w:val="20"/>
        </w:rPr>
        <w:t>984</w:t>
      </w:r>
    </w:p>
    <w:p w14:paraId="386678CB" w14:textId="77777777" w:rsidR="00320FF6" w:rsidRDefault="00320FF6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p w14:paraId="68D4515B" w14:textId="77777777" w:rsidR="00320FF6" w:rsidRPr="00A85586" w:rsidRDefault="00320FF6" w:rsidP="00320FF6">
      <w:pPr>
        <w:pStyle w:val="Standard"/>
        <w:spacing w:line="360" w:lineRule="auto"/>
        <w:jc w:val="both"/>
        <w:rPr>
          <w:rFonts w:ascii="Calibri" w:hAnsi="Calibri" w:cs="Calibri"/>
        </w:rPr>
      </w:pPr>
    </w:p>
    <w:sectPr w:rsidR="00320FF6" w:rsidRPr="00A85586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516E" w14:textId="77777777" w:rsidR="000363C9" w:rsidRDefault="000363C9">
      <w:r>
        <w:separator/>
      </w:r>
    </w:p>
  </w:endnote>
  <w:endnote w:type="continuationSeparator" w:id="0">
    <w:p w14:paraId="07254571" w14:textId="77777777" w:rsidR="000363C9" w:rsidRDefault="0003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7530B" w14:textId="77777777" w:rsidR="000363C9" w:rsidRDefault="000363C9">
      <w:r>
        <w:rPr>
          <w:color w:val="000000"/>
        </w:rPr>
        <w:separator/>
      </w:r>
    </w:p>
  </w:footnote>
  <w:footnote w:type="continuationSeparator" w:id="0">
    <w:p w14:paraId="6635EF16" w14:textId="77777777" w:rsidR="000363C9" w:rsidRDefault="00036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A12B5" w14:textId="77777777" w:rsidR="00320FF6" w:rsidRDefault="00320FF6" w:rsidP="00320FF6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6AE5C218" wp14:editId="0B540297">
          <wp:simplePos x="0" y="0"/>
          <wp:positionH relativeFrom="column">
            <wp:posOffset>4448810</wp:posOffset>
          </wp:positionH>
          <wp:positionV relativeFrom="paragraph">
            <wp:posOffset>-221615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0C6912" w14:textId="77777777" w:rsidR="00320FF6" w:rsidRDefault="00320FF6" w:rsidP="00320FF6">
    <w:pPr>
      <w:pStyle w:val="Nagwek"/>
      <w:rPr>
        <w:rFonts w:ascii="Lato" w:hAnsi="Lato"/>
      </w:rPr>
    </w:pPr>
  </w:p>
  <w:p w14:paraId="0A279DAD" w14:textId="77777777" w:rsidR="00320FF6" w:rsidRDefault="00320FF6" w:rsidP="00320FF6">
    <w:pPr>
      <w:pStyle w:val="Nagwek"/>
      <w:rPr>
        <w:rFonts w:ascii="Lato" w:hAnsi="Lato"/>
      </w:rPr>
    </w:pPr>
  </w:p>
  <w:p w14:paraId="2CD8A9ED" w14:textId="77777777" w:rsidR="00320FF6" w:rsidRPr="00F10DC0" w:rsidRDefault="00320FF6" w:rsidP="00320FF6">
    <w:pPr>
      <w:pStyle w:val="Nagwek"/>
      <w:rPr>
        <w:rFonts w:ascii="Lato" w:hAnsi="Lato"/>
      </w:rPr>
    </w:pPr>
    <w:r w:rsidRPr="00F10DC0">
      <w:rPr>
        <w:rFonts w:ascii="Lato" w:hAnsi="Lato"/>
      </w:rPr>
      <w:t>INFORMACJA PRASOWA</w:t>
    </w:r>
  </w:p>
  <w:p w14:paraId="0EFBA5CB" w14:textId="77777777" w:rsidR="00320FF6" w:rsidRDefault="00320FF6" w:rsidP="00320FF6">
    <w:pPr>
      <w:pStyle w:val="Nagwek"/>
    </w:pPr>
  </w:p>
  <w:p w14:paraId="3A3DAB6A" w14:textId="77777777" w:rsidR="00320FF6" w:rsidRDefault="00320FF6" w:rsidP="00320FF6">
    <w:pPr>
      <w:pStyle w:val="Nagwek"/>
    </w:pPr>
  </w:p>
  <w:p w14:paraId="50EA2F81" w14:textId="77777777" w:rsidR="00320FF6" w:rsidRDefault="00320F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90217"/>
    <w:multiLevelType w:val="multilevel"/>
    <w:tmpl w:val="9450530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5CB309B4"/>
    <w:multiLevelType w:val="multilevel"/>
    <w:tmpl w:val="DE724B80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EDA7AC5"/>
    <w:multiLevelType w:val="multilevel"/>
    <w:tmpl w:val="7786CC0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751127028">
    <w:abstractNumId w:val="2"/>
  </w:num>
  <w:num w:numId="2" w16cid:durableId="1654679413">
    <w:abstractNumId w:val="1"/>
  </w:num>
  <w:num w:numId="3" w16cid:durableId="1277759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F8C"/>
    <w:rsid w:val="00025AAE"/>
    <w:rsid w:val="000363C9"/>
    <w:rsid w:val="00075E88"/>
    <w:rsid w:val="0007607D"/>
    <w:rsid w:val="0013674A"/>
    <w:rsid w:val="00250F8C"/>
    <w:rsid w:val="00320FF6"/>
    <w:rsid w:val="00372FCA"/>
    <w:rsid w:val="00444469"/>
    <w:rsid w:val="005725E7"/>
    <w:rsid w:val="0059631C"/>
    <w:rsid w:val="005E0E23"/>
    <w:rsid w:val="005F3598"/>
    <w:rsid w:val="005F684D"/>
    <w:rsid w:val="00685225"/>
    <w:rsid w:val="006D3C1E"/>
    <w:rsid w:val="006D635D"/>
    <w:rsid w:val="006E76C4"/>
    <w:rsid w:val="006F7E8F"/>
    <w:rsid w:val="00725D1A"/>
    <w:rsid w:val="007635BF"/>
    <w:rsid w:val="009E3BA1"/>
    <w:rsid w:val="009E609B"/>
    <w:rsid w:val="00A222C9"/>
    <w:rsid w:val="00A56445"/>
    <w:rsid w:val="00A70B2F"/>
    <w:rsid w:val="00A85586"/>
    <w:rsid w:val="00B43F40"/>
    <w:rsid w:val="00B633EA"/>
    <w:rsid w:val="00BB5187"/>
    <w:rsid w:val="00C05CD3"/>
    <w:rsid w:val="00C54F04"/>
    <w:rsid w:val="00CE412B"/>
    <w:rsid w:val="00D57270"/>
    <w:rsid w:val="00D6295B"/>
    <w:rsid w:val="00D84224"/>
    <w:rsid w:val="00D95B53"/>
    <w:rsid w:val="00ED562A"/>
    <w:rsid w:val="00F53E34"/>
    <w:rsid w:val="00FE216B"/>
    <w:rsid w:val="00FE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1DBB"/>
  <w15:docId w15:val="{1E207421-2FC9-43EA-9D46-52284D12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5586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5586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85586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A85586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320F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0FF6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20F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0FF6"/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320FF6"/>
    <w:rPr>
      <w:b/>
      <w:bCs/>
    </w:rPr>
  </w:style>
  <w:style w:type="character" w:styleId="Hipercze">
    <w:name w:val="Hyperlink"/>
    <w:basedOn w:val="Domylnaczcionkaakapitu"/>
    <w:uiPriority w:val="99"/>
    <w:unhideWhenUsed/>
    <w:rsid w:val="00320F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3</cp:revision>
  <dcterms:created xsi:type="dcterms:W3CDTF">2023-07-05T09:51:00Z</dcterms:created>
  <dcterms:modified xsi:type="dcterms:W3CDTF">2023-07-07T11:12:00Z</dcterms:modified>
</cp:coreProperties>
</file>