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5" w:rsidRPr="0050594E" w:rsidRDefault="00D332B5" w:rsidP="005716B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</w:pPr>
    </w:p>
    <w:p w:rsidR="00122A73" w:rsidRPr="0050594E" w:rsidRDefault="00A13DF9" w:rsidP="00A13DF9">
      <w:pPr>
        <w:spacing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Sposób na kryzys i falę upadłości? </w:t>
      </w:r>
      <w:r w:rsidR="00576F2F"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Co trzecia polska firma chce inwestować w zieloną energię</w:t>
      </w:r>
    </w:p>
    <w:p w:rsidR="00A13DF9" w:rsidRPr="0050594E" w:rsidRDefault="00A13DF9" w:rsidP="00A13DF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Co trzecia mała lub średnia firma zamierza w najbliższym czasie zainwestować w odnawialne źródła energii. W ten sposób przedsiębiorcy chcą uniezależnić się od podwyżek cen energii</w:t>
      </w:r>
      <w:r w:rsidR="00576F2F"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 lub </w:t>
      </w:r>
      <w:r w:rsidR="00FB3C67"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przerw w dostawach</w:t>
      </w: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, a tym samym uchronić swój biznes przed upadkiem</w:t>
      </w:r>
      <w:r w:rsidR="0096436E" w:rsidRPr="0050594E">
        <w:rPr>
          <w:rStyle w:val="Odwoanieprzypisudolnego"/>
          <w:rFonts w:asciiTheme="majorHAnsi" w:eastAsia="Times New Roman" w:hAnsiTheme="majorHAnsi" w:cstheme="majorHAnsi"/>
          <w:b/>
          <w:bCs/>
          <w:color w:val="000000"/>
          <w:lang w:eastAsia="pl-PL"/>
        </w:rPr>
        <w:footnoteReference w:id="1"/>
      </w: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. Właściciele firm przyznają, że koszty związane z energią wzrosły w ostatnim czasie od 50 do nawet 80 proc. Dalsze podwyżki mogą spowodować spadek rentowności biznesu, upadek wielu przedsiębiorstw – głównie z sektora MŚP, a także podwyżki cen produktów. </w:t>
      </w:r>
      <w:r w:rsidR="00576F2F"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Rozwiązaniem dla firm ma być zielona energia. </w:t>
      </w:r>
    </w:p>
    <w:p w:rsidR="00576F2F" w:rsidRPr="0050594E" w:rsidRDefault="00576F2F" w:rsidP="00A13DF9">
      <w:pPr>
        <w:spacing w:line="240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Handel, przemysł i budownictwo – to branże, w których najczęściej dochodzi do upadłości. Dane GUS wskazują także, iż </w:t>
      </w:r>
      <w:r w:rsidR="0023163D"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w tym roku upadło blisko 550 polskich przedsiębiorstw. To duża liczba zważywszy na fakt, iż całym 2021 roku odnotowano 376 upadłości. Jakie są bolączki polskich przedsiębiorców? To szeroko rozumiana niestabilność: inflacja, rosnące koszty zatrudnienia pracownika, najmu powierzchni, utrzymania floty transportowej, a także te – związane z energią. </w:t>
      </w:r>
    </w:p>
    <w:p w:rsidR="00FF6EBC" w:rsidRPr="0050594E" w:rsidRDefault="00FF6EBC" w:rsidP="00A13DF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Co trzecia firma chce inwestować w OZE</w:t>
      </w:r>
    </w:p>
    <w:p w:rsidR="00FF6EBC" w:rsidRPr="0050594E" w:rsidRDefault="00FF6EBC" w:rsidP="00A13DF9">
      <w:pPr>
        <w:spacing w:line="240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Polscy przedsiębiorcy poszukują sposobów, by utrzymać biznes i zatrudnienie. Aż 70 proc. z nich obawia się przerw w dostawach prądu. W związku z niepewną sytuacją na rynku energetycznym </w:t>
      </w: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aż co trzecia polska firma z sektora małych i średnich przedsiębiorstw chce inwestować w odnawialne źródła energii, a co piąta już teraz rozpoczęła proces termomodernizacji, by uchronić budynki przed stratami ciepła. </w:t>
      </w: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Trend ten potwierdza prezes zarządu Neptun Energy Szymon Masło. </w:t>
      </w:r>
    </w:p>
    <w:p w:rsidR="005716BF" w:rsidRPr="0050594E" w:rsidRDefault="005716BF" w:rsidP="00122A73">
      <w:pPr>
        <w:spacing w:line="240" w:lineRule="auto"/>
        <w:jc w:val="both"/>
        <w:rPr>
          <w:rFonts w:asciiTheme="majorHAnsi" w:eastAsia="Times New Roman" w:hAnsiTheme="majorHAnsi" w:cstheme="majorHAnsi"/>
          <w:i/>
          <w:i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>–</w:t>
      </w:r>
      <w:r w:rsidR="00122A73" w:rsidRPr="0050594E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 </w:t>
      </w:r>
      <w:r w:rsidR="00FF6EBC" w:rsidRPr="0050594E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Obserwujemy wzrost zainteresowania rozwiązaniami z obszarów odnawialnych źródeł energii wśród przedsiębiorców. Mają oni świadomość, że podniesienie efektywności energetycznej jest kluczowe. Tak samo, jak posiadanie niezależnych źródeł energii. Z jednej strony OZE daje firmom bezpieczeństwo i stabilność. Te nie muszą się bowiem obawiać przerw w dostawach prądu bądź inwestować w drogie rozwiązania, które umożliwią funkcjonowanie przedsiębiorstwa </w:t>
      </w: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– mówi </w:t>
      </w:r>
      <w:r w:rsidR="00FF6EBC"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prezes Masło. – </w:t>
      </w:r>
      <w:r w:rsidR="00FF6EBC" w:rsidRPr="0050594E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Odnawialne źródła energii znacząco obniżają rachunki za prąd. Dziś słyszymy o podwyżkach cen energii rzędu nawet kilkuset procent. Obecny kryzys gospodarczy jest impulsem do szybszej transformacji energetycznej. </w:t>
      </w:r>
    </w:p>
    <w:p w:rsidR="00FF6EBC" w:rsidRPr="0050594E" w:rsidRDefault="00FF6EBC" w:rsidP="00122A73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>Firmy najczęściej zakładają panele fotowoltaiczne lub pompy ciepła. Wiele z nich stosuje oba rozwiązania równocześnie, by zyskać większą wydajność energetyczną. Co więcej, firmy nie tylko planują inwestować w odnawialne źródła energii</w:t>
      </w: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. Co trzecia, która już je posiada, zamierza rozwijać OZE o kolejne rozwiązania dostępne na rynku. </w:t>
      </w:r>
    </w:p>
    <w:p w:rsidR="0096436E" w:rsidRPr="0050594E" w:rsidRDefault="0096436E" w:rsidP="00122A73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Rozwiązania potrzebne tu i teraz</w:t>
      </w:r>
    </w:p>
    <w:p w:rsidR="00CC1621" w:rsidRPr="0050594E" w:rsidRDefault="00FB3C67" w:rsidP="00122A73">
      <w:pPr>
        <w:spacing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50594E">
        <w:rPr>
          <w:rFonts w:asciiTheme="majorHAnsi" w:eastAsia="Times New Roman" w:hAnsiTheme="majorHAnsi" w:cstheme="majorHAnsi"/>
          <w:lang w:eastAsia="pl-PL"/>
        </w:rPr>
        <w:t xml:space="preserve">Obecna sytuacja gospodarcza i drastyczne podwyżki cen energii, a także gazu stają się impulsem dla przedsiębiorców, by szukać </w:t>
      </w:r>
      <w:r w:rsidR="0050594E" w:rsidRPr="0050594E">
        <w:rPr>
          <w:rFonts w:asciiTheme="majorHAnsi" w:eastAsia="Times New Roman" w:hAnsiTheme="majorHAnsi" w:cstheme="majorHAnsi"/>
          <w:lang w:eastAsia="pl-PL"/>
        </w:rPr>
        <w:t xml:space="preserve">alternatyw. Jedną z nich jest OZE. Ponad połowa polskich firm chce </w:t>
      </w:r>
      <w:r w:rsidR="0050594E" w:rsidRPr="0050594E">
        <w:rPr>
          <w:rFonts w:asciiTheme="majorHAnsi" w:eastAsia="Times New Roman" w:hAnsiTheme="majorHAnsi" w:cstheme="majorHAnsi"/>
          <w:lang w:eastAsia="pl-PL"/>
        </w:rPr>
        <w:lastRenderedPageBreak/>
        <w:t xml:space="preserve">inwestować w modernizacje linii produkcyjnych by te, pochłaniały mniej środków finansowych. Zaś 30 proc. przedsiębiorców czeka na środki unijne, by zainwestować w zieloną energię. </w:t>
      </w:r>
    </w:p>
    <w:p w:rsidR="0050594E" w:rsidRPr="005A559C" w:rsidRDefault="0050594E" w:rsidP="00122A73">
      <w:pPr>
        <w:spacing w:line="240" w:lineRule="auto"/>
        <w:jc w:val="both"/>
        <w:rPr>
          <w:rFonts w:asciiTheme="majorHAnsi" w:eastAsia="Times New Roman" w:hAnsiTheme="majorHAnsi" w:cstheme="majorHAnsi"/>
          <w:i/>
          <w:iCs/>
          <w:color w:val="000000"/>
          <w:lang w:eastAsia="pl-PL"/>
        </w:rPr>
      </w:pPr>
      <w:r w:rsidRPr="0050594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– </w:t>
      </w:r>
      <w:r w:rsidRPr="0050594E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Potężne wzrosty cen energii zmobilizowały polskich przedsiębiorców do inwestowania w odnawiane źródła energii. Firmy, które posiadają odpowiednie zaplecze finansowe już dziś realizują inwestycje związane z OZE. Niezależność energetyczna zwiększa odporność firmy na szoki zewnętrzne. </w:t>
      </w:r>
      <w:r w:rsidR="005A559C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Przedsiębiorcy chcą zaoszczędzić i postawić na własną energię. </w:t>
      </w:r>
      <w:r w:rsidRPr="0050594E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Trend ten jest widoczny na rynku. Znacząco wzrosło zainteresowanie zarówno panelami fotowoltaicznymi, jak i pompami ciepła. Rynek OZE jest obecnie w stanie ożywienia. To także przekłada się na konieczność szkolenia odpowiedniej kadry, która będzie realizowała inwestycje </w:t>
      </w:r>
      <w:r w:rsidRPr="0050594E">
        <w:rPr>
          <w:rFonts w:asciiTheme="majorHAnsi" w:eastAsia="Times New Roman" w:hAnsiTheme="majorHAnsi" w:cstheme="majorHAnsi"/>
          <w:color w:val="000000"/>
          <w:lang w:eastAsia="pl-PL"/>
        </w:rPr>
        <w:t xml:space="preserve">– dodaje prezes Szymon Masło. </w:t>
      </w:r>
    </w:p>
    <w:p w:rsidR="00FE7AD7" w:rsidRPr="0050594E" w:rsidRDefault="0050594E">
      <w:pPr>
        <w:rPr>
          <w:rFonts w:asciiTheme="majorHAnsi" w:hAnsiTheme="majorHAnsi" w:cstheme="majorHAnsi"/>
        </w:rPr>
      </w:pPr>
      <w:r w:rsidRPr="0050594E">
        <w:rPr>
          <w:rFonts w:asciiTheme="majorHAnsi" w:hAnsiTheme="majorHAnsi" w:cstheme="majorHAnsi"/>
        </w:rPr>
        <w:t xml:space="preserve">Zwiększone zainteresowanie odnawialnymi źródłami energii przekłada się na całą branżę OZE. Ta już dziś poszukuje pracowników w całym kraju, którzy będą zajmować się projektowaniem instalacji, a także ich montażem. </w:t>
      </w:r>
    </w:p>
    <w:p w:rsidR="00AE63B7" w:rsidRPr="00FB3C67" w:rsidRDefault="00AE63B7">
      <w:pPr>
        <w:rPr>
          <w:b/>
          <w:bCs/>
        </w:rPr>
      </w:pP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7D7526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D1" w:rsidRDefault="008408D1" w:rsidP="00BA2BF0">
      <w:pPr>
        <w:spacing w:after="0" w:line="240" w:lineRule="auto"/>
      </w:pPr>
      <w:r>
        <w:separator/>
      </w:r>
    </w:p>
  </w:endnote>
  <w:endnote w:type="continuationSeparator" w:id="0">
    <w:p w:rsidR="008408D1" w:rsidRDefault="008408D1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D1" w:rsidRDefault="008408D1" w:rsidP="00BA2BF0">
      <w:pPr>
        <w:spacing w:after="0" w:line="240" w:lineRule="auto"/>
      </w:pPr>
      <w:r>
        <w:separator/>
      </w:r>
    </w:p>
  </w:footnote>
  <w:footnote w:type="continuationSeparator" w:id="0">
    <w:p w:rsidR="008408D1" w:rsidRDefault="008408D1" w:rsidP="00BA2BF0">
      <w:pPr>
        <w:spacing w:after="0" w:line="240" w:lineRule="auto"/>
      </w:pPr>
      <w:r>
        <w:continuationSeparator/>
      </w:r>
    </w:p>
  </w:footnote>
  <w:footnote w:id="1">
    <w:p w:rsidR="0096436E" w:rsidRDefault="009643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436E">
        <w:t>„Reakcja polskiego biznesu na szok energetyczny 2022. Podwyżki cen, cięcia kosztów i zielone inwestycje”.</w:t>
      </w:r>
      <w:r>
        <w:t xml:space="preserve"> Raport ING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EB1B90">
      <w:t>2</w:t>
    </w:r>
    <w:r w:rsidR="00D332B5">
      <w:t>7.10.2022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0594E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40E25-D1D8-4CF2-BC75-CDEDFDD3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3</cp:revision>
  <dcterms:created xsi:type="dcterms:W3CDTF">2022-10-24T20:16:00Z</dcterms:created>
  <dcterms:modified xsi:type="dcterms:W3CDTF">2022-10-27T10:59:00Z</dcterms:modified>
</cp:coreProperties>
</file>