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354B27" w14:textId="6A5F9F37" w:rsidR="008F3651" w:rsidRDefault="008F3651" w:rsidP="008F3651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alg495e67vcc" w:colFirst="0" w:colLast="0"/>
      <w:bookmarkStart w:id="1" w:name="_cjax6q5iuu44" w:colFirst="0" w:colLast="0"/>
      <w:bookmarkEnd w:id="0"/>
      <w:bookmarkEnd w:id="1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01</w:t>
      </w:r>
      <w:r>
        <w:rPr>
          <w:rFonts w:ascii="Lato" w:hAnsi="Lato"/>
          <w:sz w:val="24"/>
          <w:szCs w:val="24"/>
        </w:rPr>
        <w:t>.</w:t>
      </w:r>
      <w:r>
        <w:rPr>
          <w:rFonts w:ascii="Lato" w:hAnsi="Lato"/>
          <w:sz w:val="24"/>
          <w:szCs w:val="24"/>
        </w:rPr>
        <w:t>03.</w:t>
      </w:r>
      <w:r>
        <w:rPr>
          <w:rFonts w:ascii="Lato" w:hAnsi="Lato"/>
          <w:sz w:val="24"/>
          <w:szCs w:val="24"/>
        </w:rPr>
        <w:t>2023</w:t>
      </w:r>
      <w:r w:rsidR="00DB4AAF">
        <w:rPr>
          <w:rFonts w:ascii="Lato" w:hAnsi="Lato"/>
          <w:sz w:val="24"/>
          <w:szCs w:val="24"/>
        </w:rPr>
        <w:br/>
      </w:r>
    </w:p>
    <w:p w14:paraId="4C8C7706" w14:textId="19CAA334" w:rsidR="002C3D81" w:rsidRDefault="00F71EDB" w:rsidP="008F3651">
      <w:pPr>
        <w:pStyle w:val="Nagwek1"/>
        <w:spacing w:before="0" w:after="0" w:line="360" w:lineRule="auto"/>
        <w:jc w:val="both"/>
        <w:rPr>
          <w:rFonts w:ascii="Lato" w:hAnsi="Lato"/>
        </w:rPr>
      </w:pPr>
      <w:r w:rsidRPr="008F3651">
        <w:rPr>
          <w:rFonts w:ascii="Lato" w:hAnsi="Lato"/>
        </w:rPr>
        <w:t>Taśmy dwustronnie klejące i błony klejowe – poznaj różnice!</w:t>
      </w:r>
    </w:p>
    <w:p w14:paraId="0DE3C495" w14:textId="77777777" w:rsidR="008F3651" w:rsidRPr="008F3651" w:rsidRDefault="008F3651" w:rsidP="008F3651"/>
    <w:p w14:paraId="4C8C7707" w14:textId="75F92E90" w:rsidR="002C3D81" w:rsidRDefault="00F71EDB" w:rsidP="008F365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8F3651">
        <w:rPr>
          <w:rFonts w:ascii="Lato" w:hAnsi="Lato"/>
          <w:b/>
          <w:sz w:val="24"/>
          <w:szCs w:val="24"/>
        </w:rPr>
        <w:t>Zarówno taśmy dwustronnie klejące, jak i błony klejowe umożliwiają stworzenie trwałego, szczelnego i estetycznego połączenia. Wybór rozwiązania jest podyktowany m.in. rodzajem klejon</w:t>
      </w:r>
      <w:r w:rsidR="00D81E2A" w:rsidRPr="008F3651">
        <w:rPr>
          <w:rFonts w:ascii="Lato" w:hAnsi="Lato"/>
          <w:b/>
          <w:sz w:val="24"/>
          <w:szCs w:val="24"/>
        </w:rPr>
        <w:t>ych</w:t>
      </w:r>
      <w:r w:rsidRPr="008F3651">
        <w:rPr>
          <w:rFonts w:ascii="Lato" w:hAnsi="Lato"/>
          <w:b/>
          <w:sz w:val="24"/>
          <w:szCs w:val="24"/>
        </w:rPr>
        <w:t xml:space="preserve"> p</w:t>
      </w:r>
      <w:r w:rsidR="00D81E2A" w:rsidRPr="008F3651">
        <w:rPr>
          <w:rFonts w:ascii="Lato" w:hAnsi="Lato"/>
          <w:b/>
          <w:sz w:val="24"/>
          <w:szCs w:val="24"/>
        </w:rPr>
        <w:t>owierzchni</w:t>
      </w:r>
      <w:r w:rsidRPr="008F3651">
        <w:rPr>
          <w:rFonts w:ascii="Lato" w:hAnsi="Lato"/>
          <w:b/>
          <w:sz w:val="24"/>
          <w:szCs w:val="24"/>
        </w:rPr>
        <w:t xml:space="preserve"> oraz warunkami otoczenia, w którym będzie funkcjonować połączenie.</w:t>
      </w:r>
    </w:p>
    <w:p w14:paraId="737C517B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4C8C7708" w14:textId="77777777" w:rsidR="002C3D81" w:rsidRPr="008F3651" w:rsidRDefault="00F71EDB" w:rsidP="008F3651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2" w:name="_yrzw13anxwbk" w:colFirst="0" w:colLast="0"/>
      <w:bookmarkEnd w:id="2"/>
      <w:r w:rsidRPr="008F3651">
        <w:rPr>
          <w:rFonts w:ascii="Lato" w:hAnsi="Lato"/>
        </w:rPr>
        <w:t>Charakterystyka i zastosowanie taśm dwustronnie klejących</w:t>
      </w:r>
    </w:p>
    <w:p w14:paraId="4C8C7709" w14:textId="034ECF9A" w:rsidR="002C3D81" w:rsidRPr="008F365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>Taśmy dwustronnie klejące gwarantują czyste i estetyczne połączenie dzięki możliwości dostosowania szerokości taśmy do projektu. Szybki czas aplikacji taśmy lub wykroju, błyskawiczne wiązanie kleju oraz tworzenie szczelnego łączenia – wszystko to sprawia, że produkty te są chętnie wykorzystywane w wielu branżach. Taśmy dwustronnie klejące można umownie podzielić na dwie grupy: cienkie oraz grube.</w:t>
      </w:r>
    </w:p>
    <w:p w14:paraId="017EFA6D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</w:rPr>
      </w:pPr>
    </w:p>
    <w:p w14:paraId="4C8C770A" w14:textId="77777777" w:rsidR="002C3D81" w:rsidRPr="008F3651" w:rsidRDefault="00F71EDB" w:rsidP="008F3651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3" w:name="_5656gue7f5hv" w:colFirst="0" w:colLast="0"/>
      <w:bookmarkEnd w:id="3"/>
      <w:r w:rsidRPr="008F3651">
        <w:rPr>
          <w:rFonts w:ascii="Lato" w:hAnsi="Lato"/>
        </w:rPr>
        <w:t>„Cienkie” taśmy dwustronnie klejące</w:t>
      </w:r>
    </w:p>
    <w:p w14:paraId="4C8C770B" w14:textId="7F59D2E8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 xml:space="preserve">Grubość taśm z tej grupy waha się w granicach od 0,05 mm do około 0,35 mm. Rozróżniamy wśród nich te wykonane na nośniku z folii np. PET lub PVC, lub z nośnikiem papierowym, bibułkowym. Dzięki obecności nośnika w taśmach dwustronnie klejących można po każdej stronie zastosować klej o różnych parametrach dostosowanych do właściwości łączonych materiałów czy funkcji rozwiązania. To cecha, która odróżnia taśmy klejące od błon klejących. </w:t>
      </w:r>
    </w:p>
    <w:p w14:paraId="33FCFEAB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0C" w14:textId="0BC2BE9D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 xml:space="preserve">– </w:t>
      </w:r>
      <w:r w:rsidRPr="008F3651">
        <w:rPr>
          <w:rFonts w:ascii="Lato" w:hAnsi="Lato"/>
          <w:i/>
          <w:sz w:val="24"/>
          <w:szCs w:val="24"/>
        </w:rPr>
        <w:t xml:space="preserve">W przypadku taśm dwustronnych wykorzystywanych do wykonania połączeń permanentnych możemy spotkać taśmy o różnej grubości tego samego kleju po każdej stronie nośnika lub takie z różnymi klejami. Wówczas jeden np. jest dedykowany do podłoży wysokoenergetycznych </w:t>
      </w:r>
      <w:r w:rsidR="00104703" w:rsidRPr="008F3651">
        <w:rPr>
          <w:rFonts w:ascii="Lato" w:hAnsi="Lato"/>
          <w:i/>
          <w:sz w:val="24"/>
          <w:szCs w:val="24"/>
        </w:rPr>
        <w:t>(</w:t>
      </w:r>
      <w:r w:rsidRPr="008F3651">
        <w:rPr>
          <w:rFonts w:ascii="Lato" w:hAnsi="Lato"/>
          <w:i/>
          <w:sz w:val="24"/>
          <w:szCs w:val="24"/>
        </w:rPr>
        <w:t>HSE</w:t>
      </w:r>
      <w:r w:rsidR="00104703" w:rsidRPr="008F3651">
        <w:rPr>
          <w:rFonts w:ascii="Lato" w:hAnsi="Lato"/>
          <w:i/>
          <w:sz w:val="24"/>
          <w:szCs w:val="24"/>
        </w:rPr>
        <w:t xml:space="preserve">, </w:t>
      </w:r>
      <w:r w:rsidR="00D81E2A" w:rsidRPr="008F3651">
        <w:rPr>
          <w:rFonts w:ascii="Lato" w:hAnsi="Lato"/>
          <w:i/>
          <w:sz w:val="24"/>
          <w:szCs w:val="24"/>
        </w:rPr>
        <w:t>łatwo sklejalnych</w:t>
      </w:r>
      <w:r w:rsidRPr="008F3651">
        <w:rPr>
          <w:rFonts w:ascii="Lato" w:hAnsi="Lato"/>
          <w:i/>
          <w:sz w:val="24"/>
          <w:szCs w:val="24"/>
        </w:rPr>
        <w:t xml:space="preserve">), a drugi do </w:t>
      </w:r>
      <w:r w:rsidRPr="008F3651">
        <w:rPr>
          <w:rFonts w:ascii="Lato" w:hAnsi="Lato"/>
          <w:i/>
          <w:sz w:val="24"/>
          <w:szCs w:val="24"/>
        </w:rPr>
        <w:lastRenderedPageBreak/>
        <w:t>niskoenergetycznych</w:t>
      </w:r>
      <w:r w:rsidR="00104703" w:rsidRPr="008F3651">
        <w:rPr>
          <w:rFonts w:ascii="Lato" w:hAnsi="Lato"/>
          <w:i/>
          <w:sz w:val="24"/>
          <w:szCs w:val="24"/>
        </w:rPr>
        <w:t xml:space="preserve"> (</w:t>
      </w:r>
      <w:r w:rsidRPr="008F3651">
        <w:rPr>
          <w:rFonts w:ascii="Lato" w:hAnsi="Lato"/>
          <w:i/>
          <w:sz w:val="24"/>
          <w:szCs w:val="24"/>
        </w:rPr>
        <w:t>LSE</w:t>
      </w:r>
      <w:r w:rsidR="00104703" w:rsidRPr="008F3651">
        <w:rPr>
          <w:rFonts w:ascii="Lato" w:hAnsi="Lato"/>
          <w:i/>
          <w:sz w:val="24"/>
          <w:szCs w:val="24"/>
        </w:rPr>
        <w:t xml:space="preserve">, </w:t>
      </w:r>
      <w:r w:rsidR="00D81E2A" w:rsidRPr="008F3651">
        <w:rPr>
          <w:rFonts w:ascii="Lato" w:hAnsi="Lato"/>
          <w:i/>
          <w:sz w:val="24"/>
          <w:szCs w:val="24"/>
        </w:rPr>
        <w:t>trudno sklejalnych</w:t>
      </w:r>
      <w:r w:rsidRPr="008F3651">
        <w:rPr>
          <w:rFonts w:ascii="Lato" w:hAnsi="Lato"/>
          <w:i/>
          <w:sz w:val="24"/>
          <w:szCs w:val="24"/>
        </w:rPr>
        <w:t xml:space="preserve">). Ze względu na funkcjonalność połączenia, taśma może mieć z jednej strony klej permanentny, a z drugiej łatwousuwalny. Naszym klientom polecamy często taśmy 3M </w:t>
      </w:r>
      <w:r w:rsidR="00D81E2A" w:rsidRPr="008F3651">
        <w:rPr>
          <w:rFonts w:ascii="Lato" w:hAnsi="Lato"/>
          <w:i/>
          <w:sz w:val="24"/>
          <w:szCs w:val="24"/>
        </w:rPr>
        <w:t>GPT-020 i GPT-020F</w:t>
      </w:r>
      <w:r w:rsidRPr="008F3651">
        <w:rPr>
          <w:rFonts w:ascii="Lato" w:hAnsi="Lato"/>
          <w:i/>
          <w:sz w:val="24"/>
          <w:szCs w:val="24"/>
        </w:rPr>
        <w:t>. To taśmy o bardzo dobrych parametrach i szerokim zastosowaniu, dostępne odpowiednio na podkładzie papierowym i foliowym</w:t>
      </w:r>
      <w:r w:rsidRPr="008F3651">
        <w:rPr>
          <w:rFonts w:ascii="Lato" w:hAnsi="Lato"/>
          <w:sz w:val="24"/>
          <w:szCs w:val="24"/>
        </w:rPr>
        <w:t xml:space="preserve"> – tłumaczy </w:t>
      </w:r>
      <w:r w:rsidR="00104703" w:rsidRPr="008F3651">
        <w:rPr>
          <w:rFonts w:ascii="Lato" w:hAnsi="Lato"/>
          <w:sz w:val="24"/>
          <w:szCs w:val="24"/>
        </w:rPr>
        <w:t>Tomasz Januszewski, menedżer produktu</w:t>
      </w:r>
      <w:r w:rsidRPr="008F3651">
        <w:rPr>
          <w:rFonts w:ascii="Lato" w:hAnsi="Lato"/>
          <w:sz w:val="24"/>
          <w:szCs w:val="24"/>
        </w:rPr>
        <w:t xml:space="preserve"> w </w:t>
      </w:r>
      <w:proofErr w:type="spellStart"/>
      <w:r w:rsidRPr="008F3651">
        <w:rPr>
          <w:rFonts w:ascii="Lato" w:hAnsi="Lato"/>
          <w:sz w:val="24"/>
          <w:szCs w:val="24"/>
        </w:rPr>
        <w:t>Etisoft</w:t>
      </w:r>
      <w:proofErr w:type="spellEnd"/>
      <w:r w:rsidRPr="008F3651">
        <w:rPr>
          <w:rFonts w:ascii="Lato" w:hAnsi="Lato"/>
          <w:sz w:val="24"/>
          <w:szCs w:val="24"/>
        </w:rPr>
        <w:t>.</w:t>
      </w:r>
    </w:p>
    <w:p w14:paraId="4917545E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0D" w14:textId="77777777" w:rsidR="002C3D81" w:rsidRPr="008F3651" w:rsidRDefault="00F71EDB" w:rsidP="008F3651">
      <w:pPr>
        <w:pStyle w:val="Nagwek3"/>
        <w:spacing w:before="0" w:after="0" w:line="360" w:lineRule="auto"/>
        <w:jc w:val="both"/>
        <w:rPr>
          <w:rFonts w:ascii="Lato" w:hAnsi="Lato"/>
        </w:rPr>
      </w:pPr>
      <w:bookmarkStart w:id="4" w:name="_bf2a3awdim4x" w:colFirst="0" w:colLast="0"/>
      <w:bookmarkEnd w:id="4"/>
      <w:r w:rsidRPr="008F3651">
        <w:rPr>
          <w:rFonts w:ascii="Lato" w:hAnsi="Lato"/>
        </w:rPr>
        <w:t>„Grube” taśmy dwustronnie klejące</w:t>
      </w:r>
    </w:p>
    <w:p w14:paraId="4C8C770E" w14:textId="1F0C70FE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 xml:space="preserve">Grubość taśm z tej grupy wynosi od 0,35 mm nawet do kilku milimetrów. Nośnikiem zazwyczaj jest pianka polietylenowa </w:t>
      </w:r>
      <w:r w:rsidR="00D81E2A" w:rsidRPr="008F3651">
        <w:rPr>
          <w:rFonts w:ascii="Lato" w:hAnsi="Lato"/>
          <w:sz w:val="24"/>
          <w:szCs w:val="24"/>
        </w:rPr>
        <w:t>(</w:t>
      </w:r>
      <w:r w:rsidRPr="008F3651">
        <w:rPr>
          <w:rFonts w:ascii="Lato" w:hAnsi="Lato"/>
          <w:sz w:val="24"/>
          <w:szCs w:val="24"/>
        </w:rPr>
        <w:t>PE</w:t>
      </w:r>
      <w:r w:rsidR="00D81E2A" w:rsidRPr="008F3651">
        <w:rPr>
          <w:rFonts w:ascii="Lato" w:hAnsi="Lato"/>
          <w:sz w:val="24"/>
          <w:szCs w:val="24"/>
        </w:rPr>
        <w:t>)</w:t>
      </w:r>
      <w:r w:rsidRPr="008F3651">
        <w:rPr>
          <w:rFonts w:ascii="Lato" w:hAnsi="Lato"/>
          <w:sz w:val="24"/>
          <w:szCs w:val="24"/>
        </w:rPr>
        <w:t xml:space="preserve">, pianka poliuretanowa </w:t>
      </w:r>
      <w:r w:rsidR="00D81E2A" w:rsidRPr="008F3651">
        <w:rPr>
          <w:rFonts w:ascii="Lato" w:hAnsi="Lato"/>
          <w:sz w:val="24"/>
          <w:szCs w:val="24"/>
        </w:rPr>
        <w:t>(</w:t>
      </w:r>
      <w:r w:rsidRPr="008F3651">
        <w:rPr>
          <w:rFonts w:ascii="Lato" w:hAnsi="Lato"/>
          <w:sz w:val="24"/>
          <w:szCs w:val="24"/>
        </w:rPr>
        <w:t>PU</w:t>
      </w:r>
      <w:r w:rsidR="00D81E2A" w:rsidRPr="008F3651">
        <w:rPr>
          <w:rFonts w:ascii="Lato" w:hAnsi="Lato"/>
          <w:sz w:val="24"/>
          <w:szCs w:val="24"/>
        </w:rPr>
        <w:t>)</w:t>
      </w:r>
      <w:r w:rsidRPr="008F3651">
        <w:rPr>
          <w:rFonts w:ascii="Lato" w:hAnsi="Lato"/>
          <w:sz w:val="24"/>
          <w:szCs w:val="24"/>
        </w:rPr>
        <w:t xml:space="preserve"> lub pianka akrylowa. Ten rodzaj taśm gwarantuje trwałe i szczelne połączenie dwóch elementów, amortyzację drgań oraz kompensację współczynnika rozszerzalności termicznej.</w:t>
      </w:r>
    </w:p>
    <w:p w14:paraId="3B5787C1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0F" w14:textId="27FFDBE5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>Taśmy dwustronnie klejące z nośnikiem akrylowym są przeznaczone do bardziej wymagających aplikacji. Do aplikacji, w których połączenie nie jest narażone na duże obciążenia, stosuje się natomiast nośnik w postaci pianki PE lub PU.</w:t>
      </w:r>
    </w:p>
    <w:p w14:paraId="1DA39F6F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10" w14:textId="77777777" w:rsidR="002C3D81" w:rsidRPr="008F3651" w:rsidRDefault="00F71EDB" w:rsidP="008F3651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5" w:name="_j4v9s5na9kio" w:colFirst="0" w:colLast="0"/>
      <w:bookmarkEnd w:id="5"/>
      <w:r w:rsidRPr="008F3651">
        <w:rPr>
          <w:rFonts w:ascii="Lato" w:hAnsi="Lato"/>
        </w:rPr>
        <w:t>Charakterystyka i zastosowanie błon klejowych</w:t>
      </w:r>
    </w:p>
    <w:p w14:paraId="4C8C7711" w14:textId="2928247E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 xml:space="preserve">Błona klejowa to specjalny rodzaj taśmy dwustronnie klejącej w postaci cienkiej, przezroczystej warstwy jednorodnego kleju akrylowego. Aby błona mogła zostać wykorzystana, klej nanosi się na papier podkładowy, tzw. </w:t>
      </w:r>
      <w:proofErr w:type="spellStart"/>
      <w:r w:rsidRPr="008F3651">
        <w:rPr>
          <w:rFonts w:ascii="Lato" w:hAnsi="Lato"/>
          <w:sz w:val="24"/>
          <w:szCs w:val="24"/>
        </w:rPr>
        <w:t>liner</w:t>
      </w:r>
      <w:proofErr w:type="spellEnd"/>
      <w:r w:rsidRPr="008F3651">
        <w:rPr>
          <w:rFonts w:ascii="Lato" w:hAnsi="Lato"/>
          <w:sz w:val="24"/>
          <w:szCs w:val="24"/>
        </w:rPr>
        <w:t>.</w:t>
      </w:r>
    </w:p>
    <w:p w14:paraId="040CADF9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12" w14:textId="757AE5C5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 xml:space="preserve">Błony klejowe są trudne, a często wręcz niemożliwe do usunięcia. Jednocześnie charakteryzują się wysoką odpornością na wysokie temperatury, warunki atmosferyczne i promieniowanie UV. W trakcie klejenia warstwa kleju jest rozprowadzona równo na całej powierzchni </w:t>
      </w:r>
      <w:r w:rsidR="00D81E2A" w:rsidRPr="008F3651">
        <w:rPr>
          <w:rFonts w:ascii="Lato" w:hAnsi="Lato"/>
          <w:sz w:val="24"/>
          <w:szCs w:val="24"/>
        </w:rPr>
        <w:t>komponentu</w:t>
      </w:r>
      <w:r w:rsidRPr="008F3651">
        <w:rPr>
          <w:rFonts w:ascii="Lato" w:hAnsi="Lato"/>
          <w:sz w:val="24"/>
          <w:szCs w:val="24"/>
        </w:rPr>
        <w:t>, a klej dopasowuje się do zakrzywionych powierzchni i nie wypływa poza klejone elementy. Zaletą tego rozwiązania jest również niewielki odpad.</w:t>
      </w:r>
    </w:p>
    <w:p w14:paraId="06CDBF3D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13" w14:textId="1E2E46A0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lastRenderedPageBreak/>
        <w:t xml:space="preserve">– </w:t>
      </w:r>
      <w:r w:rsidRPr="008F3651">
        <w:rPr>
          <w:rFonts w:ascii="Lato" w:hAnsi="Lato"/>
          <w:i/>
          <w:sz w:val="24"/>
          <w:szCs w:val="24"/>
        </w:rPr>
        <w:t>Jednymi z najbardziej rozpoznawalnych przykładów są błony klejowe 3M 467 i 468 z klejem 200MP przeznaczonym do materiałów wysoko energetycznych. Błony klejowe 3M z klejem 300LSE są natomiast przeznaczone do sklejania materiałów o niskiej energii powierzchniowej (np. ABS). Dla mniej wymagających aplikacji ciekawą propozycją są produkty 3M Scotch ATG, czyli grupa kilku rodzajów błon dostępnych w trzech szerokościach: 6 mm, 12 mm, 19 mm, z dedykowanym ręcznym dyspenserem ułatwiającym aplikację</w:t>
      </w:r>
      <w:r w:rsidRPr="008F3651">
        <w:rPr>
          <w:rFonts w:ascii="Lato" w:hAnsi="Lato"/>
          <w:sz w:val="24"/>
          <w:szCs w:val="24"/>
        </w:rPr>
        <w:t xml:space="preserve"> – wymienia ekspert.</w:t>
      </w:r>
    </w:p>
    <w:p w14:paraId="70583C31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14" w14:textId="040A1C5D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>Kleje 200 MP i 300LSE charakteryzują się dużą przezroczystością i wysoką odpornością na temperaturę, odczynniki chemiczne i na procesy starzenia. Stosuje się je jako warstwę klejącą w wielu typach elementów funkcyjnych, paneli kontrolnych oraz płyt czołowych w branży motoryzacyjnej, lotniczej, elektronicznej, elektrycznej, medycznej czy AGD.</w:t>
      </w:r>
    </w:p>
    <w:p w14:paraId="12EED94E" w14:textId="77777777" w:rsidR="008F3651" w:rsidRPr="008F3651" w:rsidRDefault="008F3651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8C7715" w14:textId="77777777" w:rsidR="002C3D81" w:rsidRPr="008F3651" w:rsidRDefault="00F71EDB" w:rsidP="008F3651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6" w:name="_cpeblzy8jjni" w:colFirst="0" w:colLast="0"/>
      <w:bookmarkEnd w:id="6"/>
      <w:r w:rsidRPr="008F3651">
        <w:rPr>
          <w:rFonts w:ascii="Lato" w:hAnsi="Lato"/>
        </w:rPr>
        <w:t>Taśmy dwustronne czy błony klejące – jakie rozwiązanie wybrać?</w:t>
      </w:r>
    </w:p>
    <w:p w14:paraId="4C8C7716" w14:textId="716BE78E" w:rsidR="002C3D81" w:rsidRDefault="00F71EDB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F3651">
        <w:rPr>
          <w:rFonts w:ascii="Lato" w:hAnsi="Lato"/>
          <w:sz w:val="24"/>
          <w:szCs w:val="24"/>
        </w:rPr>
        <w:t>W przypadku wyboru taśmy dwustronnych lub błon klejących nie ma uniwersalnego rozwiązania. Wybór produktu zależy od klejonych produktów, warunków, w których będzie funkcjonować połączenie oraz obciążeń, którym będzie poddawane. Do każdego projektu należy podchodzić indywidualnie, aby mieć pewność, że wybrane rozwiązanie będzie spełniać postawione wymagania.</w:t>
      </w:r>
    </w:p>
    <w:p w14:paraId="539F25FA" w14:textId="1B80B72C" w:rsidR="00DB4AAF" w:rsidRDefault="00DB4AAF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030A609" w14:textId="77777777" w:rsidR="00DB4AAF" w:rsidRPr="002B2680" w:rsidRDefault="00DB4AAF" w:rsidP="00DB4AAF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555E7C03" w14:textId="77777777" w:rsidR="00DB4AAF" w:rsidRPr="002B2680" w:rsidRDefault="00DB4AAF" w:rsidP="00DB4AAF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24C869A4" w14:textId="77777777" w:rsidR="00DB4AAF" w:rsidRPr="002B2680" w:rsidRDefault="00DB4AAF" w:rsidP="00DB4AAF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3789774B" w14:textId="77777777" w:rsidR="00DB4AAF" w:rsidRPr="002B2680" w:rsidRDefault="00DB4AAF" w:rsidP="00DB4AAF">
      <w:pPr>
        <w:spacing w:line="24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2FB2535C" w14:textId="1E5E7A02" w:rsidR="00DB4AAF" w:rsidRPr="002B2680" w:rsidRDefault="00DB4AAF" w:rsidP="00DB4AAF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33FFD42C" w14:textId="77777777" w:rsidR="00DB4AAF" w:rsidRPr="008F3651" w:rsidRDefault="00DB4AAF" w:rsidP="008F3651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DB4AAF" w:rsidRPr="008F3651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5F0E" w14:textId="77777777" w:rsidR="007525EA" w:rsidRDefault="007525EA" w:rsidP="008F3651">
      <w:pPr>
        <w:spacing w:line="240" w:lineRule="auto"/>
      </w:pPr>
      <w:r>
        <w:separator/>
      </w:r>
    </w:p>
  </w:endnote>
  <w:endnote w:type="continuationSeparator" w:id="0">
    <w:p w14:paraId="791AD6C4" w14:textId="77777777" w:rsidR="007525EA" w:rsidRDefault="007525EA" w:rsidP="008F36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49BF0" w14:textId="77777777" w:rsidR="007525EA" w:rsidRDefault="007525EA" w:rsidP="008F3651">
      <w:pPr>
        <w:spacing w:line="240" w:lineRule="auto"/>
      </w:pPr>
      <w:r>
        <w:separator/>
      </w:r>
    </w:p>
  </w:footnote>
  <w:footnote w:type="continuationSeparator" w:id="0">
    <w:p w14:paraId="26574B68" w14:textId="77777777" w:rsidR="007525EA" w:rsidRDefault="007525EA" w:rsidP="008F36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7907" w14:textId="77777777" w:rsidR="008F3651" w:rsidRDefault="008F3651" w:rsidP="008F3651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330B19" wp14:editId="703DB1D8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99B8C3" w14:textId="77777777" w:rsidR="008F3651" w:rsidRDefault="008F3651" w:rsidP="008F3651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77520C05" w14:textId="77777777" w:rsidR="008F3651" w:rsidRDefault="008F3651" w:rsidP="008F3651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21A40D56" w14:textId="77777777" w:rsidR="008F3651" w:rsidRDefault="008F3651" w:rsidP="008F3651">
    <w:pPr>
      <w:pStyle w:val="Nagwek"/>
    </w:pPr>
  </w:p>
  <w:p w14:paraId="2DA056EA" w14:textId="77777777" w:rsidR="008F3651" w:rsidRDefault="008F3651" w:rsidP="008F3651">
    <w:pPr>
      <w:pStyle w:val="Nagwek"/>
    </w:pPr>
  </w:p>
  <w:p w14:paraId="5A338D20" w14:textId="77777777" w:rsidR="008F3651" w:rsidRDefault="008F36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D81"/>
    <w:rsid w:val="00066F00"/>
    <w:rsid w:val="000915B0"/>
    <w:rsid w:val="000F19C7"/>
    <w:rsid w:val="00104703"/>
    <w:rsid w:val="001342FE"/>
    <w:rsid w:val="00226827"/>
    <w:rsid w:val="002C3D81"/>
    <w:rsid w:val="0037380E"/>
    <w:rsid w:val="00445797"/>
    <w:rsid w:val="007105BE"/>
    <w:rsid w:val="007525EA"/>
    <w:rsid w:val="007973B9"/>
    <w:rsid w:val="007C78DA"/>
    <w:rsid w:val="007D3F50"/>
    <w:rsid w:val="00873D17"/>
    <w:rsid w:val="008F3651"/>
    <w:rsid w:val="00AF2596"/>
    <w:rsid w:val="00D02C26"/>
    <w:rsid w:val="00D81E2A"/>
    <w:rsid w:val="00DB4AAF"/>
    <w:rsid w:val="00DC107B"/>
    <w:rsid w:val="00E85F8C"/>
    <w:rsid w:val="00F7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C7706"/>
  <w15:docId w15:val="{19592C31-6343-4AAD-9CB2-D6C4715A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3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3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3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F5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365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651"/>
  </w:style>
  <w:style w:type="paragraph" w:styleId="Stopka">
    <w:name w:val="footer"/>
    <w:basedOn w:val="Normalny"/>
    <w:link w:val="StopkaZnak"/>
    <w:uiPriority w:val="99"/>
    <w:unhideWhenUsed/>
    <w:rsid w:val="008F365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651"/>
  </w:style>
  <w:style w:type="character" w:styleId="Hipercze">
    <w:name w:val="Hyperlink"/>
    <w:basedOn w:val="Domylnaczcionkaakapitu"/>
    <w:uiPriority w:val="99"/>
    <w:unhideWhenUsed/>
    <w:rsid w:val="00DB4A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4145</Characters>
  <Application>Microsoft Office Word</Application>
  <DocSecurity>0</DocSecurity>
  <Lines>259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Januszewski</dc:creator>
  <cp:lastModifiedBy>Małgorzata Knapik</cp:lastModifiedBy>
  <cp:revision>5</cp:revision>
  <dcterms:created xsi:type="dcterms:W3CDTF">2023-02-24T13:08:00Z</dcterms:created>
  <dcterms:modified xsi:type="dcterms:W3CDTF">2023-02-28T17:34:00Z</dcterms:modified>
</cp:coreProperties>
</file>