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313733" w:rsidRDefault="00000000">
      <w:pPr>
        <w:jc w:val="both"/>
        <w:rPr>
          <w:rFonts w:ascii="Montserrat" w:eastAsia="Montserrat" w:hAnsi="Montserrat" w:cs="Montserrat"/>
          <w:b/>
          <w:bCs/>
          <w:sz w:val="24"/>
          <w:szCs w:val="24"/>
        </w:rPr>
      </w:pPr>
      <w:r>
        <w:rPr>
          <w:rFonts w:ascii="Montserrat" w:eastAsia="Montserrat" w:hAnsi="Montserrat" w:cs="Montserrat"/>
          <w:b/>
          <w:bCs/>
          <w:sz w:val="24"/>
          <w:szCs w:val="24"/>
        </w:rPr>
        <w:t>TOP 7 pułapek i okazji. Jak naprawdę ocenić mieszkanie jako inwestycję na wynajem?</w:t>
      </w:r>
    </w:p>
    <w:p w14:paraId="00000002" w14:textId="77777777" w:rsidR="00313733" w:rsidRDefault="00313733">
      <w:pPr>
        <w:jc w:val="both"/>
        <w:rPr>
          <w:rFonts w:ascii="Montserrat" w:eastAsia="Montserrat" w:hAnsi="Montserrat" w:cs="Montserrat"/>
          <w:b/>
          <w:bCs/>
          <w:sz w:val="24"/>
          <w:szCs w:val="24"/>
        </w:rPr>
      </w:pPr>
    </w:p>
    <w:p w14:paraId="00000003" w14:textId="210508EC" w:rsidR="00313733" w:rsidRDefault="00000000">
      <w:pPr>
        <w:jc w:val="both"/>
        <w:rPr>
          <w:rFonts w:ascii="Montserrat" w:eastAsia="Montserrat" w:hAnsi="Montserrat" w:cs="Montserrat"/>
          <w:b/>
          <w:bCs/>
          <w:sz w:val="24"/>
          <w:szCs w:val="24"/>
        </w:rPr>
      </w:pPr>
      <w:r>
        <w:rPr>
          <w:rFonts w:ascii="Montserrat" w:eastAsia="Montserrat" w:hAnsi="Montserrat" w:cs="Montserrat"/>
          <w:b/>
          <w:bCs/>
          <w:sz w:val="24"/>
          <w:szCs w:val="24"/>
        </w:rPr>
        <w:t xml:space="preserve">Popyt na </w:t>
      </w:r>
      <w:r w:rsidR="005B063D">
        <w:rPr>
          <w:rFonts w:ascii="Montserrat" w:eastAsia="Montserrat" w:hAnsi="Montserrat" w:cs="Montserrat"/>
          <w:b/>
          <w:bCs/>
          <w:sz w:val="24"/>
          <w:szCs w:val="24"/>
        </w:rPr>
        <w:t xml:space="preserve">wynajem </w:t>
      </w:r>
      <w:r>
        <w:rPr>
          <w:rFonts w:ascii="Montserrat" w:eastAsia="Montserrat" w:hAnsi="Montserrat" w:cs="Montserrat"/>
          <w:b/>
          <w:bCs/>
          <w:sz w:val="24"/>
          <w:szCs w:val="24"/>
        </w:rPr>
        <w:t xml:space="preserve">mieszkania od dwóch lat utrzymuje się na wysokim poziomie, a </w:t>
      </w:r>
      <w:r w:rsidR="005B063D">
        <w:rPr>
          <w:rFonts w:ascii="Montserrat" w:eastAsia="Montserrat" w:hAnsi="Montserrat" w:cs="Montserrat"/>
          <w:b/>
          <w:bCs/>
          <w:sz w:val="24"/>
          <w:szCs w:val="24"/>
        </w:rPr>
        <w:t>wielkość obecnej oferty sprzyja znajdowaniu</w:t>
      </w:r>
      <w:r>
        <w:rPr>
          <w:rFonts w:ascii="Montserrat" w:eastAsia="Montserrat" w:hAnsi="Montserrat" w:cs="Montserrat"/>
          <w:b/>
          <w:bCs/>
          <w:sz w:val="24"/>
          <w:szCs w:val="24"/>
        </w:rPr>
        <w:t xml:space="preserve"> okazji. Problem w tym, że nie każda oferta naprawdę zarabia. A jeszcze mniej mieszkań zachowuje swoją wartość w czasie. Jak odróżnić produkt, który „wygląda dobrze na wizualizacji”, od takiego, który będzie generował stabilny przychód? </w:t>
      </w:r>
    </w:p>
    <w:p w14:paraId="00000004" w14:textId="77777777" w:rsidR="00313733" w:rsidRDefault="00313733">
      <w:pPr>
        <w:jc w:val="both"/>
        <w:rPr>
          <w:rFonts w:ascii="Montserrat" w:eastAsia="Montserrat" w:hAnsi="Montserrat" w:cs="Montserrat"/>
          <w:b/>
          <w:bCs/>
          <w:sz w:val="24"/>
          <w:szCs w:val="24"/>
        </w:rPr>
      </w:pPr>
    </w:p>
    <w:p w14:paraId="00000005" w14:textId="77777777" w:rsidR="00313733" w:rsidRDefault="00000000">
      <w:pPr>
        <w:jc w:val="both"/>
        <w:rPr>
          <w:rFonts w:ascii="Montserrat" w:eastAsia="Montserrat" w:hAnsi="Montserrat" w:cs="Montserrat"/>
          <w:b/>
          <w:bCs/>
          <w:sz w:val="24"/>
          <w:szCs w:val="24"/>
        </w:rPr>
      </w:pPr>
      <w:r>
        <w:rPr>
          <w:rFonts w:ascii="Montserrat" w:eastAsia="Montserrat" w:hAnsi="Montserrat" w:cs="Montserrat"/>
          <w:b/>
          <w:bCs/>
          <w:sz w:val="24"/>
          <w:szCs w:val="24"/>
        </w:rPr>
        <w:t>Rentowność zaczyna się od właściwych liczb, nie od ceny za metr</w:t>
      </w:r>
    </w:p>
    <w:p w14:paraId="00000006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07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Inwestowanie w najem nie polega na znalezieniu najniższej ceny, ale na wyborze mieszkania, które generuje przewidywalny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cash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flow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>. Na rentowność wpływa więcej zmiennych, niż się wydaje: stawki najmu w konkretnej części miasta, profil najemców, poziom pustostanów, koszty eksploatacji, a także łatwość późniejszej odsprzedaży.</w:t>
      </w:r>
    </w:p>
    <w:p w14:paraId="00000008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09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Najstabilniejszy popyt dotyczy dziś mieszkań 35–45 m², w lokalizacjach dobrze skomunikowanych, z dostępem do usług i edukacji. Inwestor musi patrzeć na liczby nie tylko oczami arkusza Excel, ale przede wszystkim oczami przyszłego najemcy.</w:t>
      </w:r>
    </w:p>
    <w:p w14:paraId="0000000A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0B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Zuzanna Należyta, dyrektor ds. handlowych w ECO-Classic, podkreśla:</w:t>
      </w:r>
    </w:p>
    <w:p w14:paraId="0000000C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0D" w14:textId="4BFF8BCF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„Rentowność mieszkania nie wynika z jednego wskaźnika.</w:t>
      </w:r>
      <w:r w:rsidR="005B063D">
        <w:rPr>
          <w:rFonts w:ascii="Montserrat" w:eastAsia="Montserrat" w:hAnsi="Montserrat" w:cs="Montserrat"/>
          <w:sz w:val="24"/>
          <w:szCs w:val="24"/>
        </w:rPr>
        <w:t xml:space="preserve"> </w:t>
      </w:r>
      <w:r>
        <w:rPr>
          <w:rFonts w:ascii="Montserrat" w:eastAsia="Montserrat" w:hAnsi="Montserrat" w:cs="Montserrat"/>
          <w:sz w:val="24"/>
          <w:szCs w:val="24"/>
        </w:rPr>
        <w:t xml:space="preserve"> Powstaje tam, gdzie dane finansowe spotykają się z </w:t>
      </w:r>
      <w:r w:rsidR="005B063D">
        <w:rPr>
          <w:rFonts w:ascii="Montserrat" w:eastAsia="Montserrat" w:hAnsi="Montserrat" w:cs="Montserrat"/>
          <w:sz w:val="24"/>
          <w:szCs w:val="24"/>
        </w:rPr>
        <w:t xml:space="preserve">potrzebami i możliwościami </w:t>
      </w:r>
      <w:r>
        <w:rPr>
          <w:rFonts w:ascii="Montserrat" w:eastAsia="Montserrat" w:hAnsi="Montserrat" w:cs="Montserrat"/>
          <w:sz w:val="24"/>
          <w:szCs w:val="24"/>
        </w:rPr>
        <w:t>najemcy. Jeśli lokal jest funkcjonalny, dobrze ulokowany i przewidywalny w utrzymaniu, generuje stabilny przychód niezależnie od fluktuacji rynku.”</w:t>
      </w:r>
    </w:p>
    <w:p w14:paraId="0000000E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0F" w14:textId="77777777" w:rsidR="00313733" w:rsidRDefault="00000000">
      <w:pPr>
        <w:jc w:val="both"/>
        <w:rPr>
          <w:rFonts w:ascii="Montserrat" w:eastAsia="Montserrat" w:hAnsi="Montserrat" w:cs="Montserrat"/>
          <w:b/>
          <w:bCs/>
          <w:sz w:val="24"/>
          <w:szCs w:val="24"/>
        </w:rPr>
      </w:pPr>
      <w:r>
        <w:rPr>
          <w:rFonts w:ascii="Montserrat" w:eastAsia="Montserrat" w:hAnsi="Montserrat" w:cs="Montserrat"/>
          <w:b/>
          <w:bCs/>
          <w:sz w:val="24"/>
          <w:szCs w:val="24"/>
        </w:rPr>
        <w:t>Lokalizacja, która działa w praktyce, a nie tylko na mapie</w:t>
      </w:r>
    </w:p>
    <w:p w14:paraId="00000010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11" w14:textId="33BBD061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Najważniejszym elementem inwestycji jest </w:t>
      </w:r>
      <w:r w:rsidR="005B063D">
        <w:rPr>
          <w:rFonts w:ascii="Montserrat" w:eastAsia="Montserrat" w:hAnsi="Montserrat" w:cs="Montserrat"/>
          <w:sz w:val="24"/>
          <w:szCs w:val="24"/>
        </w:rPr>
        <w:t>lokalizacja</w:t>
      </w:r>
      <w:r>
        <w:rPr>
          <w:rFonts w:ascii="Montserrat" w:eastAsia="Montserrat" w:hAnsi="Montserrat" w:cs="Montserrat"/>
          <w:sz w:val="24"/>
          <w:szCs w:val="24"/>
        </w:rPr>
        <w:t xml:space="preserve"> </w:t>
      </w:r>
      <w:r w:rsidR="005B063D">
        <w:rPr>
          <w:rFonts w:ascii="Montserrat" w:eastAsia="Montserrat" w:hAnsi="Montserrat" w:cs="Montserrat"/>
          <w:sz w:val="24"/>
          <w:szCs w:val="24"/>
        </w:rPr>
        <w:t>–</w:t>
      </w:r>
      <w:r>
        <w:rPr>
          <w:rFonts w:ascii="Montserrat" w:eastAsia="Montserrat" w:hAnsi="Montserrat" w:cs="Montserrat"/>
          <w:sz w:val="24"/>
          <w:szCs w:val="24"/>
        </w:rPr>
        <w:t xml:space="preserve"> </w:t>
      </w:r>
      <w:r w:rsidR="005B063D">
        <w:rPr>
          <w:rFonts w:ascii="Montserrat" w:eastAsia="Montserrat" w:hAnsi="Montserrat" w:cs="Montserrat"/>
          <w:sz w:val="24"/>
          <w:szCs w:val="24"/>
        </w:rPr>
        <w:t xml:space="preserve">jej realna a nie deklarowana wartość </w:t>
      </w:r>
      <w:r>
        <w:rPr>
          <w:rFonts w:ascii="Montserrat" w:eastAsia="Montserrat" w:hAnsi="Montserrat" w:cs="Montserrat"/>
          <w:sz w:val="24"/>
          <w:szCs w:val="24"/>
        </w:rPr>
        <w:t>Materiały sprzedażowe często pokazują listę udogodnień, ale inwestor musi zweryfikować, które z nich faktycznie istnieją, a które dopiero są planowane.</w:t>
      </w:r>
    </w:p>
    <w:p w14:paraId="00000012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13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Przy analizie warto sprawdzić:</w:t>
      </w:r>
    </w:p>
    <w:p w14:paraId="00000014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15" w14:textId="77777777" w:rsidR="00313733" w:rsidRDefault="00000000">
      <w:pPr>
        <w:numPr>
          <w:ilvl w:val="0"/>
          <w:numId w:val="3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rzeczywiste czasy dojścia do komunikacji,</w:t>
      </w:r>
    </w:p>
    <w:p w14:paraId="0A3B4346" w14:textId="5376B4C2" w:rsidR="005B063D" w:rsidRDefault="005B063D">
      <w:pPr>
        <w:numPr>
          <w:ilvl w:val="0"/>
          <w:numId w:val="3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ilość faktycznych połączeń</w:t>
      </w:r>
    </w:p>
    <w:p w14:paraId="00000016" w14:textId="77777777" w:rsidR="00313733" w:rsidRDefault="00000000">
      <w:pPr>
        <w:numPr>
          <w:ilvl w:val="0"/>
          <w:numId w:val="3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lastRenderedPageBreak/>
        <w:t>dostępność usług niezbędnych dla codziennego życia,</w:t>
      </w:r>
    </w:p>
    <w:p w14:paraId="00000017" w14:textId="577F10CF" w:rsidR="00313733" w:rsidRDefault="005B063D">
      <w:pPr>
        <w:numPr>
          <w:ilvl w:val="0"/>
          <w:numId w:val="3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bliskość </w:t>
      </w:r>
      <w:r w:rsidR="00000000">
        <w:rPr>
          <w:rFonts w:ascii="Montserrat" w:eastAsia="Montserrat" w:hAnsi="Montserrat" w:cs="Montserrat"/>
          <w:sz w:val="24"/>
          <w:szCs w:val="24"/>
        </w:rPr>
        <w:t xml:space="preserve">uczelni </w:t>
      </w:r>
      <w:r>
        <w:rPr>
          <w:rFonts w:ascii="Montserrat" w:eastAsia="Montserrat" w:hAnsi="Montserrat" w:cs="Montserrat"/>
          <w:sz w:val="24"/>
          <w:szCs w:val="24"/>
        </w:rPr>
        <w:t xml:space="preserve">czy potencjalnych </w:t>
      </w:r>
      <w:r w:rsidR="00000000">
        <w:rPr>
          <w:rFonts w:ascii="Montserrat" w:eastAsia="Montserrat" w:hAnsi="Montserrat" w:cs="Montserrat"/>
          <w:sz w:val="24"/>
          <w:szCs w:val="24"/>
        </w:rPr>
        <w:t xml:space="preserve">miejsc pracy </w:t>
      </w:r>
    </w:p>
    <w:p w14:paraId="00000018" w14:textId="40B4CC69" w:rsidR="00313733" w:rsidRDefault="00000000">
      <w:pPr>
        <w:numPr>
          <w:ilvl w:val="0"/>
          <w:numId w:val="3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historię</w:t>
      </w:r>
      <w:r w:rsidR="005B063D">
        <w:rPr>
          <w:rFonts w:ascii="Montserrat" w:eastAsia="Montserrat" w:hAnsi="Montserrat" w:cs="Montserrat"/>
          <w:sz w:val="24"/>
          <w:szCs w:val="24"/>
        </w:rPr>
        <w:t xml:space="preserve">, opinie </w:t>
      </w:r>
      <w:r>
        <w:rPr>
          <w:rFonts w:ascii="Montserrat" w:eastAsia="Montserrat" w:hAnsi="Montserrat" w:cs="Montserrat"/>
          <w:sz w:val="24"/>
          <w:szCs w:val="24"/>
        </w:rPr>
        <w:t>i dynamikę rozwoju dzielnicy.</w:t>
      </w:r>
    </w:p>
    <w:p w14:paraId="00000019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1A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Tu liczy się perspektywa najemcy: im mniej zależności od samochodu i im więcej „codzienności pod ręką”, tym większa płynność najmu i mniejsza rotacja.</w:t>
      </w:r>
    </w:p>
    <w:p w14:paraId="0000001B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1C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Zuzanna Należyta podkreśla:</w:t>
      </w:r>
    </w:p>
    <w:p w14:paraId="0000001D" w14:textId="0D6B9C53" w:rsidR="00313733" w:rsidRDefault="005B063D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 </w:t>
      </w:r>
    </w:p>
    <w:p w14:paraId="0000001E" w14:textId="593402BA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„</w:t>
      </w:r>
      <w:r w:rsidR="005B063D">
        <w:rPr>
          <w:rFonts w:ascii="Montserrat" w:eastAsia="Montserrat" w:hAnsi="Montserrat" w:cs="Montserrat"/>
          <w:sz w:val="24"/>
          <w:szCs w:val="24"/>
        </w:rPr>
        <w:t xml:space="preserve">Nabywcy a zwłaszcza </w:t>
      </w:r>
      <w:r w:rsidR="00F848DB">
        <w:rPr>
          <w:rFonts w:ascii="Montserrat" w:eastAsia="Montserrat" w:hAnsi="Montserrat" w:cs="Montserrat"/>
          <w:sz w:val="24"/>
          <w:szCs w:val="24"/>
        </w:rPr>
        <w:t>i</w:t>
      </w:r>
      <w:r>
        <w:rPr>
          <w:rFonts w:ascii="Montserrat" w:eastAsia="Montserrat" w:hAnsi="Montserrat" w:cs="Montserrat"/>
          <w:sz w:val="24"/>
          <w:szCs w:val="24"/>
        </w:rPr>
        <w:t>nwestorzy  weryfikują lokalizację w terenie. Patrzą nie na folder, ale na codzienność: jak dojść do tramwaju, gdzie kupić podstawowe rzeczy, jak oświetlone są ulice. Realna dostępność infrastruktury jest dziś jednym z najważniejszych czynników decydujących o popycie na najem.</w:t>
      </w:r>
    </w:p>
    <w:p w14:paraId="0000001F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20" w14:textId="77777777" w:rsidR="00313733" w:rsidRDefault="00000000">
      <w:pPr>
        <w:jc w:val="both"/>
        <w:rPr>
          <w:rFonts w:ascii="Montserrat" w:eastAsia="Montserrat" w:hAnsi="Montserrat" w:cs="Montserrat"/>
          <w:b/>
          <w:bCs/>
          <w:sz w:val="24"/>
          <w:szCs w:val="24"/>
        </w:rPr>
      </w:pPr>
      <w:r>
        <w:rPr>
          <w:rFonts w:ascii="Montserrat" w:eastAsia="Montserrat" w:hAnsi="Montserrat" w:cs="Montserrat"/>
          <w:b/>
          <w:bCs/>
          <w:sz w:val="24"/>
          <w:szCs w:val="24"/>
        </w:rPr>
        <w:t>Układ funkcjonalny, który najemca doceni od pierwszego dnia</w:t>
      </w:r>
    </w:p>
    <w:p w14:paraId="00000021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22" w14:textId="22D0E462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Zarabia </w:t>
      </w:r>
      <w:r w:rsidR="00DC3018">
        <w:rPr>
          <w:rFonts w:ascii="Montserrat" w:eastAsia="Montserrat" w:hAnsi="Montserrat" w:cs="Montserrat"/>
          <w:sz w:val="24"/>
          <w:szCs w:val="24"/>
        </w:rPr>
        <w:t xml:space="preserve">głównie </w:t>
      </w:r>
      <w:r>
        <w:rPr>
          <w:rFonts w:ascii="Montserrat" w:eastAsia="Montserrat" w:hAnsi="Montserrat" w:cs="Montserrat"/>
          <w:sz w:val="24"/>
          <w:szCs w:val="24"/>
        </w:rPr>
        <w:t>funkcjonalność. Dobre mieszkanie inwestycyjne to takie, które jest:</w:t>
      </w:r>
    </w:p>
    <w:p w14:paraId="00000023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24" w14:textId="77777777" w:rsidR="00313733" w:rsidRDefault="00000000">
      <w:pPr>
        <w:numPr>
          <w:ilvl w:val="0"/>
          <w:numId w:val="1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ustawne,</w:t>
      </w:r>
    </w:p>
    <w:p w14:paraId="00000025" w14:textId="77777777" w:rsidR="00313733" w:rsidRDefault="00000000">
      <w:pPr>
        <w:numPr>
          <w:ilvl w:val="0"/>
          <w:numId w:val="1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doświetlone,</w:t>
      </w:r>
    </w:p>
    <w:p w14:paraId="00000026" w14:textId="77777777" w:rsidR="00313733" w:rsidRDefault="00000000">
      <w:pPr>
        <w:numPr>
          <w:ilvl w:val="0"/>
          <w:numId w:val="1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łatwe do umeblowania,</w:t>
      </w:r>
    </w:p>
    <w:p w14:paraId="00000027" w14:textId="77777777" w:rsidR="00313733" w:rsidRDefault="00000000">
      <w:pPr>
        <w:numPr>
          <w:ilvl w:val="0"/>
          <w:numId w:val="1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ciche w strefie sypialnianej,</w:t>
      </w:r>
    </w:p>
    <w:p w14:paraId="00000028" w14:textId="77777777" w:rsidR="00313733" w:rsidRDefault="00000000">
      <w:pPr>
        <w:numPr>
          <w:ilvl w:val="0"/>
          <w:numId w:val="1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wyposażone w przestrzeń do pracy (coraz częstszy wymóg najemców).</w:t>
      </w:r>
    </w:p>
    <w:p w14:paraId="00000029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66F7ECD7" w14:textId="3D37BDB4" w:rsidR="00DC3018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To właśnie układ - nie liczba metrów - decyduje o tym, czy najemca zostanie na jeden rok, czy na trzy. Warto też zwrócić uwagę na akustykę oraz układ okien. Im bardziej uniwersalne mieszkanie, tym szersza grupa potencjalnych najemców i wyższa stawka.</w:t>
      </w:r>
    </w:p>
    <w:p w14:paraId="0000002B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2C" w14:textId="77777777" w:rsidR="00313733" w:rsidRDefault="00000000">
      <w:pPr>
        <w:jc w:val="both"/>
        <w:rPr>
          <w:rFonts w:ascii="Montserrat" w:eastAsia="Montserrat" w:hAnsi="Montserrat" w:cs="Montserrat"/>
          <w:b/>
          <w:bCs/>
          <w:sz w:val="24"/>
          <w:szCs w:val="24"/>
        </w:rPr>
      </w:pPr>
      <w:r>
        <w:rPr>
          <w:rFonts w:ascii="Montserrat" w:eastAsia="Montserrat" w:hAnsi="Montserrat" w:cs="Montserrat"/>
          <w:b/>
          <w:bCs/>
          <w:sz w:val="24"/>
          <w:szCs w:val="24"/>
        </w:rPr>
        <w:t>Etapowość inwestycji, czyli co będzie za oknem za rok i dwa</w:t>
      </w:r>
    </w:p>
    <w:p w14:paraId="0000002D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2E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Wiele dużych osiedli powstaje etapowo, co jest naturalnym modelem realizacji. Problem pojawia się, gdy kupujący ignoruje wpływ etapowości na start najmu. Dla inwestora kluczowe są dwie kwestie: harmonogram prac oraz to, kiedy przestrzeń publiczna i lokale usługowe zaczną działać.</w:t>
      </w:r>
    </w:p>
    <w:p w14:paraId="0000002F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30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Deweloper powinien udostępniać:</w:t>
      </w:r>
    </w:p>
    <w:p w14:paraId="00000031" w14:textId="77777777" w:rsidR="00313733" w:rsidRDefault="00000000">
      <w:pPr>
        <w:numPr>
          <w:ilvl w:val="0"/>
          <w:numId w:val="5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lastRenderedPageBreak/>
        <w:t>harmonogram kolejnych etapów,</w:t>
      </w:r>
    </w:p>
    <w:p w14:paraId="00000032" w14:textId="77777777" w:rsidR="00313733" w:rsidRDefault="00000000">
      <w:pPr>
        <w:numPr>
          <w:ilvl w:val="0"/>
          <w:numId w:val="5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mapę planowanych prac,</w:t>
      </w:r>
    </w:p>
    <w:p w14:paraId="00000033" w14:textId="77777777" w:rsidR="00313733" w:rsidRDefault="00000000">
      <w:pPr>
        <w:numPr>
          <w:ilvl w:val="0"/>
          <w:numId w:val="5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informacje o terminach otwarcia usług,</w:t>
      </w:r>
    </w:p>
    <w:p w14:paraId="00000034" w14:textId="77777777" w:rsidR="00313733" w:rsidRDefault="00000000">
      <w:pPr>
        <w:numPr>
          <w:ilvl w:val="0"/>
          <w:numId w:val="5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transparentne zasady komunikacji o ewentualnych zmianach.</w:t>
      </w:r>
    </w:p>
    <w:p w14:paraId="00000035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36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Brak takiej przejrzystości to sygnał ostrzegawczy - ma realny wpływ na atrakcyjność najmu i ocenę wartości inwestycji. </w:t>
      </w:r>
    </w:p>
    <w:p w14:paraId="00000037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38" w14:textId="42D6367A" w:rsidR="00313733" w:rsidRDefault="00000000">
      <w:pPr>
        <w:jc w:val="both"/>
        <w:rPr>
          <w:rFonts w:ascii="Montserrat" w:eastAsia="Montserrat" w:hAnsi="Montserrat" w:cs="Montserrat"/>
          <w:b/>
          <w:bCs/>
          <w:sz w:val="24"/>
          <w:szCs w:val="24"/>
        </w:rPr>
      </w:pPr>
      <w:r>
        <w:rPr>
          <w:rFonts w:ascii="Montserrat" w:eastAsia="Montserrat" w:hAnsi="Montserrat" w:cs="Montserrat"/>
          <w:b/>
          <w:bCs/>
          <w:sz w:val="24"/>
          <w:szCs w:val="24"/>
        </w:rPr>
        <w:t xml:space="preserve">Standard techniczny i koszty eksploatacji, które zwiększają </w:t>
      </w:r>
      <w:r w:rsidR="00DC3018">
        <w:rPr>
          <w:rFonts w:ascii="Montserrat" w:eastAsia="Montserrat" w:hAnsi="Montserrat" w:cs="Montserrat"/>
          <w:b/>
          <w:bCs/>
          <w:sz w:val="24"/>
          <w:szCs w:val="24"/>
        </w:rPr>
        <w:t xml:space="preserve">stopę zwrotu. </w:t>
      </w:r>
    </w:p>
    <w:p w14:paraId="00000039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3A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Coraz więcej najemców zwraca uwagę na komfort i wysokość rachunków. To oznacza, że inwestor powinien analizować nie tylko lokalizację i układ, ale również:</w:t>
      </w:r>
    </w:p>
    <w:p w14:paraId="0000003B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3C" w14:textId="77777777" w:rsidR="00313733" w:rsidRDefault="00000000">
      <w:pPr>
        <w:numPr>
          <w:ilvl w:val="0"/>
          <w:numId w:val="4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efektywność energetyczną budynku,</w:t>
      </w:r>
    </w:p>
    <w:p w14:paraId="0000003D" w14:textId="77777777" w:rsidR="00313733" w:rsidRDefault="00000000">
      <w:pPr>
        <w:numPr>
          <w:ilvl w:val="0"/>
          <w:numId w:val="4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izolację termiczną i akustyczną,</w:t>
      </w:r>
    </w:p>
    <w:p w14:paraId="0000003E" w14:textId="77777777" w:rsidR="00313733" w:rsidRDefault="00000000">
      <w:pPr>
        <w:numPr>
          <w:ilvl w:val="0"/>
          <w:numId w:val="4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jakość stolarki i wentylacji,</w:t>
      </w:r>
    </w:p>
    <w:p w14:paraId="0000003F" w14:textId="77777777" w:rsidR="00313733" w:rsidRDefault="00000000">
      <w:pPr>
        <w:numPr>
          <w:ilvl w:val="0"/>
          <w:numId w:val="4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obecność rozwiązań proekologicznych,</w:t>
      </w:r>
    </w:p>
    <w:p w14:paraId="00000040" w14:textId="77777777" w:rsidR="00313733" w:rsidRDefault="00000000">
      <w:pPr>
        <w:numPr>
          <w:ilvl w:val="0"/>
          <w:numId w:val="4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poziom opłat w przyszłej wspólnocie.</w:t>
      </w:r>
    </w:p>
    <w:p w14:paraId="00000041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42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Lepszy standard techniczny to mniejsza rotacja, wyższy czynsz i przewidywalne koszty utrzymania - czyli bardziej stabilny zwrot.</w:t>
      </w:r>
    </w:p>
    <w:p w14:paraId="00000043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44" w14:textId="77777777" w:rsidR="00313733" w:rsidRDefault="00000000">
      <w:pPr>
        <w:jc w:val="both"/>
        <w:rPr>
          <w:rFonts w:ascii="Montserrat" w:eastAsia="Montserrat" w:hAnsi="Montserrat" w:cs="Montserrat"/>
          <w:b/>
          <w:bCs/>
          <w:sz w:val="24"/>
          <w:szCs w:val="24"/>
        </w:rPr>
      </w:pPr>
      <w:r>
        <w:rPr>
          <w:rFonts w:ascii="Montserrat" w:eastAsia="Montserrat" w:hAnsi="Montserrat" w:cs="Montserrat"/>
          <w:b/>
          <w:bCs/>
          <w:sz w:val="24"/>
          <w:szCs w:val="24"/>
        </w:rPr>
        <w:t>Płynność najmu zależy od tego, kto ma mieszkać w lokalu</w:t>
      </w:r>
    </w:p>
    <w:p w14:paraId="00000045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46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Najlepsze inwestycje powstają wtedy, gdy od początku wiadomo, dla kogo są przeznaczone. Inaczej kupuje się mieszkanie pod najem studencki, inaczej pod młodych specjalistów, a jeszcze inaczej pod rodziny czy najem na potrzeby pracowników relokowanych.</w:t>
      </w:r>
    </w:p>
    <w:p w14:paraId="00000047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48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Najbardziej stabilne grupy to:</w:t>
      </w:r>
    </w:p>
    <w:p w14:paraId="00000049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4B" w14:textId="77777777" w:rsidR="00313733" w:rsidRDefault="00000000">
      <w:pPr>
        <w:numPr>
          <w:ilvl w:val="0"/>
          <w:numId w:val="2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młodzi profesjonaliści,</w:t>
      </w:r>
    </w:p>
    <w:p w14:paraId="0000004C" w14:textId="77777777" w:rsidR="00313733" w:rsidRDefault="00000000">
      <w:pPr>
        <w:numPr>
          <w:ilvl w:val="0"/>
          <w:numId w:val="2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pary pracujące w modelu hybrydowym,</w:t>
      </w:r>
    </w:p>
    <w:p w14:paraId="0000004D" w14:textId="77777777" w:rsidR="00313733" w:rsidRDefault="00000000">
      <w:pPr>
        <w:numPr>
          <w:ilvl w:val="0"/>
          <w:numId w:val="2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rodzice kupujący dla dziecka,</w:t>
      </w:r>
    </w:p>
    <w:p w14:paraId="0000004E" w14:textId="77777777" w:rsidR="00313733" w:rsidRDefault="00000000">
      <w:pPr>
        <w:numPr>
          <w:ilvl w:val="0"/>
          <w:numId w:val="2"/>
        </w:num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osoby 60+, przenoszące się bliżej miasta.</w:t>
      </w:r>
    </w:p>
    <w:p w14:paraId="0000004F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50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Dopasowanie lokalu do stylu życia grupy docelowej zwiększa przewidywalność przychodów.</w:t>
      </w:r>
    </w:p>
    <w:p w14:paraId="00000051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52" w14:textId="77777777" w:rsidR="00313733" w:rsidRDefault="00000000">
      <w:pPr>
        <w:jc w:val="both"/>
        <w:rPr>
          <w:rFonts w:ascii="Montserrat" w:eastAsia="Montserrat" w:hAnsi="Montserrat" w:cs="Montserrat"/>
          <w:b/>
          <w:bCs/>
          <w:sz w:val="24"/>
          <w:szCs w:val="24"/>
        </w:rPr>
      </w:pPr>
      <w:r>
        <w:rPr>
          <w:rFonts w:ascii="Montserrat" w:eastAsia="Montserrat" w:hAnsi="Montserrat" w:cs="Montserrat"/>
          <w:b/>
          <w:bCs/>
          <w:sz w:val="24"/>
          <w:szCs w:val="24"/>
        </w:rPr>
        <w:lastRenderedPageBreak/>
        <w:t>Dokumenty i transparentność, które chronią inwestora</w:t>
      </w:r>
    </w:p>
    <w:p w14:paraId="00000053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54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Bezpieczeństwo inwestycji zależy od jakości dokumentów. Kluczowe elementy to: jasne terminy odbiorów, status pozwoleń, rachunek powierniczy, sposób mierzenia powierzchni, standard części wspólnych oraz przejrzystość zapisów dotyczących zmian projektowych.</w:t>
      </w:r>
    </w:p>
    <w:p w14:paraId="00000055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56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To obszar, w którym profesjonalizm dewelopera widać od razu. Zuzanna Należyta zwraca uwagę na wagę pełnej jawności:</w:t>
      </w:r>
    </w:p>
    <w:p w14:paraId="00000057" w14:textId="00684075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„Każdy inwestor powinien otrzymać komplet informacji Jasność w zakresie pozwoleń, harmonogramu, rachunku powierniczego czy możliwych modyfikacji projektu realnie wpływa na bezpieczeństwo inwestycji. Rzetelna oferta niczego nie ukrywa, bo przejrzystość buduje zaufanie.”</w:t>
      </w:r>
    </w:p>
    <w:p w14:paraId="00000058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59" w14:textId="77777777" w:rsidR="00313733" w:rsidRDefault="00000000">
      <w:pPr>
        <w:jc w:val="both"/>
        <w:rPr>
          <w:rFonts w:ascii="Montserrat" w:eastAsia="Montserrat" w:hAnsi="Montserrat" w:cs="Montserrat"/>
          <w:b/>
          <w:bCs/>
          <w:sz w:val="24"/>
          <w:szCs w:val="24"/>
        </w:rPr>
      </w:pPr>
      <w:r>
        <w:rPr>
          <w:rFonts w:ascii="Montserrat" w:eastAsia="Montserrat" w:hAnsi="Montserrat" w:cs="Montserrat"/>
          <w:b/>
          <w:bCs/>
          <w:sz w:val="24"/>
          <w:szCs w:val="24"/>
        </w:rPr>
        <w:t>Inwestycja, która zarabia, to inwestycja dobrze przeanalizowana</w:t>
      </w:r>
    </w:p>
    <w:p w14:paraId="0000005A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5B" w14:textId="77777777" w:rsidR="00313733" w:rsidRDefault="00000000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Rentowna inwestycja w mieszkanie na wynajem nie jest wynikiem przypadku. To efekt świadomej analizy, w której lokalizacja musi działać w codziennym rytmie miasta, układ mieszkania odpowiadać realnym potrzebom najemców, a standard techniczny zapewniać przewidywalne koszty utrzymania. Transparentność dewelopera, przejrzystość dokumentów i rozpoznawalna okolica zwiększają bezpieczeństwo zakupu, a funkcjonalność i dostępność usług przekładają się na płynny najem. Dobrze dobrane mieszkanie staje się aktywem, które pracuje na właściciela od pierwszego dnia - stabilnie, bezpiecznie i z realnym potencjałem wzrostu wartości w czasie.</w:t>
      </w:r>
    </w:p>
    <w:p w14:paraId="0000005C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p w14:paraId="0000005D" w14:textId="77777777" w:rsidR="00313733" w:rsidRDefault="00313733">
      <w:pPr>
        <w:jc w:val="both"/>
        <w:rPr>
          <w:rFonts w:ascii="Montserrat" w:eastAsia="Montserrat" w:hAnsi="Montserrat" w:cs="Montserrat"/>
          <w:sz w:val="24"/>
          <w:szCs w:val="24"/>
        </w:rPr>
      </w:pPr>
    </w:p>
    <w:sectPr w:rsidR="00313733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ontserrat">
    <w:charset w:val="EE"/>
    <w:family w:val="auto"/>
    <w:pitch w:val="variable"/>
    <w:sig w:usb0="2000020F" w:usb1="00000003" w:usb2="00000000" w:usb3="00000000" w:csb0="00000197" w:csb1="00000000"/>
    <w:embedRegular r:id="rId1" w:fontKey="{0F3D5608-C3A0-4458-9C7C-BED16511AC9C}"/>
    <w:embedBold r:id="rId2" w:fontKey="{5F954E05-8D3D-4EA4-9EF0-A7A3DC35DC59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B68ED193-27E2-4685-B8AC-9C5B724AD34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73452E66-AD12-4B6B-AD4E-810CF37D4D7E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F6431E"/>
    <w:multiLevelType w:val="multilevel"/>
    <w:tmpl w:val="41DAA02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5690A56"/>
    <w:multiLevelType w:val="multilevel"/>
    <w:tmpl w:val="1996F3C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9C8395E"/>
    <w:multiLevelType w:val="multilevel"/>
    <w:tmpl w:val="0C0096D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31F77F47"/>
    <w:multiLevelType w:val="multilevel"/>
    <w:tmpl w:val="4836914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5DF82D8D"/>
    <w:multiLevelType w:val="multilevel"/>
    <w:tmpl w:val="6458E50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498106139">
    <w:abstractNumId w:val="1"/>
  </w:num>
  <w:num w:numId="2" w16cid:durableId="1701130652">
    <w:abstractNumId w:val="4"/>
  </w:num>
  <w:num w:numId="3" w16cid:durableId="1441488584">
    <w:abstractNumId w:val="2"/>
  </w:num>
  <w:num w:numId="4" w16cid:durableId="333652516">
    <w:abstractNumId w:val="0"/>
  </w:num>
  <w:num w:numId="5" w16cid:durableId="127201076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3733"/>
    <w:rsid w:val="00313733"/>
    <w:rsid w:val="005B063D"/>
    <w:rsid w:val="00796D75"/>
    <w:rsid w:val="00980E05"/>
    <w:rsid w:val="00DC3018"/>
    <w:rsid w:val="00E81DCE"/>
    <w:rsid w:val="00F84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B02BEE"/>
  <w15:docId w15:val="{B3C20C42-97EF-48EA-BA38-EDA5CC4889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Poprawka">
    <w:name w:val="Revision"/>
    <w:hidden/>
    <w:uiPriority w:val="99"/>
    <w:semiHidden/>
    <w:rsid w:val="005B063D"/>
    <w:pPr>
      <w:spacing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5B063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B063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B063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B063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B063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878</Words>
  <Characters>5268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Zuzanna Należyta</dc:creator>
  <cp:lastModifiedBy>Anna Goławska</cp:lastModifiedBy>
  <cp:revision>4</cp:revision>
  <dcterms:created xsi:type="dcterms:W3CDTF">2025-12-04T09:43:00Z</dcterms:created>
  <dcterms:modified xsi:type="dcterms:W3CDTF">2025-12-04T10:29:00Z</dcterms:modified>
</cp:coreProperties>
</file>