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6C0" w:rsidRPr="008914DF" w:rsidRDefault="002D2A8C" w:rsidP="008914DF">
      <w:pPr>
        <w:pStyle w:val="Nagwek1"/>
        <w:rPr>
          <w:rFonts w:eastAsia="Times New Roman"/>
          <w:sz w:val="28"/>
          <w:szCs w:val="28"/>
          <w:lang w:eastAsia="pl-PL"/>
        </w:rPr>
      </w:pPr>
      <w:r w:rsidRPr="008914DF">
        <w:rPr>
          <w:rFonts w:eastAsia="Times New Roman"/>
          <w:sz w:val="28"/>
          <w:szCs w:val="28"/>
          <w:lang w:eastAsia="pl-PL"/>
        </w:rPr>
        <w:t>Tych benefitów oczekują dziś pracownicy – sprawdź, jak im je zapewnić</w:t>
      </w:r>
    </w:p>
    <w:p w:rsidR="000B46C0" w:rsidRDefault="000B46C0" w:rsidP="000B46C0">
      <w:pPr>
        <w:spacing w:before="100" w:beforeAutospacing="1" w:after="100" w:afterAutospacing="1" w:line="240" w:lineRule="auto"/>
        <w:rPr>
          <w:rFonts w:eastAsia="Times New Roman" w:cstheme="minorHAnsi"/>
          <w:sz w:val="24"/>
          <w:szCs w:val="24"/>
          <w:lang w:eastAsia="pl-PL"/>
        </w:rPr>
      </w:pPr>
      <w:r w:rsidRPr="000B46C0">
        <w:rPr>
          <w:rFonts w:eastAsia="Times New Roman" w:cstheme="minorHAnsi"/>
          <w:sz w:val="24"/>
          <w:szCs w:val="24"/>
          <w:lang w:eastAsia="pl-PL"/>
        </w:rPr>
        <w:t xml:space="preserve">Badanie przeprowadzone przez serwis </w:t>
      </w:r>
      <w:proofErr w:type="spellStart"/>
      <w:r w:rsidRPr="000B46C0">
        <w:rPr>
          <w:rFonts w:eastAsia="Times New Roman" w:cstheme="minorHAnsi"/>
          <w:sz w:val="24"/>
          <w:szCs w:val="24"/>
          <w:lang w:eastAsia="pl-PL"/>
        </w:rPr>
        <w:t>Prezentmarzeń</w:t>
      </w:r>
      <w:proofErr w:type="spellEnd"/>
      <w:r w:rsidRPr="000B46C0">
        <w:rPr>
          <w:rFonts w:eastAsia="Times New Roman" w:cstheme="minorHAnsi"/>
          <w:sz w:val="24"/>
          <w:szCs w:val="24"/>
          <w:lang w:eastAsia="pl-PL"/>
        </w:rPr>
        <w:t xml:space="preserve"> ujawnia, że aż 93% pracowników oczekuje od swoich pracodawców aktywnego wsparcia w zarządzaniu czasem wolnym. Ta rosnąca tendencja pokazuje, że </w:t>
      </w:r>
      <w:proofErr w:type="spellStart"/>
      <w:r w:rsidRPr="000B46C0">
        <w:rPr>
          <w:rFonts w:eastAsia="Times New Roman" w:cstheme="minorHAnsi"/>
          <w:sz w:val="24"/>
          <w:szCs w:val="24"/>
          <w:lang w:eastAsia="pl-PL"/>
        </w:rPr>
        <w:t>work</w:t>
      </w:r>
      <w:proofErr w:type="spellEnd"/>
      <w:r w:rsidRPr="000B46C0">
        <w:rPr>
          <w:rFonts w:eastAsia="Times New Roman" w:cstheme="minorHAnsi"/>
          <w:sz w:val="24"/>
          <w:szCs w:val="24"/>
          <w:lang w:eastAsia="pl-PL"/>
        </w:rPr>
        <w:t xml:space="preserve">-life </w:t>
      </w:r>
      <w:proofErr w:type="spellStart"/>
      <w:r w:rsidRPr="000B46C0">
        <w:rPr>
          <w:rFonts w:eastAsia="Times New Roman" w:cstheme="minorHAnsi"/>
          <w:sz w:val="24"/>
          <w:szCs w:val="24"/>
          <w:lang w:eastAsia="pl-PL"/>
        </w:rPr>
        <w:t>balance</w:t>
      </w:r>
      <w:proofErr w:type="spellEnd"/>
      <w:r w:rsidRPr="000B46C0">
        <w:rPr>
          <w:rFonts w:eastAsia="Times New Roman" w:cstheme="minorHAnsi"/>
          <w:sz w:val="24"/>
          <w:szCs w:val="24"/>
          <w:lang w:eastAsia="pl-PL"/>
        </w:rPr>
        <w:t xml:space="preserve"> jest już nie tylko modnym hasłem, ale kluczowym elementem wpływającym na wydajność </w:t>
      </w:r>
      <w:r w:rsidR="002D2A8C">
        <w:rPr>
          <w:rFonts w:eastAsia="Times New Roman" w:cstheme="minorHAnsi"/>
          <w:sz w:val="24"/>
          <w:szCs w:val="24"/>
          <w:lang w:eastAsia="pl-PL"/>
        </w:rPr>
        <w:t>zespołów</w:t>
      </w:r>
      <w:r w:rsidRPr="000B46C0">
        <w:rPr>
          <w:rFonts w:eastAsia="Times New Roman" w:cstheme="minorHAnsi"/>
          <w:sz w:val="24"/>
          <w:szCs w:val="24"/>
          <w:lang w:eastAsia="pl-PL"/>
        </w:rPr>
        <w:t>. Co więcej, 36% respondentów wskazuje, że czas wolny jest istotny dla zachowania zdrowia fizycznego i psychicznego, a 73% stwierdza, że benefity związane z czasem wolnym zwiększają ich zaangażowanie w pracę.</w:t>
      </w:r>
    </w:p>
    <w:p w:rsidR="002D2A8C" w:rsidRDefault="002D2A8C" w:rsidP="002D2A8C">
      <w:pPr>
        <w:pStyle w:val="Nagwek2"/>
        <w:rPr>
          <w:rFonts w:eastAsia="Times New Roman"/>
          <w:lang w:eastAsia="pl-PL"/>
        </w:rPr>
      </w:pPr>
      <w:r>
        <w:rPr>
          <w:rFonts w:eastAsia="Times New Roman"/>
          <w:lang w:eastAsia="pl-PL"/>
        </w:rPr>
        <w:t>Nie tylko wynagrodzenie się liczy</w:t>
      </w:r>
    </w:p>
    <w:p w:rsidR="002D2A8C" w:rsidRPr="000B46C0" w:rsidRDefault="002D2A8C" w:rsidP="000B46C0">
      <w:pPr>
        <w:spacing w:before="100" w:beforeAutospacing="1" w:after="100" w:afterAutospacing="1" w:line="240" w:lineRule="auto"/>
        <w:rPr>
          <w:rFonts w:eastAsia="Times New Roman" w:cstheme="minorHAnsi"/>
          <w:sz w:val="24"/>
          <w:szCs w:val="24"/>
          <w:lang w:eastAsia="pl-PL"/>
        </w:rPr>
      </w:pPr>
      <w:r w:rsidRPr="000B46C0">
        <w:rPr>
          <w:rFonts w:eastAsia="Times New Roman" w:cstheme="minorHAnsi"/>
          <w:sz w:val="24"/>
          <w:szCs w:val="24"/>
          <w:lang w:eastAsia="pl-PL"/>
        </w:rPr>
        <w:t xml:space="preserve">Współczesny rynek pracy ewoluuje, a z nim rośnie znaczenie benefitów pozapłacowych, które </w:t>
      </w:r>
      <w:r>
        <w:rPr>
          <w:rFonts w:eastAsia="Times New Roman" w:cstheme="minorHAnsi"/>
          <w:sz w:val="24"/>
          <w:szCs w:val="24"/>
          <w:lang w:eastAsia="pl-PL"/>
        </w:rPr>
        <w:t>wychodzą poza</w:t>
      </w:r>
      <w:r w:rsidRPr="000B46C0">
        <w:rPr>
          <w:rFonts w:eastAsia="Times New Roman" w:cstheme="minorHAnsi"/>
          <w:sz w:val="24"/>
          <w:szCs w:val="24"/>
          <w:lang w:eastAsia="pl-PL"/>
        </w:rPr>
        <w:t xml:space="preserve"> standardowe </w:t>
      </w:r>
      <w:r>
        <w:rPr>
          <w:rFonts w:eastAsia="Times New Roman" w:cstheme="minorHAnsi"/>
          <w:sz w:val="24"/>
          <w:szCs w:val="24"/>
          <w:lang w:eastAsia="pl-PL"/>
        </w:rPr>
        <w:t>dodatki,</w:t>
      </w:r>
      <w:r w:rsidRPr="000B46C0">
        <w:rPr>
          <w:rFonts w:eastAsia="Times New Roman" w:cstheme="minorHAnsi"/>
          <w:sz w:val="24"/>
          <w:szCs w:val="24"/>
          <w:lang w:eastAsia="pl-PL"/>
        </w:rPr>
        <w:t xml:space="preserve"> takie jak prywatna opieka medyczna czy ubezpieczenia na życie. Coraz większa świadomość pracowników </w:t>
      </w:r>
      <w:r>
        <w:rPr>
          <w:rFonts w:eastAsia="Times New Roman" w:cstheme="minorHAnsi"/>
          <w:sz w:val="24"/>
          <w:szCs w:val="24"/>
          <w:lang w:eastAsia="pl-PL"/>
        </w:rPr>
        <w:t xml:space="preserve">– zwłaszcza tych z pokolenia Z – </w:t>
      </w:r>
      <w:r w:rsidRPr="000B46C0">
        <w:rPr>
          <w:rFonts w:eastAsia="Times New Roman" w:cstheme="minorHAnsi"/>
          <w:sz w:val="24"/>
          <w:szCs w:val="24"/>
          <w:lang w:eastAsia="pl-PL"/>
        </w:rPr>
        <w:t>dotycząca równowagi między życiem zawodowym a prywatnym wpływa na zmiany w oczekiwaniach wobec pracodawców. Dziś pracownicy coraz częściej oczekują, że firmy będą aktywnie wspierać ich w zarządzaniu czasem wolnym, co ma bezpośredni wpływ na ich produktywność i samopoczucie.</w:t>
      </w:r>
    </w:p>
    <w:p w:rsidR="000B46C0" w:rsidRPr="000B46C0" w:rsidRDefault="000B46C0" w:rsidP="002D2A8C">
      <w:pPr>
        <w:pStyle w:val="Nagwek2"/>
        <w:rPr>
          <w:rFonts w:eastAsia="Times New Roman"/>
          <w:lang w:eastAsia="pl-PL"/>
        </w:rPr>
      </w:pPr>
      <w:r w:rsidRPr="002D2A8C">
        <w:rPr>
          <w:rFonts w:eastAsia="Times New Roman"/>
          <w:lang w:eastAsia="pl-PL"/>
        </w:rPr>
        <w:t>Jak pracodawcy mogą wspierać czas wolny pracowników?</w:t>
      </w:r>
    </w:p>
    <w:p w:rsidR="000B46C0" w:rsidRPr="000B46C0" w:rsidRDefault="000B46C0" w:rsidP="000B46C0">
      <w:pPr>
        <w:spacing w:before="100" w:beforeAutospacing="1" w:after="100" w:afterAutospacing="1" w:line="240" w:lineRule="auto"/>
        <w:rPr>
          <w:rFonts w:eastAsia="Times New Roman" w:cstheme="minorHAnsi"/>
          <w:sz w:val="24"/>
          <w:szCs w:val="24"/>
          <w:lang w:eastAsia="pl-PL"/>
        </w:rPr>
      </w:pPr>
      <w:r w:rsidRPr="000B46C0">
        <w:rPr>
          <w:rFonts w:eastAsia="Times New Roman" w:cstheme="minorHAnsi"/>
          <w:sz w:val="24"/>
          <w:szCs w:val="24"/>
          <w:lang w:eastAsia="pl-PL"/>
        </w:rPr>
        <w:t xml:space="preserve">Jednym z efektywnych sposobów, w jaki pracodawcy mogą wspierać </w:t>
      </w:r>
      <w:proofErr w:type="spellStart"/>
      <w:r w:rsidRPr="000B46C0">
        <w:rPr>
          <w:rFonts w:eastAsia="Times New Roman" w:cstheme="minorHAnsi"/>
          <w:sz w:val="24"/>
          <w:szCs w:val="24"/>
          <w:lang w:eastAsia="pl-PL"/>
        </w:rPr>
        <w:t>work</w:t>
      </w:r>
      <w:proofErr w:type="spellEnd"/>
      <w:r w:rsidRPr="000B46C0">
        <w:rPr>
          <w:rFonts w:eastAsia="Times New Roman" w:cstheme="minorHAnsi"/>
          <w:sz w:val="24"/>
          <w:szCs w:val="24"/>
          <w:lang w:eastAsia="pl-PL"/>
        </w:rPr>
        <w:t xml:space="preserve">-life </w:t>
      </w:r>
      <w:proofErr w:type="spellStart"/>
      <w:r w:rsidRPr="000B46C0">
        <w:rPr>
          <w:rFonts w:eastAsia="Times New Roman" w:cstheme="minorHAnsi"/>
          <w:sz w:val="24"/>
          <w:szCs w:val="24"/>
          <w:lang w:eastAsia="pl-PL"/>
        </w:rPr>
        <w:t>balance</w:t>
      </w:r>
      <w:proofErr w:type="spellEnd"/>
      <w:r w:rsidRPr="000B46C0">
        <w:rPr>
          <w:rFonts w:eastAsia="Times New Roman" w:cstheme="minorHAnsi"/>
          <w:sz w:val="24"/>
          <w:szCs w:val="24"/>
          <w:lang w:eastAsia="pl-PL"/>
        </w:rPr>
        <w:t xml:space="preserve"> swoich pracowników, jest organizacja eventów firmowych, które oferują różnorodne formy aktywności</w:t>
      </w:r>
      <w:r w:rsidR="00CD5F66">
        <w:rPr>
          <w:rFonts w:eastAsia="Times New Roman" w:cstheme="minorHAnsi"/>
          <w:sz w:val="24"/>
          <w:szCs w:val="24"/>
          <w:lang w:eastAsia="pl-PL"/>
        </w:rPr>
        <w:t>,</w:t>
      </w:r>
      <w:r w:rsidRPr="000B46C0">
        <w:rPr>
          <w:rFonts w:eastAsia="Times New Roman" w:cstheme="minorHAnsi"/>
          <w:sz w:val="24"/>
          <w:szCs w:val="24"/>
          <w:lang w:eastAsia="pl-PL"/>
        </w:rPr>
        <w:t xml:space="preserve"> odpowiadające zainteresowaniom zespołu. Joanna Hoc-Kopiej, </w:t>
      </w:r>
      <w:r w:rsidR="00CD5F66">
        <w:rPr>
          <w:rFonts w:eastAsia="Times New Roman" w:cstheme="minorHAnsi"/>
          <w:sz w:val="24"/>
          <w:szCs w:val="24"/>
          <w:lang w:eastAsia="pl-PL"/>
        </w:rPr>
        <w:t>ekspert</w:t>
      </w:r>
      <w:r w:rsidRPr="000B46C0">
        <w:rPr>
          <w:rFonts w:eastAsia="Times New Roman" w:cstheme="minorHAnsi"/>
          <w:sz w:val="24"/>
          <w:szCs w:val="24"/>
          <w:lang w:eastAsia="pl-PL"/>
        </w:rPr>
        <w:t xml:space="preserve"> Dworu Korona Karkonoszy, miejsca znanego z organizacji wyjątkowych eventów dla pracowników, podkreśla: „Organizowane przez nas wydarzenia mają na celu nie tylko zintegrowanie zespołu, </w:t>
      </w:r>
      <w:r w:rsidR="00CD5F66">
        <w:rPr>
          <w:rFonts w:eastAsia="Times New Roman" w:cstheme="minorHAnsi"/>
          <w:sz w:val="24"/>
          <w:szCs w:val="24"/>
          <w:lang w:eastAsia="pl-PL"/>
        </w:rPr>
        <w:t xml:space="preserve">czyli tzw. team </w:t>
      </w:r>
      <w:proofErr w:type="spellStart"/>
      <w:r w:rsidR="00CD5F66">
        <w:rPr>
          <w:rFonts w:eastAsia="Times New Roman" w:cstheme="minorHAnsi"/>
          <w:sz w:val="24"/>
          <w:szCs w:val="24"/>
          <w:lang w:eastAsia="pl-PL"/>
        </w:rPr>
        <w:t>bulding</w:t>
      </w:r>
      <w:proofErr w:type="spellEnd"/>
      <w:r w:rsidR="00CD5F66">
        <w:rPr>
          <w:rFonts w:eastAsia="Times New Roman" w:cstheme="minorHAnsi"/>
          <w:sz w:val="24"/>
          <w:szCs w:val="24"/>
          <w:lang w:eastAsia="pl-PL"/>
        </w:rPr>
        <w:t xml:space="preserve">, </w:t>
      </w:r>
      <w:r w:rsidRPr="000B46C0">
        <w:rPr>
          <w:rFonts w:eastAsia="Times New Roman" w:cstheme="minorHAnsi"/>
          <w:sz w:val="24"/>
          <w:szCs w:val="24"/>
          <w:lang w:eastAsia="pl-PL"/>
        </w:rPr>
        <w:t xml:space="preserve">ale także zapewnienie pracownikom możliwości odkrywania nowych pasji, które mogą </w:t>
      </w:r>
      <w:r w:rsidR="00CD5F66">
        <w:rPr>
          <w:rFonts w:eastAsia="Times New Roman" w:cstheme="minorHAnsi"/>
          <w:sz w:val="24"/>
          <w:szCs w:val="24"/>
          <w:lang w:eastAsia="pl-PL"/>
        </w:rPr>
        <w:t xml:space="preserve">później </w:t>
      </w:r>
      <w:r w:rsidRPr="000B46C0">
        <w:rPr>
          <w:rFonts w:eastAsia="Times New Roman" w:cstheme="minorHAnsi"/>
          <w:sz w:val="24"/>
          <w:szCs w:val="24"/>
          <w:lang w:eastAsia="pl-PL"/>
        </w:rPr>
        <w:t>rozwijać w swoim czasie wolnym. T</w:t>
      </w:r>
      <w:r w:rsidR="00CD5F66">
        <w:rPr>
          <w:rFonts w:eastAsia="Times New Roman" w:cstheme="minorHAnsi"/>
          <w:sz w:val="24"/>
          <w:szCs w:val="24"/>
          <w:lang w:eastAsia="pl-PL"/>
        </w:rPr>
        <w:t>a</w:t>
      </w:r>
      <w:r w:rsidRPr="000B46C0">
        <w:rPr>
          <w:rFonts w:eastAsia="Times New Roman" w:cstheme="minorHAnsi"/>
          <w:sz w:val="24"/>
          <w:szCs w:val="24"/>
          <w:lang w:eastAsia="pl-PL"/>
        </w:rPr>
        <w:t xml:space="preserve"> inwestycja </w:t>
      </w:r>
      <w:r w:rsidR="00CD5F66">
        <w:rPr>
          <w:rFonts w:eastAsia="Times New Roman" w:cstheme="minorHAnsi"/>
          <w:sz w:val="24"/>
          <w:szCs w:val="24"/>
          <w:lang w:eastAsia="pl-PL"/>
        </w:rPr>
        <w:t xml:space="preserve">pracodawcy </w:t>
      </w:r>
      <w:r w:rsidRPr="000B46C0">
        <w:rPr>
          <w:rFonts w:eastAsia="Times New Roman" w:cstheme="minorHAnsi"/>
          <w:sz w:val="24"/>
          <w:szCs w:val="24"/>
          <w:lang w:eastAsia="pl-PL"/>
        </w:rPr>
        <w:t>w dobrostan i rozwój osobisty</w:t>
      </w:r>
      <w:r w:rsidR="00CD5F66">
        <w:rPr>
          <w:rFonts w:eastAsia="Times New Roman" w:cstheme="minorHAnsi"/>
          <w:sz w:val="24"/>
          <w:szCs w:val="24"/>
          <w:lang w:eastAsia="pl-PL"/>
        </w:rPr>
        <w:t xml:space="preserve"> pracowników przynosi wymierne korzyści obu stronom</w:t>
      </w:r>
      <w:r w:rsidRPr="000B46C0">
        <w:rPr>
          <w:rFonts w:eastAsia="Times New Roman" w:cstheme="minorHAnsi"/>
          <w:sz w:val="24"/>
          <w:szCs w:val="24"/>
          <w:lang w:eastAsia="pl-PL"/>
        </w:rPr>
        <w:t>”.</w:t>
      </w:r>
    </w:p>
    <w:p w:rsidR="000B46C0" w:rsidRPr="000B46C0" w:rsidRDefault="008914DF" w:rsidP="00CD5F66">
      <w:pPr>
        <w:pStyle w:val="Nagwek2"/>
        <w:rPr>
          <w:rFonts w:eastAsia="Times New Roman"/>
          <w:lang w:eastAsia="pl-PL"/>
        </w:rPr>
      </w:pPr>
      <w:r>
        <w:rPr>
          <w:rFonts w:eastAsia="Times New Roman"/>
          <w:lang w:eastAsia="pl-PL"/>
        </w:rPr>
        <w:t>Te</w:t>
      </w:r>
      <w:r w:rsidR="000B46C0" w:rsidRPr="002D2A8C">
        <w:rPr>
          <w:rFonts w:eastAsia="Times New Roman"/>
          <w:lang w:eastAsia="pl-PL"/>
        </w:rPr>
        <w:t xml:space="preserve"> event</w:t>
      </w:r>
      <w:r>
        <w:rPr>
          <w:rFonts w:eastAsia="Times New Roman"/>
          <w:lang w:eastAsia="pl-PL"/>
        </w:rPr>
        <w:t>y</w:t>
      </w:r>
      <w:r w:rsidR="00B77F33">
        <w:rPr>
          <w:rFonts w:eastAsia="Times New Roman"/>
          <w:lang w:eastAsia="pl-PL"/>
        </w:rPr>
        <w:t xml:space="preserve"> to preludium do</w:t>
      </w:r>
      <w:r w:rsidR="000B46C0" w:rsidRPr="002D2A8C">
        <w:rPr>
          <w:rFonts w:eastAsia="Times New Roman"/>
          <w:lang w:eastAsia="pl-PL"/>
        </w:rPr>
        <w:t xml:space="preserve"> wspiera</w:t>
      </w:r>
      <w:r w:rsidR="00B77F33">
        <w:rPr>
          <w:rFonts w:eastAsia="Times New Roman"/>
          <w:lang w:eastAsia="pl-PL"/>
        </w:rPr>
        <w:t>nia</w:t>
      </w:r>
      <w:r w:rsidR="000B46C0" w:rsidRPr="002D2A8C">
        <w:rPr>
          <w:rFonts w:eastAsia="Times New Roman"/>
          <w:lang w:eastAsia="pl-PL"/>
        </w:rPr>
        <w:t xml:space="preserve"> czas</w:t>
      </w:r>
      <w:r w:rsidR="00B77F33">
        <w:rPr>
          <w:rFonts w:eastAsia="Times New Roman"/>
          <w:lang w:eastAsia="pl-PL"/>
        </w:rPr>
        <w:t>u</w:t>
      </w:r>
      <w:r w:rsidR="000B46C0" w:rsidRPr="002D2A8C">
        <w:rPr>
          <w:rFonts w:eastAsia="Times New Roman"/>
          <w:lang w:eastAsia="pl-PL"/>
        </w:rPr>
        <w:t xml:space="preserve"> woln</w:t>
      </w:r>
      <w:r w:rsidR="00B77F33">
        <w:rPr>
          <w:rFonts w:eastAsia="Times New Roman"/>
          <w:lang w:eastAsia="pl-PL"/>
        </w:rPr>
        <w:t>ego</w:t>
      </w:r>
    </w:p>
    <w:p w:rsidR="000B46C0" w:rsidRPr="000B46C0" w:rsidRDefault="009F5247" w:rsidP="000B46C0">
      <w:pPr>
        <w:spacing w:before="100" w:beforeAutospacing="1" w:after="100" w:afterAutospacing="1" w:line="240" w:lineRule="auto"/>
        <w:rPr>
          <w:rFonts w:eastAsia="Times New Roman" w:cstheme="minorHAnsi"/>
          <w:sz w:val="24"/>
          <w:szCs w:val="24"/>
          <w:lang w:eastAsia="pl-PL"/>
        </w:rPr>
      </w:pPr>
      <w:r>
        <w:rPr>
          <w:rFonts w:eastAsia="Times New Roman" w:cstheme="minorHAnsi"/>
          <w:sz w:val="24"/>
          <w:szCs w:val="24"/>
          <w:lang w:eastAsia="pl-PL"/>
        </w:rPr>
        <w:t>Zapewnienie pracownikom udziału w takich wydarzeniach</w:t>
      </w:r>
      <w:r w:rsidR="000B46C0" w:rsidRPr="000B46C0">
        <w:rPr>
          <w:rFonts w:eastAsia="Times New Roman" w:cstheme="minorHAnsi"/>
          <w:sz w:val="24"/>
          <w:szCs w:val="24"/>
          <w:lang w:eastAsia="pl-PL"/>
        </w:rPr>
        <w:t xml:space="preserve"> jak warsztaty artystyczne, sesje jogi, czy wyjazdy integracyjne</w:t>
      </w:r>
      <w:r>
        <w:rPr>
          <w:rFonts w:eastAsia="Times New Roman" w:cstheme="minorHAnsi"/>
          <w:sz w:val="24"/>
          <w:szCs w:val="24"/>
          <w:lang w:eastAsia="pl-PL"/>
        </w:rPr>
        <w:t>,</w:t>
      </w:r>
      <w:r w:rsidR="000B46C0" w:rsidRPr="000B46C0">
        <w:rPr>
          <w:rFonts w:eastAsia="Times New Roman" w:cstheme="minorHAnsi"/>
          <w:sz w:val="24"/>
          <w:szCs w:val="24"/>
          <w:lang w:eastAsia="pl-PL"/>
        </w:rPr>
        <w:t xml:space="preserve"> umożliwiają </w:t>
      </w:r>
      <w:r>
        <w:rPr>
          <w:rFonts w:eastAsia="Times New Roman" w:cstheme="minorHAnsi"/>
          <w:sz w:val="24"/>
          <w:szCs w:val="24"/>
          <w:lang w:eastAsia="pl-PL"/>
        </w:rPr>
        <w:t>im</w:t>
      </w:r>
      <w:r w:rsidR="000B46C0" w:rsidRPr="000B46C0">
        <w:rPr>
          <w:rFonts w:eastAsia="Times New Roman" w:cstheme="minorHAnsi"/>
          <w:sz w:val="24"/>
          <w:szCs w:val="24"/>
          <w:lang w:eastAsia="pl-PL"/>
        </w:rPr>
        <w:t xml:space="preserve"> naukę nowych umiejętności i relaks w mniej formalnej atmosferze, co bezpośrednio przekłada się na ich efektywność zawodową. Na przykład, warsztaty kulinarne czy fotograficzne nie tylko rozwijają kreatywność, ale także mogą stać się hobby, które pracownicy będą kontynuować poza pracą, co z kolei może przynieść korzyści w postaci lepszego zarządzania stresem i ogólnego samopoczucia.</w:t>
      </w:r>
    </w:p>
    <w:p w:rsidR="000B46C0" w:rsidRPr="000B46C0" w:rsidRDefault="000B46C0" w:rsidP="000B46C0">
      <w:pPr>
        <w:spacing w:before="100" w:beforeAutospacing="1" w:after="100" w:afterAutospacing="1" w:line="240" w:lineRule="auto"/>
        <w:rPr>
          <w:rFonts w:eastAsia="Times New Roman" w:cstheme="minorHAnsi"/>
          <w:sz w:val="24"/>
          <w:szCs w:val="24"/>
          <w:lang w:eastAsia="pl-PL"/>
        </w:rPr>
      </w:pPr>
      <w:r w:rsidRPr="000B46C0">
        <w:rPr>
          <w:rFonts w:eastAsia="Times New Roman" w:cstheme="minorHAnsi"/>
          <w:sz w:val="24"/>
          <w:szCs w:val="24"/>
          <w:lang w:eastAsia="pl-PL"/>
        </w:rPr>
        <w:t>Joanna Hoc-Kopiej</w:t>
      </w:r>
      <w:r w:rsidR="009F5247">
        <w:rPr>
          <w:rFonts w:eastAsia="Times New Roman" w:cstheme="minorHAnsi"/>
          <w:sz w:val="24"/>
          <w:szCs w:val="24"/>
          <w:lang w:eastAsia="pl-PL"/>
        </w:rPr>
        <w:t xml:space="preserve">, Dwór Korona Karkonoszy, </w:t>
      </w:r>
      <w:r w:rsidRPr="000B46C0">
        <w:rPr>
          <w:rFonts w:eastAsia="Times New Roman" w:cstheme="minorHAnsi"/>
          <w:sz w:val="24"/>
          <w:szCs w:val="24"/>
          <w:lang w:eastAsia="pl-PL"/>
        </w:rPr>
        <w:t xml:space="preserve">dodaje: „Zauważamy, że pracownicy, którzy uczestniczą w organizowanych przez nas eventach, często podejmują decyzję o dalszym rozwijaniu nowo odkrytych pasji. Na przykład uczestnicy warsztatów </w:t>
      </w:r>
      <w:r w:rsidR="009F5247">
        <w:rPr>
          <w:rFonts w:eastAsia="Times New Roman" w:cstheme="minorHAnsi"/>
          <w:sz w:val="24"/>
          <w:szCs w:val="24"/>
          <w:lang w:eastAsia="pl-PL"/>
        </w:rPr>
        <w:t>kulinarnyc</w:t>
      </w:r>
      <w:r w:rsidRPr="000B46C0">
        <w:rPr>
          <w:rFonts w:eastAsia="Times New Roman" w:cstheme="minorHAnsi"/>
          <w:sz w:val="24"/>
          <w:szCs w:val="24"/>
          <w:lang w:eastAsia="pl-PL"/>
        </w:rPr>
        <w:t xml:space="preserve">h kontynuują </w:t>
      </w:r>
      <w:r w:rsidR="009F5247">
        <w:rPr>
          <w:rFonts w:eastAsia="Times New Roman" w:cstheme="minorHAnsi"/>
          <w:sz w:val="24"/>
          <w:szCs w:val="24"/>
          <w:lang w:eastAsia="pl-PL"/>
        </w:rPr>
        <w:t>odkrywanie nowych smaków w swojej kuchni</w:t>
      </w:r>
      <w:r w:rsidRPr="000B46C0">
        <w:rPr>
          <w:rFonts w:eastAsia="Times New Roman" w:cstheme="minorHAnsi"/>
          <w:sz w:val="24"/>
          <w:szCs w:val="24"/>
          <w:lang w:eastAsia="pl-PL"/>
        </w:rPr>
        <w:t xml:space="preserve">, co jest dla nich formą relaksu i </w:t>
      </w:r>
      <w:r w:rsidR="009F5247">
        <w:rPr>
          <w:rFonts w:eastAsia="Times New Roman" w:cstheme="minorHAnsi"/>
          <w:sz w:val="24"/>
          <w:szCs w:val="24"/>
          <w:lang w:eastAsia="pl-PL"/>
        </w:rPr>
        <w:t>pozwala w zupełnie nowy sposób spojrzeć na wykonywanie tych</w:t>
      </w:r>
      <w:r w:rsidRPr="000B46C0">
        <w:rPr>
          <w:rFonts w:eastAsia="Times New Roman" w:cstheme="minorHAnsi"/>
          <w:sz w:val="24"/>
          <w:szCs w:val="24"/>
          <w:lang w:eastAsia="pl-PL"/>
        </w:rPr>
        <w:t xml:space="preserve"> codziennych obowiązków”.</w:t>
      </w:r>
    </w:p>
    <w:p w:rsidR="000B46C0" w:rsidRPr="000B46C0" w:rsidRDefault="000B46C0" w:rsidP="000B46C0">
      <w:pPr>
        <w:spacing w:before="100" w:beforeAutospacing="1" w:after="100" w:afterAutospacing="1" w:line="240" w:lineRule="auto"/>
        <w:rPr>
          <w:rFonts w:eastAsia="Times New Roman" w:cstheme="minorHAnsi"/>
          <w:sz w:val="24"/>
          <w:szCs w:val="24"/>
          <w:lang w:eastAsia="pl-PL"/>
        </w:rPr>
      </w:pPr>
      <w:r w:rsidRPr="002D2A8C">
        <w:rPr>
          <w:rFonts w:eastAsia="Times New Roman" w:cstheme="minorHAnsi"/>
          <w:b/>
          <w:bCs/>
          <w:sz w:val="24"/>
          <w:szCs w:val="24"/>
          <w:lang w:eastAsia="pl-PL"/>
        </w:rPr>
        <w:lastRenderedPageBreak/>
        <w:t>Znaczenie benefitów dla lojalności pracowników</w:t>
      </w:r>
    </w:p>
    <w:p w:rsidR="000B46C0" w:rsidRPr="000B46C0" w:rsidRDefault="000B46C0" w:rsidP="000B46C0">
      <w:pPr>
        <w:spacing w:before="100" w:beforeAutospacing="1" w:after="100" w:afterAutospacing="1" w:line="240" w:lineRule="auto"/>
        <w:rPr>
          <w:rFonts w:eastAsia="Times New Roman" w:cstheme="minorHAnsi"/>
          <w:sz w:val="24"/>
          <w:szCs w:val="24"/>
          <w:lang w:eastAsia="pl-PL"/>
        </w:rPr>
      </w:pPr>
      <w:r w:rsidRPr="000B46C0">
        <w:rPr>
          <w:rFonts w:eastAsia="Times New Roman" w:cstheme="minorHAnsi"/>
          <w:sz w:val="24"/>
          <w:szCs w:val="24"/>
          <w:lang w:eastAsia="pl-PL"/>
        </w:rPr>
        <w:t xml:space="preserve">Pracodawcy, którzy inwestują w rozwój osobisty i dobrostan swoich pracowników, nie tylko budują pozytywny wizerunek firmy, ale także zwiększają lojalność i motywację swojej załogi. Aż 59% badanych przyznaje, że wsparcie w zakresie aktywności pozapłacowych ma duży wpływ na ich motywację do pracy. Takie działania pokazują, że firma dba nie tylko o wyniki finansowe, ale także o ludzi, co jest </w:t>
      </w:r>
      <w:r w:rsidR="009F5247">
        <w:rPr>
          <w:rFonts w:eastAsia="Times New Roman" w:cstheme="minorHAnsi"/>
          <w:sz w:val="24"/>
          <w:szCs w:val="24"/>
          <w:lang w:eastAsia="pl-PL"/>
        </w:rPr>
        <w:t>dziś cenniejsze niż kiedykolwiek wcześniej.</w:t>
      </w:r>
    </w:p>
    <w:p w:rsidR="000B46C0" w:rsidRPr="000B46C0" w:rsidRDefault="000B46C0" w:rsidP="009F5247">
      <w:pPr>
        <w:pStyle w:val="Nagwek2"/>
        <w:rPr>
          <w:rFonts w:asciiTheme="minorHAnsi" w:eastAsia="Times New Roman" w:hAnsiTheme="minorHAnsi"/>
          <w:lang w:eastAsia="pl-PL"/>
        </w:rPr>
      </w:pPr>
      <w:r w:rsidRPr="002D2A8C">
        <w:rPr>
          <w:rFonts w:asciiTheme="minorHAnsi" w:eastAsia="Times New Roman" w:hAnsiTheme="minorHAnsi"/>
          <w:lang w:eastAsia="pl-PL"/>
        </w:rPr>
        <w:t>P</w:t>
      </w:r>
      <w:r w:rsidR="009F5247">
        <w:rPr>
          <w:rFonts w:eastAsia="Times New Roman"/>
          <w:lang w:eastAsia="pl-PL"/>
        </w:rPr>
        <w:t>racodawco, stań na wysokości zadania</w:t>
      </w:r>
    </w:p>
    <w:p w:rsidR="000B46C0" w:rsidRPr="000B46C0" w:rsidRDefault="000B46C0" w:rsidP="000B46C0">
      <w:pPr>
        <w:spacing w:before="100" w:beforeAutospacing="1" w:after="100" w:afterAutospacing="1" w:line="240" w:lineRule="auto"/>
        <w:rPr>
          <w:rFonts w:eastAsia="Times New Roman" w:cstheme="minorHAnsi"/>
          <w:sz w:val="24"/>
          <w:szCs w:val="24"/>
          <w:lang w:eastAsia="pl-PL"/>
        </w:rPr>
      </w:pPr>
      <w:r w:rsidRPr="000B46C0">
        <w:rPr>
          <w:rFonts w:eastAsia="Times New Roman" w:cstheme="minorHAnsi"/>
          <w:sz w:val="24"/>
          <w:szCs w:val="24"/>
          <w:lang w:eastAsia="pl-PL"/>
        </w:rPr>
        <w:t>Aktywne wspieranie czasu wolnego pracowników przez pracodawców p</w:t>
      </w:r>
      <w:bookmarkStart w:id="0" w:name="_GoBack"/>
      <w:bookmarkEnd w:id="0"/>
      <w:r w:rsidRPr="000B46C0">
        <w:rPr>
          <w:rFonts w:eastAsia="Times New Roman" w:cstheme="minorHAnsi"/>
          <w:sz w:val="24"/>
          <w:szCs w:val="24"/>
          <w:lang w:eastAsia="pl-PL"/>
        </w:rPr>
        <w:t>oprzez organizację eventów firmowych jest coraz bardziej popularne i pożądane. Nie tylko pomaga to pracownikom w osiąganiu lepszej równowagi między życiem zawodowym a prywatnym, ale także przekłada się na zwiększoną produktywność i zaangażowanie. Inwestycja w dobrostan pracowników to strategia, która przynosi korzyści zarówno dla pracowników, jak i dla całej organizacji</w:t>
      </w:r>
      <w:r w:rsidR="009F5247">
        <w:rPr>
          <w:rFonts w:eastAsia="Times New Roman" w:cstheme="minorHAnsi"/>
          <w:sz w:val="24"/>
          <w:szCs w:val="24"/>
          <w:lang w:eastAsia="pl-PL"/>
        </w:rPr>
        <w:t>.</w:t>
      </w:r>
    </w:p>
    <w:p w:rsidR="00B8155A" w:rsidRPr="002D2A8C" w:rsidRDefault="00B8155A">
      <w:pPr>
        <w:rPr>
          <w:rFonts w:cstheme="minorHAnsi"/>
        </w:rPr>
      </w:pPr>
    </w:p>
    <w:sectPr w:rsidR="00B8155A" w:rsidRPr="002D2A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B2"/>
    <w:rsid w:val="00037426"/>
    <w:rsid w:val="000B46C0"/>
    <w:rsid w:val="002D2A8C"/>
    <w:rsid w:val="00557021"/>
    <w:rsid w:val="008630D6"/>
    <w:rsid w:val="008914DF"/>
    <w:rsid w:val="008D4E65"/>
    <w:rsid w:val="009401F1"/>
    <w:rsid w:val="009F5247"/>
    <w:rsid w:val="00B712CC"/>
    <w:rsid w:val="00B77F33"/>
    <w:rsid w:val="00B8155A"/>
    <w:rsid w:val="00CD5F66"/>
    <w:rsid w:val="00DE7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38CD8"/>
  <w15:chartTrackingRefBased/>
  <w15:docId w15:val="{6BE07CC1-FB81-450A-8EB9-A2185474D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914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D2A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DE76B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E76B2"/>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DE76B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E76B2"/>
    <w:rPr>
      <w:b/>
      <w:bCs/>
    </w:rPr>
  </w:style>
  <w:style w:type="character" w:customStyle="1" w:styleId="overflow-hidden">
    <w:name w:val="overflow-hidden"/>
    <w:basedOn w:val="Domylnaczcionkaakapitu"/>
    <w:rsid w:val="000B46C0"/>
  </w:style>
  <w:style w:type="character" w:customStyle="1" w:styleId="Nagwek2Znak">
    <w:name w:val="Nagłówek 2 Znak"/>
    <w:basedOn w:val="Domylnaczcionkaakapitu"/>
    <w:link w:val="Nagwek2"/>
    <w:uiPriority w:val="9"/>
    <w:rsid w:val="002D2A8C"/>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8914D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534231">
      <w:bodyDiv w:val="1"/>
      <w:marLeft w:val="0"/>
      <w:marRight w:val="0"/>
      <w:marTop w:val="0"/>
      <w:marBottom w:val="0"/>
      <w:divBdr>
        <w:top w:val="none" w:sz="0" w:space="0" w:color="auto"/>
        <w:left w:val="none" w:sz="0" w:space="0" w:color="auto"/>
        <w:bottom w:val="none" w:sz="0" w:space="0" w:color="auto"/>
        <w:right w:val="none" w:sz="0" w:space="0" w:color="auto"/>
      </w:divBdr>
    </w:div>
    <w:div w:id="1487278939">
      <w:bodyDiv w:val="1"/>
      <w:marLeft w:val="0"/>
      <w:marRight w:val="0"/>
      <w:marTop w:val="0"/>
      <w:marBottom w:val="0"/>
      <w:divBdr>
        <w:top w:val="none" w:sz="0" w:space="0" w:color="auto"/>
        <w:left w:val="none" w:sz="0" w:space="0" w:color="auto"/>
        <w:bottom w:val="none" w:sz="0" w:space="0" w:color="auto"/>
        <w:right w:val="none" w:sz="0" w:space="0" w:color="auto"/>
      </w:divBdr>
      <w:divsChild>
        <w:div w:id="107355549">
          <w:marLeft w:val="0"/>
          <w:marRight w:val="0"/>
          <w:marTop w:val="0"/>
          <w:marBottom w:val="0"/>
          <w:divBdr>
            <w:top w:val="none" w:sz="0" w:space="0" w:color="auto"/>
            <w:left w:val="none" w:sz="0" w:space="0" w:color="auto"/>
            <w:bottom w:val="none" w:sz="0" w:space="0" w:color="auto"/>
            <w:right w:val="none" w:sz="0" w:space="0" w:color="auto"/>
          </w:divBdr>
          <w:divsChild>
            <w:div w:id="1943343075">
              <w:marLeft w:val="0"/>
              <w:marRight w:val="0"/>
              <w:marTop w:val="0"/>
              <w:marBottom w:val="0"/>
              <w:divBdr>
                <w:top w:val="none" w:sz="0" w:space="0" w:color="auto"/>
                <w:left w:val="none" w:sz="0" w:space="0" w:color="auto"/>
                <w:bottom w:val="none" w:sz="0" w:space="0" w:color="auto"/>
                <w:right w:val="none" w:sz="0" w:space="0" w:color="auto"/>
              </w:divBdr>
              <w:divsChild>
                <w:div w:id="1262565586">
                  <w:marLeft w:val="0"/>
                  <w:marRight w:val="0"/>
                  <w:marTop w:val="0"/>
                  <w:marBottom w:val="0"/>
                  <w:divBdr>
                    <w:top w:val="none" w:sz="0" w:space="0" w:color="auto"/>
                    <w:left w:val="none" w:sz="0" w:space="0" w:color="auto"/>
                    <w:bottom w:val="none" w:sz="0" w:space="0" w:color="auto"/>
                    <w:right w:val="none" w:sz="0" w:space="0" w:color="auto"/>
                  </w:divBdr>
                  <w:divsChild>
                    <w:div w:id="144264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677978">
          <w:marLeft w:val="0"/>
          <w:marRight w:val="0"/>
          <w:marTop w:val="0"/>
          <w:marBottom w:val="0"/>
          <w:divBdr>
            <w:top w:val="none" w:sz="0" w:space="0" w:color="auto"/>
            <w:left w:val="none" w:sz="0" w:space="0" w:color="auto"/>
            <w:bottom w:val="none" w:sz="0" w:space="0" w:color="auto"/>
            <w:right w:val="none" w:sz="0" w:space="0" w:color="auto"/>
          </w:divBdr>
          <w:divsChild>
            <w:div w:id="1448624382">
              <w:marLeft w:val="0"/>
              <w:marRight w:val="0"/>
              <w:marTop w:val="0"/>
              <w:marBottom w:val="0"/>
              <w:divBdr>
                <w:top w:val="none" w:sz="0" w:space="0" w:color="auto"/>
                <w:left w:val="none" w:sz="0" w:space="0" w:color="auto"/>
                <w:bottom w:val="none" w:sz="0" w:space="0" w:color="auto"/>
                <w:right w:val="none" w:sz="0" w:space="0" w:color="auto"/>
              </w:divBdr>
              <w:divsChild>
                <w:div w:id="36517791">
                  <w:marLeft w:val="0"/>
                  <w:marRight w:val="0"/>
                  <w:marTop w:val="0"/>
                  <w:marBottom w:val="0"/>
                  <w:divBdr>
                    <w:top w:val="none" w:sz="0" w:space="0" w:color="auto"/>
                    <w:left w:val="none" w:sz="0" w:space="0" w:color="auto"/>
                    <w:bottom w:val="none" w:sz="0" w:space="0" w:color="auto"/>
                    <w:right w:val="none" w:sz="0" w:space="0" w:color="auto"/>
                  </w:divBdr>
                  <w:divsChild>
                    <w:div w:id="80813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4128</TotalTime>
  <Pages>2</Pages>
  <Words>548</Words>
  <Characters>3288</Characters>
  <Application>Microsoft Office Word</Application>
  <DocSecurity>0</DocSecurity>
  <Lines>27</Lines>
  <Paragraphs>7</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Tych benefitów oczekują dziś pracownicy – sprawdź, jak im je zapewnić</vt:lpstr>
      <vt:lpstr>    Nie tylko wynagrodzenie się liczy</vt:lpstr>
      <vt:lpstr>    Jak pracodawcy mogą wspierać czas wolny pracowników?</vt:lpstr>
      <vt:lpstr>    Te eventy to preludium do wspierania czasu wolnego</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Maria Szruba</cp:lastModifiedBy>
  <cp:revision>41</cp:revision>
  <dcterms:created xsi:type="dcterms:W3CDTF">2025-03-07T13:16:00Z</dcterms:created>
  <dcterms:modified xsi:type="dcterms:W3CDTF">2025-03-10T10:06:00Z</dcterms:modified>
</cp:coreProperties>
</file>