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33672E" w14:textId="77777777" w:rsidR="00FB674D" w:rsidRDefault="00FB674D">
      <w:pPr>
        <w:spacing w:line="360" w:lineRule="auto"/>
        <w:jc w:val="both"/>
        <w:rPr>
          <w:rFonts w:ascii="Calibri" w:eastAsia="Calibri" w:hAnsi="Calibri" w:cs="Calibri"/>
          <w:sz w:val="24"/>
          <w:szCs w:val="24"/>
        </w:rPr>
      </w:pPr>
    </w:p>
    <w:p w14:paraId="7109F3E6" w14:textId="77777777" w:rsidR="00FB674D" w:rsidRDefault="00000000">
      <w:pPr>
        <w:spacing w:line="360" w:lineRule="auto"/>
        <w:jc w:val="center"/>
        <w:rPr>
          <w:rFonts w:ascii="Calibri" w:eastAsia="Calibri" w:hAnsi="Calibri" w:cs="Calibri"/>
          <w:b/>
          <w:sz w:val="24"/>
          <w:szCs w:val="24"/>
        </w:rPr>
      </w:pPr>
      <w:r>
        <w:rPr>
          <w:rFonts w:ascii="Calibri" w:eastAsia="Calibri" w:hAnsi="Calibri" w:cs="Calibri"/>
          <w:b/>
          <w:sz w:val="24"/>
          <w:szCs w:val="24"/>
        </w:rPr>
        <w:t>Wakacje 2022 okiem dietetyka - gofry, lody, pizza i frytki</w:t>
      </w:r>
    </w:p>
    <w:p w14:paraId="25DEB47E" w14:textId="77777777" w:rsidR="00FB674D" w:rsidRDefault="00000000">
      <w:pPr>
        <w:spacing w:line="360" w:lineRule="auto"/>
        <w:jc w:val="both"/>
        <w:rPr>
          <w:rFonts w:ascii="Calibri" w:eastAsia="Calibri" w:hAnsi="Calibri" w:cs="Calibri"/>
          <w:b/>
          <w:sz w:val="24"/>
          <w:szCs w:val="24"/>
        </w:rPr>
      </w:pPr>
      <w:r>
        <w:rPr>
          <w:rFonts w:ascii="Calibri" w:eastAsia="Calibri" w:hAnsi="Calibri" w:cs="Calibri"/>
          <w:b/>
          <w:sz w:val="24"/>
          <w:szCs w:val="24"/>
        </w:rPr>
        <w:t xml:space="preserve">Wakacje w pełni, a turyści każdego dnia zastanawiają się co wybrać. Zgodnie z raportem przygotowanym przez </w:t>
      </w:r>
      <w:proofErr w:type="spellStart"/>
      <w:r>
        <w:rPr>
          <w:rFonts w:ascii="Calibri" w:eastAsia="Calibri" w:hAnsi="Calibri" w:cs="Calibri"/>
          <w:b/>
          <w:sz w:val="24"/>
          <w:szCs w:val="24"/>
        </w:rPr>
        <w:t>Cateromarket</w:t>
      </w:r>
      <w:proofErr w:type="spellEnd"/>
      <w:r>
        <w:rPr>
          <w:rFonts w:ascii="Calibri" w:eastAsia="Calibri" w:hAnsi="Calibri" w:cs="Calibri"/>
          <w:b/>
          <w:sz w:val="24"/>
          <w:szCs w:val="24"/>
        </w:rPr>
        <w:t>, aż 42% Polaków przyznaje, że wraca z urlopu z dodatkowymi kilogramami</w:t>
      </w:r>
      <w:r>
        <w:rPr>
          <w:rFonts w:ascii="Calibri" w:eastAsia="Calibri" w:hAnsi="Calibri" w:cs="Calibri"/>
          <w:b/>
          <w:sz w:val="24"/>
          <w:szCs w:val="24"/>
          <w:vertAlign w:val="superscript"/>
        </w:rPr>
        <w:footnoteReference w:id="1"/>
      </w:r>
      <w:r>
        <w:rPr>
          <w:rFonts w:ascii="Calibri" w:eastAsia="Calibri" w:hAnsi="Calibri" w:cs="Calibri"/>
          <w:b/>
          <w:sz w:val="24"/>
          <w:szCs w:val="24"/>
        </w:rPr>
        <w:t xml:space="preserve">. Co za tym idzie, kulinarne wojaże spuentować można następującym stwierdzeniem: zapominamy o zbilansowanej diecie, nie liczymy kalorii i lubimy </w:t>
      </w:r>
      <w:proofErr w:type="spellStart"/>
      <w:r>
        <w:rPr>
          <w:rFonts w:ascii="Calibri" w:eastAsia="Calibri" w:hAnsi="Calibri" w:cs="Calibri"/>
          <w:b/>
          <w:sz w:val="24"/>
          <w:szCs w:val="24"/>
        </w:rPr>
        <w:t>all</w:t>
      </w:r>
      <w:proofErr w:type="spellEnd"/>
      <w:r>
        <w:rPr>
          <w:rFonts w:ascii="Calibri" w:eastAsia="Calibri" w:hAnsi="Calibri" w:cs="Calibri"/>
          <w:b/>
          <w:sz w:val="24"/>
          <w:szCs w:val="24"/>
        </w:rPr>
        <w:t xml:space="preserve"> inclusive. Na jakie grzeszki pozwalamy sobie najczęściej?</w:t>
      </w:r>
    </w:p>
    <w:p w14:paraId="6BBF1C03" w14:textId="77777777" w:rsidR="00FB674D" w:rsidRDefault="00FB674D">
      <w:pPr>
        <w:spacing w:line="360" w:lineRule="auto"/>
        <w:jc w:val="both"/>
        <w:rPr>
          <w:rFonts w:ascii="Calibri" w:eastAsia="Calibri" w:hAnsi="Calibri" w:cs="Calibri"/>
          <w:sz w:val="24"/>
          <w:szCs w:val="24"/>
        </w:rPr>
      </w:pPr>
    </w:p>
    <w:p w14:paraId="1DA2A1EB" w14:textId="77777777" w:rsidR="00FB674D" w:rsidRDefault="00000000">
      <w:pPr>
        <w:spacing w:line="360" w:lineRule="auto"/>
        <w:jc w:val="both"/>
        <w:rPr>
          <w:rFonts w:ascii="Calibri" w:eastAsia="Calibri" w:hAnsi="Calibri" w:cs="Calibri"/>
          <w:b/>
          <w:sz w:val="24"/>
          <w:szCs w:val="24"/>
        </w:rPr>
      </w:pPr>
      <w:r>
        <w:rPr>
          <w:rFonts w:ascii="Calibri" w:eastAsia="Calibri" w:hAnsi="Calibri" w:cs="Calibri"/>
          <w:b/>
          <w:sz w:val="24"/>
          <w:szCs w:val="24"/>
        </w:rPr>
        <w:t>Lubimy próbować</w:t>
      </w:r>
    </w:p>
    <w:p w14:paraId="032A6D8C" w14:textId="77777777" w:rsidR="00FB674D" w:rsidRDefault="00000000">
      <w:pPr>
        <w:spacing w:line="360" w:lineRule="auto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 xml:space="preserve">Bezpowrotnie chyba już minęły czasy, gdy na wakacje zabierano własny prowiant. Jedzenie stanowi obecnie bardzo ważny aspekt podróżowania i poznawania kultury danego kraju. Odwiedzanie miejscowych knajpek to ulubiona forma wyżywienia Polaków podczas wakacji – deklaruje to średnio 59% respondentów. </w:t>
      </w:r>
    </w:p>
    <w:p w14:paraId="0DB937AE" w14:textId="77777777" w:rsidR="00FB674D" w:rsidRDefault="00000000">
      <w:pPr>
        <w:spacing w:line="360" w:lineRule="auto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„</w:t>
      </w:r>
      <w:r>
        <w:rPr>
          <w:rFonts w:ascii="Calibri" w:eastAsia="Calibri" w:hAnsi="Calibri" w:cs="Calibri"/>
          <w:i/>
          <w:sz w:val="24"/>
          <w:szCs w:val="24"/>
        </w:rPr>
        <w:t xml:space="preserve">Dziś chętnie wybieramy restauracje serwujące lokalne specjały lub korzystamy z wygody oferowanej dzięki opcji </w:t>
      </w:r>
      <w:proofErr w:type="spellStart"/>
      <w:r>
        <w:rPr>
          <w:rFonts w:ascii="Calibri" w:eastAsia="Calibri" w:hAnsi="Calibri" w:cs="Calibri"/>
          <w:i/>
          <w:sz w:val="24"/>
          <w:szCs w:val="24"/>
        </w:rPr>
        <w:t>all</w:t>
      </w:r>
      <w:proofErr w:type="spellEnd"/>
      <w:r>
        <w:rPr>
          <w:rFonts w:ascii="Calibri" w:eastAsia="Calibri" w:hAnsi="Calibri" w:cs="Calibri"/>
          <w:i/>
          <w:sz w:val="24"/>
          <w:szCs w:val="24"/>
        </w:rPr>
        <w:t xml:space="preserve"> inclusive. O ile pierwsza z opcji, daje możliwość zadbania o to, co mamy na talerzu (często przez wzgląd na cenę dwa razy zastanowimy się zanim zamówimy cokolwiek), tak w przypadku tego drugiego rozwiązania zachowanie kontroli jest o wiele trudniejsz</w:t>
      </w:r>
      <w:r>
        <w:rPr>
          <w:rFonts w:ascii="Calibri" w:eastAsia="Calibri" w:hAnsi="Calibri" w:cs="Calibri"/>
          <w:sz w:val="24"/>
          <w:szCs w:val="24"/>
        </w:rPr>
        <w:t xml:space="preserve">e.” - komentuje Roksana Środa, dietetyk i założycielka </w:t>
      </w:r>
      <w:proofErr w:type="spellStart"/>
      <w:r>
        <w:rPr>
          <w:rFonts w:ascii="Calibri" w:eastAsia="Calibri" w:hAnsi="Calibri" w:cs="Calibri"/>
          <w:sz w:val="24"/>
          <w:szCs w:val="24"/>
        </w:rPr>
        <w:t>MajAcademy</w:t>
      </w:r>
      <w:proofErr w:type="spellEnd"/>
      <w:r>
        <w:rPr>
          <w:rFonts w:ascii="Calibri" w:eastAsia="Calibri" w:hAnsi="Calibri" w:cs="Calibri"/>
          <w:sz w:val="24"/>
          <w:szCs w:val="24"/>
        </w:rPr>
        <w:t>.</w:t>
      </w:r>
    </w:p>
    <w:p w14:paraId="1599BAF3" w14:textId="77777777" w:rsidR="00FB674D" w:rsidRDefault="00FB674D">
      <w:pPr>
        <w:spacing w:line="360" w:lineRule="auto"/>
        <w:jc w:val="both"/>
        <w:rPr>
          <w:rFonts w:ascii="Calibri" w:eastAsia="Calibri" w:hAnsi="Calibri" w:cs="Calibri"/>
          <w:b/>
          <w:sz w:val="24"/>
          <w:szCs w:val="24"/>
        </w:rPr>
      </w:pPr>
    </w:p>
    <w:p w14:paraId="45A5B140" w14:textId="77777777" w:rsidR="00FB674D" w:rsidRDefault="00000000">
      <w:pPr>
        <w:spacing w:line="360" w:lineRule="auto"/>
        <w:jc w:val="both"/>
        <w:rPr>
          <w:rFonts w:ascii="Calibri" w:eastAsia="Calibri" w:hAnsi="Calibri" w:cs="Calibri"/>
          <w:b/>
          <w:sz w:val="24"/>
          <w:szCs w:val="24"/>
        </w:rPr>
      </w:pPr>
      <w:r>
        <w:rPr>
          <w:rFonts w:ascii="Calibri" w:eastAsia="Calibri" w:hAnsi="Calibri" w:cs="Calibri"/>
          <w:b/>
          <w:sz w:val="24"/>
          <w:szCs w:val="24"/>
        </w:rPr>
        <w:t>Na wakacjach nie liczymy kalorii i pieniędzy</w:t>
      </w:r>
    </w:p>
    <w:p w14:paraId="008DCE34" w14:textId="77777777" w:rsidR="00FB674D" w:rsidRDefault="00000000">
      <w:pPr>
        <w:spacing w:line="360" w:lineRule="auto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 xml:space="preserve">Jak pokazują liczne raporty, w czasie urlopu nie przejmujemy się kalorycznością wybieranych dań. Łatwo dostępne szybkie posiłki lub desery, takie jak: frytki, pizza, gofry czy lody kuszą na każdym kroku. </w:t>
      </w:r>
    </w:p>
    <w:p w14:paraId="5B2C4E39" w14:textId="77777777" w:rsidR="00FB674D" w:rsidRDefault="00000000">
      <w:pPr>
        <w:spacing w:line="360" w:lineRule="auto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 xml:space="preserve">Być może stąd biorą się powakacyjne statystyki mówiące o tym, że ponad 40% turystów krajowych i 50% zagranicznych ma uczucie przybrania na wadze. Ponad połowa urlopowiczów też nie żałuje pieniędzy na jedzenie, podczas gdy jedynie 16% z nas skrupulatnie planuje wydatki na wyżywienie i oszczędza. </w:t>
      </w:r>
    </w:p>
    <w:p w14:paraId="4DC1B66D" w14:textId="77777777" w:rsidR="00FB674D" w:rsidRDefault="00000000">
      <w:pPr>
        <w:spacing w:line="360" w:lineRule="auto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W przeciągu tygodniowego urlopu przejadamy średnio pomiędzy 200 a 600 zł na osobę. Co ciekawe, wyższe kwoty wydajemy na wakacjach zagranicznych niż krajowych.</w:t>
      </w:r>
    </w:p>
    <w:p w14:paraId="1B80511C" w14:textId="77777777" w:rsidR="00FB674D" w:rsidRDefault="00FB674D">
      <w:pPr>
        <w:spacing w:line="360" w:lineRule="auto"/>
        <w:jc w:val="both"/>
        <w:rPr>
          <w:rFonts w:ascii="Calibri" w:eastAsia="Calibri" w:hAnsi="Calibri" w:cs="Calibri"/>
          <w:b/>
          <w:sz w:val="24"/>
          <w:szCs w:val="24"/>
        </w:rPr>
      </w:pPr>
    </w:p>
    <w:p w14:paraId="24B46D06" w14:textId="77777777" w:rsidR="00FB674D" w:rsidRDefault="00000000">
      <w:pPr>
        <w:spacing w:line="360" w:lineRule="auto"/>
        <w:jc w:val="both"/>
        <w:rPr>
          <w:rFonts w:ascii="Calibri" w:eastAsia="Calibri" w:hAnsi="Calibri" w:cs="Calibri"/>
          <w:b/>
          <w:sz w:val="24"/>
          <w:szCs w:val="24"/>
        </w:rPr>
      </w:pPr>
      <w:r>
        <w:rPr>
          <w:rFonts w:ascii="Calibri" w:eastAsia="Calibri" w:hAnsi="Calibri" w:cs="Calibri"/>
          <w:b/>
          <w:sz w:val="24"/>
          <w:szCs w:val="24"/>
        </w:rPr>
        <w:t>Najczęstsze wakacyjne grzeszki żywieniowe Polaków</w:t>
      </w:r>
    </w:p>
    <w:p w14:paraId="38C74E74" w14:textId="77777777" w:rsidR="00FB674D" w:rsidRDefault="00000000">
      <w:pPr>
        <w:spacing w:line="360" w:lineRule="auto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Gofry – nie jest prawdą, że pani Krysia. co rano kręci ręcznie ciasto biszkoptowe z jajek, mleka, cukru, mąki i masła. „</w:t>
      </w:r>
      <w:r>
        <w:rPr>
          <w:rFonts w:ascii="Calibri" w:eastAsia="Calibri" w:hAnsi="Calibri" w:cs="Calibri"/>
          <w:i/>
          <w:sz w:val="24"/>
          <w:szCs w:val="24"/>
        </w:rPr>
        <w:t xml:space="preserve">Gofry w budkach nad morzem to jeden z najgorszych wyborów. Jest to najczęściej </w:t>
      </w:r>
      <w:proofErr w:type="spellStart"/>
      <w:r>
        <w:rPr>
          <w:rFonts w:ascii="Calibri" w:eastAsia="Calibri" w:hAnsi="Calibri" w:cs="Calibri"/>
          <w:i/>
          <w:sz w:val="24"/>
          <w:szCs w:val="24"/>
        </w:rPr>
        <w:t>miks</w:t>
      </w:r>
      <w:proofErr w:type="spellEnd"/>
      <w:r>
        <w:rPr>
          <w:rFonts w:ascii="Calibri" w:eastAsia="Calibri" w:hAnsi="Calibri" w:cs="Calibri"/>
          <w:i/>
          <w:sz w:val="24"/>
          <w:szCs w:val="24"/>
        </w:rPr>
        <w:t xml:space="preserve"> gotowego proszku, najtańszego oleju i wody</w:t>
      </w:r>
      <w:r>
        <w:rPr>
          <w:rFonts w:ascii="Calibri" w:eastAsia="Calibri" w:hAnsi="Calibri" w:cs="Calibri"/>
          <w:sz w:val="24"/>
          <w:szCs w:val="24"/>
        </w:rPr>
        <w:t>.” – ostrzega Roksana Środa. Zjedzenie jednego gofra podczas urlopu nikomu nie zrobi krzywdy. Natomiast zawsze można spróbować wybrać mądrze. „</w:t>
      </w:r>
      <w:r>
        <w:rPr>
          <w:rFonts w:ascii="Calibri" w:eastAsia="Calibri" w:hAnsi="Calibri" w:cs="Calibri"/>
          <w:i/>
          <w:sz w:val="24"/>
          <w:szCs w:val="24"/>
        </w:rPr>
        <w:t xml:space="preserve">Zamiast słodkich dodatków w postaci </w:t>
      </w:r>
      <w:proofErr w:type="spellStart"/>
      <w:r>
        <w:rPr>
          <w:rFonts w:ascii="Calibri" w:eastAsia="Calibri" w:hAnsi="Calibri" w:cs="Calibri"/>
          <w:i/>
          <w:sz w:val="24"/>
          <w:szCs w:val="24"/>
        </w:rPr>
        <w:t>frużeliny</w:t>
      </w:r>
      <w:proofErr w:type="spellEnd"/>
      <w:r>
        <w:rPr>
          <w:rFonts w:ascii="Calibri" w:eastAsia="Calibri" w:hAnsi="Calibri" w:cs="Calibri"/>
          <w:i/>
          <w:sz w:val="24"/>
          <w:szCs w:val="24"/>
        </w:rPr>
        <w:t>, kremu orzechowego – wątpliwej jakości, czy chemicznych kolorowych posypek i polew, warto wybrać gofra ze świeżymi owocami jagodowymi: maliną, borówką, truskawką czy jagodą. Jeśli nie możemy oprzeć się bitej śmietanie, poszukajmy miejsca, w którym serwują tę prawdziwą, a nie w sprayu</w:t>
      </w:r>
      <w:r>
        <w:rPr>
          <w:rFonts w:ascii="Calibri" w:eastAsia="Calibri" w:hAnsi="Calibri" w:cs="Calibri"/>
          <w:sz w:val="24"/>
          <w:szCs w:val="24"/>
        </w:rPr>
        <w:t xml:space="preserve">.” – podpowiada założycielka platformy zdrowego stylu życia </w:t>
      </w:r>
      <w:proofErr w:type="spellStart"/>
      <w:r>
        <w:rPr>
          <w:rFonts w:ascii="Calibri" w:eastAsia="Calibri" w:hAnsi="Calibri" w:cs="Calibri"/>
          <w:sz w:val="24"/>
          <w:szCs w:val="24"/>
        </w:rPr>
        <w:t>MajAcademy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. </w:t>
      </w:r>
    </w:p>
    <w:p w14:paraId="511998B9" w14:textId="77777777" w:rsidR="00FB674D" w:rsidRDefault="00000000">
      <w:pPr>
        <w:spacing w:line="360" w:lineRule="auto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Dla entuzjastów gofrów jest też zdrowa alternatywa. Coraz częściej pojawiają się miejsca, które oferują klientom zdrową wersję tego popularnego przysmaku, zarówno w wersji śniadaniowej z fasoli czy batatów, jak i słodkiej z kaszy jaglanej lub płatków owsianych.</w:t>
      </w:r>
    </w:p>
    <w:p w14:paraId="5E04D037" w14:textId="77777777" w:rsidR="00FB674D" w:rsidRDefault="00FB674D">
      <w:pPr>
        <w:spacing w:line="360" w:lineRule="auto"/>
        <w:jc w:val="both"/>
        <w:rPr>
          <w:rFonts w:ascii="Calibri" w:eastAsia="Calibri" w:hAnsi="Calibri" w:cs="Calibri"/>
          <w:sz w:val="24"/>
          <w:szCs w:val="24"/>
        </w:rPr>
      </w:pPr>
    </w:p>
    <w:p w14:paraId="79B4B41B" w14:textId="77777777" w:rsidR="00FB674D" w:rsidRDefault="00000000">
      <w:pPr>
        <w:spacing w:line="360" w:lineRule="auto"/>
        <w:jc w:val="both"/>
        <w:rPr>
          <w:rFonts w:ascii="Calibri" w:eastAsia="Calibri" w:hAnsi="Calibri" w:cs="Calibri"/>
          <w:b/>
          <w:sz w:val="24"/>
          <w:szCs w:val="24"/>
        </w:rPr>
      </w:pPr>
      <w:r>
        <w:rPr>
          <w:rFonts w:ascii="Calibri" w:eastAsia="Calibri" w:hAnsi="Calibri" w:cs="Calibri"/>
          <w:b/>
          <w:sz w:val="24"/>
          <w:szCs w:val="24"/>
        </w:rPr>
        <w:t>Lody, pizza czy frytki – wybierz te właściwe</w:t>
      </w:r>
    </w:p>
    <w:p w14:paraId="246E5FC1" w14:textId="77777777" w:rsidR="00FB674D" w:rsidRDefault="00000000">
      <w:pPr>
        <w:spacing w:line="360" w:lineRule="auto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Kto nie pamięta długich kolejek za ulubionymi lodami? To kolejny grzeszek wakacyjny. Pyszne, zdrowe i małokaloryczne lody można zrobić samemu w domu. Jednak na wakacjach jest to często misja nie do wykonania. Poza tym… Nie po to jedziemy na urlop, aby spędzić w kuchni połowę wolnego czasu. „</w:t>
      </w:r>
      <w:r>
        <w:rPr>
          <w:rFonts w:ascii="Calibri" w:eastAsia="Calibri" w:hAnsi="Calibri" w:cs="Calibri"/>
          <w:i/>
          <w:sz w:val="24"/>
          <w:szCs w:val="24"/>
        </w:rPr>
        <w:t xml:space="preserve">Warto poświęcić chwilę na </w:t>
      </w:r>
      <w:proofErr w:type="spellStart"/>
      <w:r>
        <w:rPr>
          <w:rFonts w:ascii="Calibri" w:eastAsia="Calibri" w:hAnsi="Calibri" w:cs="Calibri"/>
          <w:i/>
          <w:sz w:val="24"/>
          <w:szCs w:val="24"/>
        </w:rPr>
        <w:t>research</w:t>
      </w:r>
      <w:proofErr w:type="spellEnd"/>
      <w:r>
        <w:rPr>
          <w:rFonts w:ascii="Calibri" w:eastAsia="Calibri" w:hAnsi="Calibri" w:cs="Calibri"/>
          <w:i/>
          <w:sz w:val="24"/>
          <w:szCs w:val="24"/>
        </w:rPr>
        <w:t xml:space="preserve"> i znaleźć dobrą lodziarnię oferującą produkty wysokiej jakości. Pamiętajmy, że czasami lepiej zapłacić więcej i zamiast dwóch gałek kupić jedną, ale zjeść coś pysznego i z naturalnych składników. Unikajmy posypek, polewy, bardzo słodkich wafli do lodów. Dobrym rozwiązaniem jest też sorbet – ma dużo mniej tłuszczu, mniej kalorii i jest to dobre rozwiązanie dla osób nie jedzących nabiału</w:t>
      </w:r>
      <w:r>
        <w:rPr>
          <w:rFonts w:ascii="Calibri" w:eastAsia="Calibri" w:hAnsi="Calibri" w:cs="Calibri"/>
          <w:sz w:val="24"/>
          <w:szCs w:val="24"/>
        </w:rPr>
        <w:t xml:space="preserve">.” – doradza dietetyk. </w:t>
      </w:r>
    </w:p>
    <w:p w14:paraId="395C30FA" w14:textId="77777777" w:rsidR="00FB674D" w:rsidRDefault="00000000">
      <w:pPr>
        <w:spacing w:line="360" w:lineRule="auto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Pizza może okazać się całkiem niezłym daniem obiadowym, jeśli spełnimy kilka warunków. „</w:t>
      </w:r>
      <w:r>
        <w:rPr>
          <w:rFonts w:ascii="Calibri" w:eastAsia="Calibri" w:hAnsi="Calibri" w:cs="Calibri"/>
          <w:i/>
          <w:sz w:val="24"/>
          <w:szCs w:val="24"/>
        </w:rPr>
        <w:t xml:space="preserve">Zamawiając danie w restauracji warto spytać o alternatywne wersje ciasta. Polecam wybierać tę na cienkim, pełnoziarnistym cieście. Najważniejszymi dodatkami powinny być warzywa oraz dobrej jakości ser. Tutaj zachęcam do testowania sera koziego czy </w:t>
      </w:r>
      <w:proofErr w:type="spellStart"/>
      <w:r>
        <w:rPr>
          <w:rFonts w:ascii="Calibri" w:eastAsia="Calibri" w:hAnsi="Calibri" w:cs="Calibri"/>
          <w:i/>
          <w:sz w:val="24"/>
          <w:szCs w:val="24"/>
        </w:rPr>
        <w:t>halloumi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.” – komentuje Roksana Środa.  </w:t>
      </w:r>
    </w:p>
    <w:p w14:paraId="20CFB3B3" w14:textId="77777777" w:rsidR="00FB674D" w:rsidRDefault="00000000">
      <w:pPr>
        <w:spacing w:line="360" w:lineRule="auto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lastRenderedPageBreak/>
        <w:t>Co więcej, aby pizza nie straciła swoich odżywczych właściwości, powinna być świeża i spożywana zaraz po wyjęciu z pieca. Należy odpuścić sobie także sosy produkowane na bazie kiepskiej jakości majonezu i ketchupu zawierającego mnóstwo cukru. Zamiast tego jako dodatek świetnie sprawdzi się oliwa z oliwek.</w:t>
      </w:r>
    </w:p>
    <w:p w14:paraId="5B2D9B70" w14:textId="77777777" w:rsidR="00FB674D" w:rsidRDefault="00000000">
      <w:pPr>
        <w:spacing w:line="360" w:lineRule="auto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Ostatni klasyk wybierany na polskich wakacjach to frytki. Jest to często cała masa węglowodanów smażonych na głębokim tłuszczu wątpliwej jakości. Zdrowszą alternatywą są te domowej roboty pieczon</w:t>
      </w:r>
      <w:r>
        <w:rPr>
          <w:rFonts w:ascii="Calibri" w:eastAsia="Calibri" w:hAnsi="Calibri" w:cs="Calibri"/>
          <w:i/>
          <w:sz w:val="24"/>
          <w:szCs w:val="24"/>
        </w:rPr>
        <w:t xml:space="preserve">e </w:t>
      </w:r>
      <w:r>
        <w:rPr>
          <w:rFonts w:ascii="Calibri" w:eastAsia="Calibri" w:hAnsi="Calibri" w:cs="Calibri"/>
          <w:sz w:val="24"/>
          <w:szCs w:val="24"/>
        </w:rPr>
        <w:t>w piekarniku lub wykorzystujące inne warzywa: bataty, marchewkę, pietruszkę czy seler.</w:t>
      </w:r>
    </w:p>
    <w:p w14:paraId="7FB1077A" w14:textId="15F5537B" w:rsidR="00FB674D" w:rsidRDefault="00000000">
      <w:pPr>
        <w:spacing w:line="360" w:lineRule="auto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„</w:t>
      </w:r>
      <w:r>
        <w:rPr>
          <w:rFonts w:ascii="Calibri" w:eastAsia="Calibri" w:hAnsi="Calibri" w:cs="Calibri"/>
          <w:i/>
          <w:sz w:val="24"/>
          <w:szCs w:val="24"/>
        </w:rPr>
        <w:t>Wakacje nie są od tego, żeby odmawiać sobie wszystkiego. Problemem zwykle nie jest pizza, lody i gofry - nawet, jeśli zjemy te najbardziej kaloryczne. Codzienne jedzenie takich rzeczy albo nawet kilka razu dziennie. Głównie nadmiar jest problemem, a nie sam fakt jedzenia takich rzeczy.  Dlatego warto zadbać o jakość i ilość</w:t>
      </w:r>
      <w:r>
        <w:rPr>
          <w:rFonts w:ascii="Calibri" w:eastAsia="Calibri" w:hAnsi="Calibri" w:cs="Calibri"/>
          <w:sz w:val="24"/>
          <w:szCs w:val="24"/>
        </w:rPr>
        <w:t xml:space="preserve">.” – podsumowuje dietetyk i ekspert żywienia </w:t>
      </w:r>
      <w:proofErr w:type="spellStart"/>
      <w:r>
        <w:rPr>
          <w:rFonts w:ascii="Calibri" w:eastAsia="Calibri" w:hAnsi="Calibri" w:cs="Calibri"/>
          <w:sz w:val="24"/>
          <w:szCs w:val="24"/>
        </w:rPr>
        <w:t>MajAcademy</w:t>
      </w:r>
      <w:proofErr w:type="spellEnd"/>
      <w:r>
        <w:rPr>
          <w:rFonts w:ascii="Calibri" w:eastAsia="Calibri" w:hAnsi="Calibri" w:cs="Calibri"/>
          <w:sz w:val="24"/>
          <w:szCs w:val="24"/>
        </w:rPr>
        <w:t xml:space="preserve">. </w:t>
      </w:r>
    </w:p>
    <w:p w14:paraId="4578D3D3" w14:textId="77777777" w:rsidR="00FB674D" w:rsidRDefault="00000000">
      <w:pPr>
        <w:spacing w:line="360" w:lineRule="auto"/>
        <w:jc w:val="both"/>
        <w:rPr>
          <w:rFonts w:ascii="Calibri" w:eastAsia="Calibri" w:hAnsi="Calibri" w:cs="Calibri"/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 xml:space="preserve">Na koniec warto pamiętać, że wakacje to ma być przyjemność, ale też zdrowa kontynuacja codziennych nawyków. </w:t>
      </w:r>
    </w:p>
    <w:p w14:paraId="47630CE9" w14:textId="77777777" w:rsidR="00FB674D" w:rsidRDefault="00FB674D">
      <w:pPr>
        <w:rPr>
          <w:rFonts w:ascii="Calibri" w:eastAsia="Calibri" w:hAnsi="Calibri" w:cs="Calibri"/>
          <w:sz w:val="24"/>
          <w:szCs w:val="24"/>
        </w:rPr>
      </w:pPr>
    </w:p>
    <w:p w14:paraId="139B01F0" w14:textId="77777777" w:rsidR="00D735ED" w:rsidRPr="00B60455" w:rsidRDefault="00D735ED" w:rsidP="00D735ED">
      <w:pPr>
        <w:spacing w:line="360" w:lineRule="auto"/>
        <w:jc w:val="both"/>
        <w:rPr>
          <w:sz w:val="24"/>
          <w:szCs w:val="24"/>
        </w:rPr>
      </w:pPr>
      <w:r>
        <w:rPr>
          <w:rFonts w:ascii="Calibri" w:eastAsia="Calibri" w:hAnsi="Calibri" w:cs="Calibri"/>
          <w:sz w:val="24"/>
          <w:szCs w:val="24"/>
        </w:rPr>
        <w:t> </w:t>
      </w:r>
      <w:r w:rsidRPr="00B60455">
        <w:rPr>
          <w:sz w:val="24"/>
          <w:szCs w:val="24"/>
        </w:rPr>
        <w:t>---------------------------------------------------------------------------------------------------------------</w:t>
      </w:r>
    </w:p>
    <w:p w14:paraId="3CA6178C" w14:textId="77777777" w:rsidR="00D735ED" w:rsidRPr="00B60455" w:rsidRDefault="00D735ED" w:rsidP="00D735ED">
      <w:pPr>
        <w:spacing w:line="360" w:lineRule="auto"/>
        <w:jc w:val="both"/>
        <w:rPr>
          <w:sz w:val="24"/>
          <w:szCs w:val="24"/>
        </w:rPr>
      </w:pPr>
    </w:p>
    <w:p w14:paraId="4AE23B03" w14:textId="77777777" w:rsidR="00D735ED" w:rsidRPr="00B60455" w:rsidRDefault="00D735ED" w:rsidP="00D735ED">
      <w:pPr>
        <w:jc w:val="both"/>
        <w:rPr>
          <w:b/>
          <w:bCs/>
          <w:sz w:val="24"/>
          <w:szCs w:val="24"/>
        </w:rPr>
      </w:pPr>
      <w:r w:rsidRPr="00B60455">
        <w:rPr>
          <w:b/>
          <w:bCs/>
          <w:sz w:val="24"/>
          <w:szCs w:val="24"/>
        </w:rPr>
        <w:t>Kontakt dla mediów</w:t>
      </w:r>
    </w:p>
    <w:p w14:paraId="63FEC42B" w14:textId="77777777" w:rsidR="00D735ED" w:rsidRPr="00B60455" w:rsidRDefault="00D735ED" w:rsidP="00D735ED">
      <w:pPr>
        <w:jc w:val="both"/>
        <w:rPr>
          <w:sz w:val="24"/>
          <w:szCs w:val="24"/>
        </w:rPr>
      </w:pPr>
      <w:r w:rsidRPr="00B60455">
        <w:rPr>
          <w:sz w:val="24"/>
          <w:szCs w:val="24"/>
        </w:rPr>
        <w:t xml:space="preserve">Patrycja Ogrodnik </w:t>
      </w:r>
    </w:p>
    <w:p w14:paraId="3FB89CE8" w14:textId="77777777" w:rsidR="00D735ED" w:rsidRPr="00B60455" w:rsidRDefault="00D735ED" w:rsidP="00D735ED">
      <w:pPr>
        <w:jc w:val="both"/>
        <w:rPr>
          <w:sz w:val="24"/>
          <w:szCs w:val="24"/>
        </w:rPr>
      </w:pPr>
      <w:r w:rsidRPr="00B60455">
        <w:rPr>
          <w:sz w:val="24"/>
          <w:szCs w:val="24"/>
        </w:rPr>
        <w:t>PR Manager</w:t>
      </w:r>
    </w:p>
    <w:p w14:paraId="286850B7" w14:textId="77777777" w:rsidR="00D735ED" w:rsidRPr="00B60455" w:rsidRDefault="00D735ED" w:rsidP="00D735ED">
      <w:pPr>
        <w:jc w:val="both"/>
        <w:rPr>
          <w:sz w:val="24"/>
          <w:szCs w:val="24"/>
        </w:rPr>
      </w:pPr>
      <w:hyperlink r:id="rId7" w:history="1">
        <w:r w:rsidRPr="00B60455">
          <w:rPr>
            <w:rStyle w:val="Hipercze"/>
            <w:sz w:val="24"/>
            <w:szCs w:val="24"/>
          </w:rPr>
          <w:t>p.ogrodnik@commplace.com.pl</w:t>
        </w:r>
      </w:hyperlink>
    </w:p>
    <w:p w14:paraId="44ED4D8E" w14:textId="47E7780D" w:rsidR="00D735ED" w:rsidRPr="00004FC8" w:rsidRDefault="00D735ED" w:rsidP="00D735ED">
      <w:pPr>
        <w:spacing w:line="360" w:lineRule="auto"/>
        <w:jc w:val="both"/>
        <w:rPr>
          <w:sz w:val="24"/>
          <w:szCs w:val="24"/>
        </w:rPr>
      </w:pPr>
      <w:r w:rsidRPr="00B60455">
        <w:rPr>
          <w:sz w:val="24"/>
          <w:szCs w:val="24"/>
        </w:rPr>
        <w:t>tel. 692 333</w:t>
      </w:r>
      <w:r>
        <w:rPr>
          <w:sz w:val="24"/>
          <w:szCs w:val="24"/>
        </w:rPr>
        <w:t> </w:t>
      </w:r>
      <w:r w:rsidRPr="00B60455">
        <w:rPr>
          <w:sz w:val="24"/>
          <w:szCs w:val="24"/>
        </w:rPr>
        <w:t>175</w:t>
      </w:r>
    </w:p>
    <w:p w14:paraId="3DF31685" w14:textId="77777777" w:rsidR="00FB674D" w:rsidRDefault="00FB674D">
      <w:pPr>
        <w:spacing w:line="360" w:lineRule="auto"/>
        <w:jc w:val="both"/>
        <w:rPr>
          <w:rFonts w:ascii="Calibri" w:eastAsia="Calibri" w:hAnsi="Calibri" w:cs="Calibri"/>
          <w:sz w:val="24"/>
          <w:szCs w:val="24"/>
        </w:rPr>
      </w:pPr>
    </w:p>
    <w:sectPr w:rsidR="00FB674D">
      <w:headerReference w:type="default" r:id="rId8"/>
      <w:pgSz w:w="11905" w:h="16837"/>
      <w:pgMar w:top="1440" w:right="1440" w:bottom="1440" w:left="1440" w:header="720" w:footer="72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4785C6" w14:textId="77777777" w:rsidR="0076161F" w:rsidRDefault="0076161F">
      <w:r>
        <w:separator/>
      </w:r>
    </w:p>
  </w:endnote>
  <w:endnote w:type="continuationSeparator" w:id="0">
    <w:p w14:paraId="5D0C313A" w14:textId="77777777" w:rsidR="0076161F" w:rsidRDefault="007616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C4B21E" w14:textId="77777777" w:rsidR="0076161F" w:rsidRDefault="0076161F">
      <w:r>
        <w:separator/>
      </w:r>
    </w:p>
  </w:footnote>
  <w:footnote w:type="continuationSeparator" w:id="0">
    <w:p w14:paraId="742892BF" w14:textId="77777777" w:rsidR="0076161F" w:rsidRDefault="0076161F">
      <w:r>
        <w:continuationSeparator/>
      </w:r>
    </w:p>
  </w:footnote>
  <w:footnote w:id="1">
    <w:p w14:paraId="4BA0202E" w14:textId="77777777" w:rsidR="00FB674D" w:rsidRDefault="00000000">
      <w:pPr>
        <w:pBdr>
          <w:top w:val="nil"/>
          <w:left w:val="nil"/>
          <w:bottom w:val="nil"/>
          <w:right w:val="nil"/>
          <w:between w:val="nil"/>
        </w:pBdr>
        <w:rPr>
          <w:color w:val="000000"/>
        </w:rPr>
      </w:pPr>
      <w:r>
        <w:rPr>
          <w:vertAlign w:val="superscript"/>
        </w:rPr>
        <w:footnoteRef/>
      </w:r>
      <w:r>
        <w:rPr>
          <w:color w:val="000000"/>
        </w:rPr>
        <w:t xml:space="preserve"> https://www.horecabc.pl/jak-polacy-jedza-na-wakacjach-raport/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B29DEE" w14:textId="77777777" w:rsidR="00FB674D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  <w:r>
      <w:rPr>
        <w:noProof/>
        <w:color w:val="000000"/>
      </w:rPr>
      <w:drawing>
        <wp:inline distT="0" distB="0" distL="0" distR="0" wp14:anchorId="220CD831" wp14:editId="61CE8A65">
          <wp:extent cx="788852" cy="694190"/>
          <wp:effectExtent l="0" t="0" r="0" b="0"/>
          <wp:docPr id="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788852" cy="69419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9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674D"/>
    <w:rsid w:val="0076161F"/>
    <w:rsid w:val="00D735ED"/>
    <w:rsid w:val="00FB67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3ACEF8B8"/>
  <w15:docId w15:val="{0D8852F4-6C30-184D-ACCC-21FAF5B278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styleId="Odwoanieprzypisudolnego">
    <w:name w:val="footnote reference"/>
    <w:semiHidden/>
    <w:unhideWhenUsed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79092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90920"/>
  </w:style>
  <w:style w:type="paragraph" w:styleId="Stopka">
    <w:name w:val="footer"/>
    <w:basedOn w:val="Normalny"/>
    <w:link w:val="StopkaZnak"/>
    <w:uiPriority w:val="99"/>
    <w:unhideWhenUsed/>
    <w:rsid w:val="0079092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90920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F389E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F389E"/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Hipercze">
    <w:name w:val="Hyperlink"/>
    <w:basedOn w:val="Domylnaczcionkaakapitu"/>
    <w:uiPriority w:val="99"/>
    <w:unhideWhenUsed/>
    <w:rsid w:val="00D735E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p.ogrodnik@commplace.com.pl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BWrsugi237ObFBSQ5oV3CAbnogQ==">AMUW2mVMsmf8/Xgg4bqt3rGN5Rrs9ES9kph0JVNNb9+wjSqDzYGPLZt5lK6u3C9Er0SyPvx4V8zaq2TKDAekBwRNpNDgnks10DQ4YAojGAoDST6Juxio9i0=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789</Words>
  <Characters>4734</Characters>
  <Application>Microsoft Office Word</Application>
  <DocSecurity>0</DocSecurity>
  <Lines>39</Lines>
  <Paragraphs>11</Paragraphs>
  <ScaleCrop>false</ScaleCrop>
  <Company/>
  <LinksUpToDate>false</LinksUpToDate>
  <CharactersWithSpaces>5512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Patrycja Ogrodnik</dc:creator>
  <cp:lastModifiedBy>Patrycja Ogrodnik</cp:lastModifiedBy>
  <cp:revision>2</cp:revision>
  <dcterms:created xsi:type="dcterms:W3CDTF">2022-07-18T13:08:00Z</dcterms:created>
  <dcterms:modified xsi:type="dcterms:W3CDTF">2022-07-19T09:17:00Z</dcterms:modified>
</cp:coreProperties>
</file>