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2" w:rsidRDefault="000B0152" w:rsidP="00097863"/>
    <w:p w:rsidR="00097863" w:rsidRDefault="000B0152" w:rsidP="00097863">
      <w:r>
        <w:t xml:space="preserve">Informacja prasowa </w:t>
      </w:r>
    </w:p>
    <w:p w:rsidR="00004E87" w:rsidRPr="00097863" w:rsidRDefault="00004E87" w:rsidP="00097863"/>
    <w:p w:rsidR="00004E87" w:rsidRDefault="00004E87" w:rsidP="00004E87">
      <w:pPr>
        <w:jc w:val="center"/>
        <w:rPr>
          <w:b/>
          <w:bCs/>
          <w:sz w:val="28"/>
          <w:szCs w:val="28"/>
        </w:rPr>
      </w:pPr>
      <w:r w:rsidRPr="00004E87">
        <w:rPr>
          <w:b/>
          <w:bCs/>
          <w:sz w:val="28"/>
          <w:szCs w:val="28"/>
        </w:rPr>
        <w:t xml:space="preserve">Jak skutecznie wdrożyć </w:t>
      </w:r>
      <w:proofErr w:type="spellStart"/>
      <w:r w:rsidRPr="00004E87">
        <w:rPr>
          <w:b/>
          <w:bCs/>
          <w:sz w:val="28"/>
          <w:szCs w:val="28"/>
        </w:rPr>
        <w:t>branding</w:t>
      </w:r>
      <w:proofErr w:type="spellEnd"/>
      <w:r w:rsidRPr="00004E87">
        <w:rPr>
          <w:b/>
          <w:bCs/>
          <w:sz w:val="28"/>
          <w:szCs w:val="28"/>
        </w:rPr>
        <w:t xml:space="preserve"> produktu w branży spożywczej</w:t>
      </w:r>
      <w:r>
        <w:rPr>
          <w:b/>
          <w:bCs/>
          <w:sz w:val="28"/>
          <w:szCs w:val="28"/>
        </w:rPr>
        <w:t xml:space="preserve">? </w:t>
      </w:r>
    </w:p>
    <w:p w:rsidR="00336443" w:rsidRDefault="00004E87" w:rsidP="00901E2E">
      <w:pPr>
        <w:jc w:val="both"/>
        <w:rPr>
          <w:b/>
          <w:bCs/>
        </w:rPr>
      </w:pPr>
      <w:r>
        <w:rPr>
          <w:b/>
          <w:bCs/>
        </w:rPr>
        <w:t>Niepewność związana z COVID-19 nie zachwiała rozwojem branży spożywczej w Polsce. Prognozy są optymistyczne – oczekiwania względem sprzedaży detalicznej mówią o wzroście 2,5 procent rok do roku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. Zdecydowaną przewagą cieszą się sklepy stacjonarne względem tych internetowych. Ogromna różnorodność produktów spożywczych to wyzwanie dla firm. Jak skutecznie wdrożyć </w:t>
      </w:r>
      <w:proofErr w:type="spellStart"/>
      <w:r>
        <w:rPr>
          <w:b/>
          <w:bCs/>
        </w:rPr>
        <w:t>branding</w:t>
      </w:r>
      <w:proofErr w:type="spellEnd"/>
      <w:r>
        <w:rPr>
          <w:b/>
          <w:bCs/>
        </w:rPr>
        <w:t xml:space="preserve"> produktu przy dużej konkurencyjności? </w:t>
      </w:r>
    </w:p>
    <w:p w:rsidR="00803EBD" w:rsidRDefault="00803EBD" w:rsidP="00901E2E">
      <w:pPr>
        <w:jc w:val="both"/>
      </w:pPr>
      <w:r w:rsidRPr="00803EBD">
        <w:t>Marketing produktów spożywczych ma obecnie kluczowe znaczenie dla Twojej firmy i usług, aby dotrzeć do większej liczby osób.</w:t>
      </w:r>
      <w:r>
        <w:t xml:space="preserve"> Budowanie świadomości marki powinno przebiegać wielotorow</w:t>
      </w:r>
      <w:r w:rsidR="00810782">
        <w:t>o</w:t>
      </w:r>
      <w:r>
        <w:t xml:space="preserve"> i wykorzystywać </w:t>
      </w:r>
      <w:r w:rsidR="00810782">
        <w:t xml:space="preserve">w tym celu </w:t>
      </w:r>
      <w:r>
        <w:t xml:space="preserve">nowoczesne narzędzia. </w:t>
      </w:r>
    </w:p>
    <w:p w:rsidR="00803EBD" w:rsidRPr="00803EBD" w:rsidRDefault="00803EBD" w:rsidP="00901E2E">
      <w:pPr>
        <w:jc w:val="both"/>
        <w:rPr>
          <w:b/>
          <w:bCs/>
        </w:rPr>
      </w:pPr>
      <w:r w:rsidRPr="00803EBD">
        <w:rPr>
          <w:b/>
          <w:bCs/>
        </w:rPr>
        <w:t>Jest o co walczyć</w:t>
      </w:r>
    </w:p>
    <w:p w:rsidR="00803EBD" w:rsidRDefault="00803EBD" w:rsidP="00560124">
      <w:pPr>
        <w:jc w:val="both"/>
      </w:pPr>
      <w:r>
        <w:t xml:space="preserve">Wydatki na produkty spożywcze stanowią sporą część dochodów ogólnych Polaków. Ile konsumenci przeznaczają na żywność? 12 proc. osób wydaje ponad 3 tysiące złotych każdego miesiąca, 17 proc. od 2 do 2,5 tysiąca złotych, a zaledwie co 10 osoba – mniej niż 500 złotych. Patrząc na skalę wydatków – sprzedawcy produktów spożywczych mają o co walczyć. </w:t>
      </w:r>
    </w:p>
    <w:p w:rsidR="00670288" w:rsidRDefault="00527DBC" w:rsidP="00560124">
      <w:pPr>
        <w:jc w:val="both"/>
      </w:pPr>
      <w:r>
        <w:t>–</w:t>
      </w:r>
      <w:r w:rsidR="00004E87">
        <w:rPr>
          <w:i/>
          <w:iCs/>
        </w:rPr>
        <w:t xml:space="preserve"> </w:t>
      </w:r>
      <w:r w:rsidR="003320BC">
        <w:rPr>
          <w:i/>
          <w:iCs/>
        </w:rPr>
        <w:t xml:space="preserve">Duża konkurencyjność na rynku spożywczym mobilizuje marki do podejmowania konkretnych i mierzalnych działań w celu wdrażania </w:t>
      </w:r>
      <w:proofErr w:type="spellStart"/>
      <w:r w:rsidR="003320BC">
        <w:rPr>
          <w:i/>
          <w:iCs/>
        </w:rPr>
        <w:t>brandingu</w:t>
      </w:r>
      <w:proofErr w:type="spellEnd"/>
      <w:r w:rsidR="003320BC">
        <w:rPr>
          <w:i/>
          <w:iCs/>
        </w:rPr>
        <w:t xml:space="preserve"> danego produktu </w:t>
      </w:r>
      <w:r>
        <w:t xml:space="preserve">– uważa Sebastian </w:t>
      </w:r>
      <w:proofErr w:type="spellStart"/>
      <w:r>
        <w:t>Kopiej</w:t>
      </w:r>
      <w:proofErr w:type="spellEnd"/>
      <w:r>
        <w:t xml:space="preserve">, Prezes Zarządu Commplace. – </w:t>
      </w:r>
      <w:r w:rsidR="0088025D" w:rsidRPr="0088025D">
        <w:rPr>
          <w:i/>
          <w:iCs/>
        </w:rPr>
        <w:t xml:space="preserve">Stworzenie stabilnego </w:t>
      </w:r>
      <w:proofErr w:type="spellStart"/>
      <w:r w:rsidR="0088025D" w:rsidRPr="0088025D">
        <w:rPr>
          <w:i/>
          <w:iCs/>
        </w:rPr>
        <w:t>brandu</w:t>
      </w:r>
      <w:proofErr w:type="spellEnd"/>
      <w:r w:rsidR="0088025D" w:rsidRPr="0088025D">
        <w:rPr>
          <w:i/>
          <w:iCs/>
        </w:rPr>
        <w:t xml:space="preserve"> wymaga odpowiedniej strategii, a także konsekwencji przy jej realizowaniu. Tylko takie działanie pozwoli na uzyskanie niebagatelnych korzyści i zdobycie przewagi konkurencyjnej.</w:t>
      </w:r>
      <w:r w:rsidR="0088025D">
        <w:t xml:space="preserve"> </w:t>
      </w:r>
    </w:p>
    <w:p w:rsidR="0088025D" w:rsidRDefault="0088025D" w:rsidP="00560124">
      <w:pPr>
        <w:jc w:val="both"/>
      </w:pPr>
      <w:r>
        <w:t xml:space="preserve">Należy rozpocząć od zdefiniowania wartości marki, stworzenia strategii marketingowej, identyfikacji wizualnej, a także </w:t>
      </w:r>
      <w:r w:rsidR="00810782">
        <w:t xml:space="preserve">- </w:t>
      </w:r>
      <w:r>
        <w:t xml:space="preserve">celów. </w:t>
      </w:r>
    </w:p>
    <w:p w:rsidR="0088025D" w:rsidRPr="0088025D" w:rsidRDefault="0088025D" w:rsidP="00560124">
      <w:pPr>
        <w:jc w:val="both"/>
        <w:rPr>
          <w:b/>
          <w:bCs/>
          <w:i/>
          <w:iCs/>
        </w:rPr>
      </w:pPr>
      <w:r w:rsidRPr="0088025D">
        <w:rPr>
          <w:b/>
          <w:bCs/>
        </w:rPr>
        <w:t xml:space="preserve">Jak skutecznie wdrożyć </w:t>
      </w:r>
      <w:proofErr w:type="spellStart"/>
      <w:r w:rsidRPr="0088025D">
        <w:rPr>
          <w:b/>
          <w:bCs/>
        </w:rPr>
        <w:t>branding</w:t>
      </w:r>
      <w:proofErr w:type="spellEnd"/>
      <w:r w:rsidRPr="0088025D">
        <w:rPr>
          <w:b/>
          <w:bCs/>
        </w:rPr>
        <w:t xml:space="preserve"> produktu? </w:t>
      </w:r>
    </w:p>
    <w:p w:rsidR="00C63134" w:rsidRDefault="00925268" w:rsidP="00901E2E">
      <w:pPr>
        <w:jc w:val="both"/>
      </w:pPr>
      <w:r>
        <w:t xml:space="preserve">W jaki sposób zdefiniować wartości marki? Niezbędna jest odpowiednia analiza. Należy określić grupę docelową, a także styl komunikacji. Jakie elementy składają się na </w:t>
      </w:r>
      <w:proofErr w:type="spellStart"/>
      <w:r>
        <w:t>branding</w:t>
      </w:r>
      <w:proofErr w:type="spellEnd"/>
      <w:r>
        <w:t xml:space="preserve">? To przede wszystkim nazwa marki, logo, identyfikacja wizualna, styl i kanały komunikacji, a także działania marketingowe. </w:t>
      </w:r>
    </w:p>
    <w:p w:rsidR="0038418D" w:rsidRDefault="0038418D" w:rsidP="00901E2E">
      <w:pPr>
        <w:jc w:val="both"/>
        <w:rPr>
          <w:i/>
          <w:iCs/>
        </w:rPr>
      </w:pPr>
      <w:r>
        <w:t xml:space="preserve"> – </w:t>
      </w:r>
      <w:proofErr w:type="spellStart"/>
      <w:r w:rsidRPr="0038418D">
        <w:rPr>
          <w:i/>
          <w:iCs/>
        </w:rPr>
        <w:t>Branding</w:t>
      </w:r>
      <w:proofErr w:type="spellEnd"/>
      <w:r w:rsidRPr="0038418D">
        <w:rPr>
          <w:i/>
          <w:iCs/>
        </w:rPr>
        <w:t xml:space="preserve"> to coś więcej niż tylko reklama. Wpływa na to, jak konsumenci postrzegają firmę i jaką przypisują jej wartość</w:t>
      </w:r>
      <w:r>
        <w:t xml:space="preserve"> – dodaje Prezes Zarządu Commplace. – </w:t>
      </w:r>
      <w:r>
        <w:rPr>
          <w:i/>
          <w:iCs/>
        </w:rPr>
        <w:t xml:space="preserve">Dobrze przeprowadzony </w:t>
      </w:r>
      <w:proofErr w:type="spellStart"/>
      <w:r>
        <w:rPr>
          <w:i/>
          <w:iCs/>
        </w:rPr>
        <w:t>branding</w:t>
      </w:r>
      <w:proofErr w:type="spellEnd"/>
      <w:r>
        <w:rPr>
          <w:i/>
          <w:iCs/>
        </w:rPr>
        <w:t xml:space="preserve"> pozwala klientom tworzyć emocjonalne więzi z marką.</w:t>
      </w:r>
      <w:r w:rsidR="00810782">
        <w:rPr>
          <w:i/>
          <w:iCs/>
        </w:rPr>
        <w:t xml:space="preserve"> Nie tylko</w:t>
      </w:r>
      <w:r>
        <w:rPr>
          <w:i/>
          <w:iCs/>
        </w:rPr>
        <w:t xml:space="preserve"> </w:t>
      </w:r>
      <w:r w:rsidR="00810782">
        <w:rPr>
          <w:i/>
          <w:iCs/>
        </w:rPr>
        <w:t>n</w:t>
      </w:r>
      <w:r>
        <w:rPr>
          <w:i/>
          <w:iCs/>
        </w:rPr>
        <w:t>ow</w:t>
      </w:r>
      <w:r w:rsidR="00810782">
        <w:rPr>
          <w:i/>
          <w:iCs/>
        </w:rPr>
        <w:t>e</w:t>
      </w:r>
      <w:r>
        <w:rPr>
          <w:i/>
          <w:iCs/>
        </w:rPr>
        <w:t xml:space="preserve"> mark</w:t>
      </w:r>
      <w:r w:rsidR="00810782">
        <w:rPr>
          <w:i/>
          <w:iCs/>
        </w:rPr>
        <w:t>i</w:t>
      </w:r>
      <w:r>
        <w:rPr>
          <w:i/>
          <w:iCs/>
        </w:rPr>
        <w:t xml:space="preserve"> powinn</w:t>
      </w:r>
      <w:r w:rsidR="00810782">
        <w:rPr>
          <w:i/>
          <w:iCs/>
        </w:rPr>
        <w:t>y</w:t>
      </w:r>
      <w:r>
        <w:rPr>
          <w:i/>
          <w:iCs/>
        </w:rPr>
        <w:t xml:space="preserve"> zadbać o odpowiednią wizualizację. </w:t>
      </w:r>
      <w:r w:rsidR="00810782">
        <w:rPr>
          <w:i/>
          <w:iCs/>
        </w:rPr>
        <w:t>Wszystkie f</w:t>
      </w:r>
      <w:r>
        <w:rPr>
          <w:i/>
          <w:iCs/>
        </w:rPr>
        <w:t xml:space="preserve">irmy </w:t>
      </w:r>
      <w:r w:rsidR="00810782">
        <w:rPr>
          <w:i/>
          <w:iCs/>
        </w:rPr>
        <w:t>muszą</w:t>
      </w:r>
      <w:r>
        <w:rPr>
          <w:i/>
          <w:iCs/>
        </w:rPr>
        <w:t xml:space="preserve"> </w:t>
      </w:r>
      <w:r w:rsidR="00810782">
        <w:rPr>
          <w:i/>
          <w:iCs/>
        </w:rPr>
        <w:t>się starać o</w:t>
      </w:r>
      <w:r>
        <w:rPr>
          <w:i/>
          <w:iCs/>
        </w:rPr>
        <w:t xml:space="preserve"> widoczność</w:t>
      </w:r>
      <w:r w:rsidR="00810782">
        <w:rPr>
          <w:i/>
          <w:iCs/>
        </w:rPr>
        <w:t xml:space="preserve">. </w:t>
      </w:r>
      <w:proofErr w:type="spellStart"/>
      <w:r w:rsidR="008955ED" w:rsidRPr="008955ED">
        <w:rPr>
          <w:i/>
          <w:iCs/>
        </w:rPr>
        <w:t>Branding</w:t>
      </w:r>
      <w:proofErr w:type="spellEnd"/>
      <w:r w:rsidR="008955ED" w:rsidRPr="008955ED">
        <w:rPr>
          <w:i/>
          <w:iCs/>
        </w:rPr>
        <w:t xml:space="preserve"> </w:t>
      </w:r>
      <w:r w:rsidR="008955ED">
        <w:rPr>
          <w:i/>
          <w:iCs/>
        </w:rPr>
        <w:t>powinien być</w:t>
      </w:r>
      <w:r w:rsidR="008955ED" w:rsidRPr="008955ED">
        <w:rPr>
          <w:i/>
          <w:iCs/>
        </w:rPr>
        <w:t xml:space="preserve"> dostosowany do docelowych klientów</w:t>
      </w:r>
      <w:r w:rsidR="00810782">
        <w:rPr>
          <w:i/>
          <w:iCs/>
        </w:rPr>
        <w:t xml:space="preserve"> - </w:t>
      </w:r>
      <w:r w:rsidR="00810782" w:rsidRPr="008955ED">
        <w:rPr>
          <w:i/>
          <w:iCs/>
        </w:rPr>
        <w:t>im</w:t>
      </w:r>
      <w:r w:rsidR="008955ED" w:rsidRPr="008955ED">
        <w:rPr>
          <w:i/>
          <w:iCs/>
        </w:rPr>
        <w:t xml:space="preserve"> lepiej ich </w:t>
      </w:r>
      <w:r w:rsidR="008955ED">
        <w:rPr>
          <w:i/>
          <w:iCs/>
        </w:rPr>
        <w:t>rozumiemy</w:t>
      </w:r>
      <w:r w:rsidR="008955ED" w:rsidRPr="008955ED">
        <w:rPr>
          <w:i/>
          <w:iCs/>
        </w:rPr>
        <w:t>, tym lepiej.</w:t>
      </w:r>
    </w:p>
    <w:p w:rsidR="008C182B" w:rsidRDefault="008C182B" w:rsidP="00901E2E">
      <w:pPr>
        <w:jc w:val="both"/>
      </w:pPr>
      <w:r>
        <w:t xml:space="preserve">Ogromną rolę odgrywa prosta i funkcjonalna strona internetowa. </w:t>
      </w:r>
      <w:r w:rsidR="009A4610" w:rsidRPr="009A4610">
        <w:t>Podczas gdy produkty są łatwe do naśladowania, wspaniałe doświadczenia już nie.</w:t>
      </w:r>
      <w:r w:rsidR="009A4610">
        <w:t xml:space="preserve"> A właśnie to musimy zapewnić naszym klientom. </w:t>
      </w:r>
    </w:p>
    <w:p w:rsidR="008C182B" w:rsidRDefault="008C182B" w:rsidP="00901E2E">
      <w:pPr>
        <w:jc w:val="both"/>
        <w:rPr>
          <w:b/>
          <w:bCs/>
        </w:rPr>
      </w:pPr>
      <w:r w:rsidRPr="008C182B">
        <w:rPr>
          <w:b/>
          <w:bCs/>
        </w:rPr>
        <w:t xml:space="preserve">Zadbaj o </w:t>
      </w:r>
      <w:proofErr w:type="spellStart"/>
      <w:r w:rsidRPr="008C182B">
        <w:rPr>
          <w:b/>
          <w:bCs/>
        </w:rPr>
        <w:t>brand</w:t>
      </w:r>
      <w:proofErr w:type="spellEnd"/>
      <w:r w:rsidRPr="008C182B">
        <w:rPr>
          <w:b/>
          <w:bCs/>
        </w:rPr>
        <w:t xml:space="preserve"> </w:t>
      </w:r>
      <w:proofErr w:type="spellStart"/>
      <w:r w:rsidRPr="008C182B">
        <w:rPr>
          <w:b/>
          <w:bCs/>
        </w:rPr>
        <w:t>messaging</w:t>
      </w:r>
      <w:proofErr w:type="spellEnd"/>
      <w:r w:rsidRPr="008C182B">
        <w:rPr>
          <w:b/>
          <w:bCs/>
        </w:rPr>
        <w:t xml:space="preserve"> </w:t>
      </w:r>
    </w:p>
    <w:p w:rsidR="008C182B" w:rsidRDefault="008C182B" w:rsidP="00901E2E">
      <w:pPr>
        <w:jc w:val="both"/>
      </w:pPr>
      <w:r w:rsidRPr="008C182B">
        <w:lastRenderedPageBreak/>
        <w:t>Przekaz marki obejmuje jej wartości, deklaracj</w:t>
      </w:r>
      <w:r w:rsidR="009A4610">
        <w:t>ę</w:t>
      </w:r>
      <w:r w:rsidRPr="008C182B">
        <w:t xml:space="preserve"> misji, przekonania, częste punkty rozmów i oczywiście hasło marki.</w:t>
      </w:r>
      <w:r>
        <w:t xml:space="preserve"> W przypadku </w:t>
      </w:r>
      <w:proofErr w:type="spellStart"/>
      <w:r>
        <w:t>brandingu</w:t>
      </w:r>
      <w:proofErr w:type="spellEnd"/>
      <w:r>
        <w:t xml:space="preserve"> produktów spożywczych istotną rolę odgrywa także opakowanie. Ma ono moc przyciągania klientów i jest wizualną reprezentacją twojej marki. </w:t>
      </w:r>
    </w:p>
    <w:p w:rsidR="00BE5B91" w:rsidRPr="008C182B" w:rsidRDefault="000E4EE4" w:rsidP="00901E2E">
      <w:pPr>
        <w:jc w:val="both"/>
      </w:pPr>
      <w:r>
        <w:t xml:space="preserve">Istotne jest także to w jaki sposób i gdzie będą sprzedawane produkty spożywcze. Jeśli są to sklepy firmowe – konieczne należy zadbać o odpowiednią wizualizację. Marka powinna być kojarzona nie tylko </w:t>
      </w:r>
      <w:r w:rsidR="00BE5B91">
        <w:t xml:space="preserve">za pomocą kolorów czy kształtów </w:t>
      </w:r>
      <w:r>
        <w:t xml:space="preserve">– to przede wszystkim doznania, z jakimi firma kojarzy się klientom. </w:t>
      </w:r>
      <w:r w:rsidR="00BE5B91">
        <w:t xml:space="preserve">Kolejnym krokiem jest zbudowanie komunikacji z odbiorcami. W jaki sposób? Za pomocą </w:t>
      </w:r>
      <w:proofErr w:type="spellStart"/>
      <w:r w:rsidR="00BE5B91">
        <w:t>social</w:t>
      </w:r>
      <w:proofErr w:type="spellEnd"/>
      <w:r w:rsidR="00BE5B91">
        <w:t xml:space="preserve"> mediów, a także dodatkowych kanałów. Może to być</w:t>
      </w:r>
      <w:r w:rsidR="009A4610">
        <w:t xml:space="preserve"> m.in.</w:t>
      </w:r>
      <w:r w:rsidR="00BE5B91">
        <w:t xml:space="preserve"> email marketing. W celu budowania </w:t>
      </w:r>
      <w:proofErr w:type="spellStart"/>
      <w:r w:rsidR="00BE5B91">
        <w:t>brandingu</w:t>
      </w:r>
      <w:proofErr w:type="spellEnd"/>
      <w:r w:rsidR="00BE5B91">
        <w:t xml:space="preserve"> niezbędne są także działania PR i SEO PR czy reklamowe. </w:t>
      </w:r>
    </w:p>
    <w:sectPr w:rsidR="00BE5B91" w:rsidRPr="008C182B" w:rsidSect="0029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69" w:rsidRDefault="00FF0469" w:rsidP="00BA0F2C">
      <w:pPr>
        <w:spacing w:after="0" w:line="240" w:lineRule="auto"/>
      </w:pPr>
      <w:r>
        <w:separator/>
      </w:r>
    </w:p>
  </w:endnote>
  <w:endnote w:type="continuationSeparator" w:id="0">
    <w:p w:rsidR="00FF0469" w:rsidRDefault="00FF0469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69" w:rsidRDefault="00FF0469" w:rsidP="00BA0F2C">
      <w:pPr>
        <w:spacing w:after="0" w:line="240" w:lineRule="auto"/>
      </w:pPr>
      <w:r>
        <w:separator/>
      </w:r>
    </w:p>
  </w:footnote>
  <w:footnote w:type="continuationSeparator" w:id="0">
    <w:p w:rsidR="00FF0469" w:rsidRDefault="00FF0469" w:rsidP="00BA0F2C">
      <w:pPr>
        <w:spacing w:after="0" w:line="240" w:lineRule="auto"/>
      </w:pPr>
      <w:r>
        <w:continuationSeparator/>
      </w:r>
    </w:p>
  </w:footnote>
  <w:footnote w:id="1">
    <w:p w:rsidR="00004E87" w:rsidRDefault="000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716E6">
          <w:rPr>
            <w:rStyle w:val="Hipercze"/>
          </w:rPr>
          <w:t>https://www.cbre.pl/pl-pl/raporty/Sektor-spoywczy-w-Polsce-2021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45E2"/>
    <w:rsid w:val="00004E87"/>
    <w:rsid w:val="00006F00"/>
    <w:rsid w:val="0006340C"/>
    <w:rsid w:val="00097863"/>
    <w:rsid w:val="000B0152"/>
    <w:rsid w:val="000E4EE4"/>
    <w:rsid w:val="00117CF3"/>
    <w:rsid w:val="00163D68"/>
    <w:rsid w:val="00181D77"/>
    <w:rsid w:val="001A3215"/>
    <w:rsid w:val="001D2540"/>
    <w:rsid w:val="001E7590"/>
    <w:rsid w:val="002224A9"/>
    <w:rsid w:val="00297EEE"/>
    <w:rsid w:val="002C55D0"/>
    <w:rsid w:val="002F4D66"/>
    <w:rsid w:val="0030654D"/>
    <w:rsid w:val="00323F94"/>
    <w:rsid w:val="003320BC"/>
    <w:rsid w:val="00336443"/>
    <w:rsid w:val="0038418D"/>
    <w:rsid w:val="00387929"/>
    <w:rsid w:val="003B0C4E"/>
    <w:rsid w:val="003E7C5A"/>
    <w:rsid w:val="003F0FDC"/>
    <w:rsid w:val="003F3D7E"/>
    <w:rsid w:val="004432CC"/>
    <w:rsid w:val="0045164E"/>
    <w:rsid w:val="0049541D"/>
    <w:rsid w:val="004C2846"/>
    <w:rsid w:val="004F650A"/>
    <w:rsid w:val="00515E31"/>
    <w:rsid w:val="00520BE6"/>
    <w:rsid w:val="00527DBC"/>
    <w:rsid w:val="0053484D"/>
    <w:rsid w:val="00560124"/>
    <w:rsid w:val="006271CE"/>
    <w:rsid w:val="00670288"/>
    <w:rsid w:val="00672EA8"/>
    <w:rsid w:val="006C34AE"/>
    <w:rsid w:val="006E3233"/>
    <w:rsid w:val="007074FA"/>
    <w:rsid w:val="00735444"/>
    <w:rsid w:val="00763040"/>
    <w:rsid w:val="00770EC5"/>
    <w:rsid w:val="007A08DD"/>
    <w:rsid w:val="007C6DA5"/>
    <w:rsid w:val="00803AB7"/>
    <w:rsid w:val="00803EBD"/>
    <w:rsid w:val="00810782"/>
    <w:rsid w:val="00817A66"/>
    <w:rsid w:val="00823EBD"/>
    <w:rsid w:val="008254F7"/>
    <w:rsid w:val="0085367B"/>
    <w:rsid w:val="00862677"/>
    <w:rsid w:val="0088025D"/>
    <w:rsid w:val="008955ED"/>
    <w:rsid w:val="008A122F"/>
    <w:rsid w:val="008C182B"/>
    <w:rsid w:val="008C2EB1"/>
    <w:rsid w:val="00901E2E"/>
    <w:rsid w:val="009121F0"/>
    <w:rsid w:val="00924D17"/>
    <w:rsid w:val="00925268"/>
    <w:rsid w:val="009446F6"/>
    <w:rsid w:val="0095243E"/>
    <w:rsid w:val="009A4610"/>
    <w:rsid w:val="009A7A92"/>
    <w:rsid w:val="00A2232B"/>
    <w:rsid w:val="00A55548"/>
    <w:rsid w:val="00A97B21"/>
    <w:rsid w:val="00AA054C"/>
    <w:rsid w:val="00AA1A8F"/>
    <w:rsid w:val="00AB47ED"/>
    <w:rsid w:val="00BA0F2C"/>
    <w:rsid w:val="00BB79E3"/>
    <w:rsid w:val="00BC79A1"/>
    <w:rsid w:val="00BE5B91"/>
    <w:rsid w:val="00BE6854"/>
    <w:rsid w:val="00BF4400"/>
    <w:rsid w:val="00BF53D7"/>
    <w:rsid w:val="00C42BE9"/>
    <w:rsid w:val="00C511E4"/>
    <w:rsid w:val="00C63134"/>
    <w:rsid w:val="00CE59E6"/>
    <w:rsid w:val="00CE61A6"/>
    <w:rsid w:val="00D039C7"/>
    <w:rsid w:val="00D161FA"/>
    <w:rsid w:val="00D41DBF"/>
    <w:rsid w:val="00D479B5"/>
    <w:rsid w:val="00D650DF"/>
    <w:rsid w:val="00D7752D"/>
    <w:rsid w:val="00D90B57"/>
    <w:rsid w:val="00E145CA"/>
    <w:rsid w:val="00E33778"/>
    <w:rsid w:val="00E51062"/>
    <w:rsid w:val="00EC4A7A"/>
    <w:rsid w:val="00ED6FA0"/>
    <w:rsid w:val="00F21EF7"/>
    <w:rsid w:val="00F93CA3"/>
    <w:rsid w:val="00FA0959"/>
    <w:rsid w:val="00FE3F7B"/>
    <w:rsid w:val="00FF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e.pl/pl-pl/raporty/Sektor-spoywczy-w-Polsce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40D7-7F4D-47F8-8B9D-573C5A03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2022-03-08T09:21:00Z</dcterms:created>
  <dcterms:modified xsi:type="dcterms:W3CDTF">2022-03-08T10:48:00Z</dcterms:modified>
</cp:coreProperties>
</file>