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1B6D" w:rsidRDefault="00EE2BE8" w:rsidP="00EE2BE8">
      <w:pPr>
        <w:pStyle w:val="Nagwek1"/>
        <w:spacing w:after="200"/>
        <w:jc w:val="both"/>
      </w:pPr>
      <w:bookmarkStart w:id="0" w:name="_hlptep2xmv0l" w:colFirst="0" w:colLast="0"/>
      <w:bookmarkEnd w:id="0"/>
      <w:r>
        <w:t>Wykorzystanie ulgi na robotyzację – idealny moment na inwestycję w przedsiębiorstwie</w:t>
      </w:r>
    </w:p>
    <w:p w14:paraId="00000002" w14:textId="77777777" w:rsidR="00341B6D" w:rsidRDefault="00EE2BE8" w:rsidP="00EE2BE8">
      <w:pPr>
        <w:spacing w:after="200"/>
        <w:jc w:val="both"/>
      </w:pPr>
      <w:r>
        <w:rPr>
          <w:b/>
        </w:rPr>
        <w:t>Ulga na robotyzację stanowi dla wielu firm szansę na rozwój, zwiększenie wydajności procesów i prowadzenie zaawansowanych działań produkcyjnych oraz magazynowych. Możliwość dokonania dodatkowego odliczenia podatkowego sprawia, że inwestycja w roboty przemy</w:t>
      </w:r>
      <w:r>
        <w:rPr>
          <w:b/>
        </w:rPr>
        <w:t>słowe jest teraz jeszcze bardziej opłacalna.</w:t>
      </w:r>
    </w:p>
    <w:p w14:paraId="00000003" w14:textId="77777777" w:rsidR="00341B6D" w:rsidRDefault="00EE2BE8" w:rsidP="00EE2BE8">
      <w:pPr>
        <w:spacing w:after="200"/>
        <w:jc w:val="both"/>
      </w:pPr>
      <w:r>
        <w:t>Obowiązująca od 1 stycznia 2022 roku ulga na robotyzację pozwala na odliczenie 50% kosztów uzyskania przychodów poniesionych na robotyzację w danym roku. Ulga jest przeznaczona wyłącznie dla przedsiębiorców prow</w:t>
      </w:r>
      <w:r>
        <w:t>adzących działalność przemysłową.</w:t>
      </w:r>
    </w:p>
    <w:p w14:paraId="00000004" w14:textId="77777777" w:rsidR="00341B6D" w:rsidRDefault="00EE2BE8" w:rsidP="00EE2BE8">
      <w:pPr>
        <w:spacing w:after="200"/>
        <w:jc w:val="both"/>
      </w:pPr>
      <w:r>
        <w:t xml:space="preserve">– </w:t>
      </w:r>
      <w:r>
        <w:rPr>
          <w:i/>
        </w:rPr>
        <w:t>Roboty przemysłowe to stacjonarne lub mobilne maszyny o minimum trzech stopniach swobody oraz właściwościach manipulacyjnych lub lokomocyjnych. Kluczowymi cechami, które je charakteryzują, są: programowalność, wielozadan</w:t>
      </w:r>
      <w:r>
        <w:rPr>
          <w:i/>
        </w:rPr>
        <w:t xml:space="preserve">iowość i automatyczne sterowanie </w:t>
      </w:r>
      <w:r>
        <w:t xml:space="preserve">– mówi Łukasz Widawski z firmy KOCH </w:t>
      </w:r>
      <w:proofErr w:type="spellStart"/>
      <w:r>
        <w:t>Robotersysteme</w:t>
      </w:r>
      <w:proofErr w:type="spellEnd"/>
      <w:r>
        <w:t>.</w:t>
      </w:r>
    </w:p>
    <w:p w14:paraId="00000005" w14:textId="77777777" w:rsidR="00341B6D" w:rsidRDefault="00EE2BE8" w:rsidP="00EE2BE8">
      <w:pPr>
        <w:spacing w:after="200"/>
        <w:jc w:val="both"/>
      </w:pPr>
      <w:r>
        <w:t>Uldze na robotyzację podlegają roboty przemysłowe oraz wszelki osprzęt umożliwiający ich działanie. Kosztem możliwym do odliczenia w ramach wspomnianej ulgi mogą być także</w:t>
      </w:r>
      <w:r>
        <w:t xml:space="preserve"> wydatki niezbędne do uruchomienia robota przemysłowego i modernizacji systemu zrobotyzowanego, zakup usług szkoleniowych dotyczących wdrożenia na stanowisko związane z pracą robota oraz opłaty leasingowe. Warunkiem odliczenia jest uzyskanie dochodu za dan</w:t>
      </w:r>
      <w:r>
        <w:t>y rok podatkowy.</w:t>
      </w:r>
    </w:p>
    <w:p w14:paraId="00000006" w14:textId="77777777" w:rsidR="00341B6D" w:rsidRDefault="00EE2BE8" w:rsidP="00EE2BE8">
      <w:pPr>
        <w:pStyle w:val="Nagwek2"/>
        <w:spacing w:after="200"/>
        <w:jc w:val="both"/>
      </w:pPr>
      <w:bookmarkStart w:id="1" w:name="_upf5qsx7ns7g" w:colFirst="0" w:colLast="0"/>
      <w:bookmarkEnd w:id="1"/>
      <w:r>
        <w:t>Najlepszy moment na inwestycję</w:t>
      </w:r>
    </w:p>
    <w:p w14:paraId="00000007" w14:textId="77777777" w:rsidR="00341B6D" w:rsidRDefault="00EE2BE8" w:rsidP="00EE2BE8">
      <w:pPr>
        <w:spacing w:after="200"/>
        <w:jc w:val="both"/>
      </w:pPr>
      <w:r>
        <w:t>Planowo okres ulgi ma obowiązywać w latach 2022-2026. Inwestycja w robotyzację oznacza duże koszty dla przedsiębiorstwa. Lwią część tych kosztów stanowi zaplanowanie i wdrożenie indywidualnego systemu zroboty</w:t>
      </w:r>
      <w:r>
        <w:t>zowanego.</w:t>
      </w:r>
    </w:p>
    <w:p w14:paraId="00000008" w14:textId="77777777" w:rsidR="00341B6D" w:rsidRDefault="00EE2BE8" w:rsidP="00EE2BE8">
      <w:pPr>
        <w:spacing w:after="200"/>
        <w:jc w:val="both"/>
      </w:pPr>
      <w:r>
        <w:t xml:space="preserve">– </w:t>
      </w:r>
      <w:r>
        <w:rPr>
          <w:i/>
        </w:rPr>
        <w:t xml:space="preserve">Roboty przemysłowe przyczyniają się do znacznego zwiększenia wydajności procesów, ponieważ na etapie wdrażania systemów zrobotyzowanych bierze się pod uwagę indywidualne potrzeby każdego przedsiębiorstwa. Robotyzacja zakładów obejmuje więc nie </w:t>
      </w:r>
      <w:r>
        <w:rPr>
          <w:i/>
        </w:rPr>
        <w:t>tylko koszt zakupu samych urządzeń. Najważniejsze jest staranne zaplanowanie pełnej infrastruktury, która pozwoli na maksymalne wykorzystanie możliwości urządzeń przy jednoczesnym uzyskiwaniu najwyższych wskaźników wydajnościowych i jakościowych</w:t>
      </w:r>
      <w:r>
        <w:t xml:space="preserve"> – mówi Łuk</w:t>
      </w:r>
      <w:r>
        <w:t>asz Widawski.</w:t>
      </w:r>
    </w:p>
    <w:p w14:paraId="00000009" w14:textId="5F9AA0DD" w:rsidR="00341B6D" w:rsidRDefault="00EE2BE8" w:rsidP="00EE2BE8">
      <w:pPr>
        <w:spacing w:after="200"/>
        <w:jc w:val="both"/>
      </w:pPr>
      <w:r>
        <w:t>Szybująca inflacja nie pozostawia złudzeń – koszty produkcji robotów oraz wdrożenia systemów będą dalej rosły. Im prędzej firma zdecyduje się na robotyzację, tym więcej zaoszczędzi. Nowa ulga to szansa przede wszystkim dla tych przedsiębiorst</w:t>
      </w:r>
      <w:r>
        <w:t>w, które od dawna zastanawiają się nad robotyzacją swoich zakładów, ale do tej pory wysokie koszty stanowiły blokadę,</w:t>
      </w:r>
      <w:r>
        <w:t xml:space="preserve"> powstrzymującą je przed podjęciem decyzji. W czasie 4 lat trwania ulgi można z powodzeniem zaplanować oraz wdrożyć inwestycję.</w:t>
      </w:r>
    </w:p>
    <w:p w14:paraId="0000000A" w14:textId="77777777" w:rsidR="00341B6D" w:rsidRDefault="00EE2BE8" w:rsidP="00EE2BE8">
      <w:pPr>
        <w:pStyle w:val="Nagwek2"/>
        <w:spacing w:after="200"/>
        <w:jc w:val="both"/>
      </w:pPr>
      <w:bookmarkStart w:id="2" w:name="_glcbfg14uqi1" w:colFirst="0" w:colLast="0"/>
      <w:bookmarkEnd w:id="2"/>
      <w:r>
        <w:lastRenderedPageBreak/>
        <w:t>Dlaczego war</w:t>
      </w:r>
      <w:r>
        <w:t>to postawić na robotyzację?</w:t>
      </w:r>
    </w:p>
    <w:p w14:paraId="0000000B" w14:textId="77777777" w:rsidR="00341B6D" w:rsidRDefault="00EE2BE8" w:rsidP="00EE2BE8">
      <w:pPr>
        <w:spacing w:after="200"/>
        <w:jc w:val="both"/>
      </w:pPr>
      <w:r>
        <w:t>Robotyzacja przedsiębiorstwa jest jednym z wyznaczników jego rozwoju. Przekłada się na lepsze możliwości realizacji projektów, a co za tym idzie, pozwala spełniać oczekiwania klientów.</w:t>
      </w:r>
    </w:p>
    <w:p w14:paraId="0000000C" w14:textId="1E7932DC" w:rsidR="00341B6D" w:rsidRDefault="00EE2BE8" w:rsidP="00EE2BE8">
      <w:pPr>
        <w:spacing w:after="200"/>
        <w:jc w:val="both"/>
      </w:pPr>
      <w:r>
        <w:t>Inwestycja w automatyzację produkcji i syst</w:t>
      </w:r>
      <w:r>
        <w:t>emów magazynowych umożliwia osiąganie wyższych wskaźników wydajnościowych i jakościowych oraz zmniejszenie czasu nieproduktywnego. Powtarzalność procesów,</w:t>
      </w:r>
      <w:r>
        <w:t xml:space="preserve"> połączona ze znacznym obniżeniem ilości błędów,</w:t>
      </w:r>
      <w:r>
        <w:t xml:space="preserve"> pozwala na wykonywanie założonych planów bez obaw o opó</w:t>
      </w:r>
      <w:r>
        <w:t>źnienia. Roboty są przystosowane do pracy w trybie 24/7,</w:t>
      </w:r>
      <w:r>
        <w:t xml:space="preserve"> z niezmiennie wysoką jakością. Lepsze wykorzystanie czasu pracy to szansa na realizację większej ilości zleceń.</w:t>
      </w:r>
    </w:p>
    <w:p w14:paraId="0000000D" w14:textId="77777777" w:rsidR="00341B6D" w:rsidRDefault="00EE2BE8" w:rsidP="00EE2BE8">
      <w:pPr>
        <w:spacing w:after="200"/>
        <w:jc w:val="both"/>
      </w:pPr>
      <w:r>
        <w:t>Z perspektywy klienta korzystanie z usług firmy, która postawiła na robotyzację, również</w:t>
      </w:r>
      <w:r>
        <w:t xml:space="preserve"> oznacza same korzyści. Daje pewność uzyskania wysokiej jakości produktu w wyznaczonym czasie. Informacja o podjęciu przez przedsiębiorstwo działań związanych z robotyzacją może stanowić dla potencjalnego odbiorcy impuls do podjęcia długofalowej współpracy</w:t>
      </w:r>
      <w:r>
        <w:t>.</w:t>
      </w:r>
    </w:p>
    <w:p w14:paraId="0000000E" w14:textId="67A1E78E" w:rsidR="00341B6D" w:rsidRDefault="00EE2BE8" w:rsidP="00EE2BE8">
      <w:pPr>
        <w:spacing w:after="200"/>
        <w:jc w:val="both"/>
      </w:pPr>
      <w:r>
        <w:t xml:space="preserve">Robotyzacja oznacza więc nie tylko wyższe wskaźniki, ale przede wszystkim zwiększa </w:t>
      </w:r>
      <w:r>
        <w:t>renomę przedsiębiorstwa oraz szanse na kolejne, opłacalne współprace.</w:t>
      </w:r>
    </w:p>
    <w:p w14:paraId="0000000F" w14:textId="77777777" w:rsidR="00341B6D" w:rsidRDefault="00EE2BE8" w:rsidP="00EE2BE8">
      <w:pPr>
        <w:spacing w:after="200"/>
        <w:jc w:val="both"/>
      </w:pPr>
      <w:r>
        <w:t>Zakup i wdrożenie robotów przemysłowych to rozłożona w czasie inwestycja z wysoką stopą zwrotu. Może być ona j</w:t>
      </w:r>
      <w:r>
        <w:t>eszcze wyższa, jeśli skorzystamy z niej w trakcie obowiązywania ulgi na robotyzację.</w:t>
      </w:r>
    </w:p>
    <w:sectPr w:rsidR="00341B6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6D"/>
    <w:rsid w:val="00341B6D"/>
    <w:rsid w:val="00E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2AB2"/>
  <w15:docId w15:val="{EE38133C-9565-479F-9FF9-45E80F9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Maria Szruba</cp:lastModifiedBy>
  <cp:revision>2</cp:revision>
  <dcterms:created xsi:type="dcterms:W3CDTF">2022-03-24T07:39:00Z</dcterms:created>
  <dcterms:modified xsi:type="dcterms:W3CDTF">2022-03-24T07:39:00Z</dcterms:modified>
</cp:coreProperties>
</file>