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75DC" w14:textId="77777777" w:rsidR="00EB76AE" w:rsidRDefault="00EB76AE" w:rsidP="00EB76AE">
      <w:pPr>
        <w:jc w:val="right"/>
      </w:pPr>
    </w:p>
    <w:p w14:paraId="5A960CAC" w14:textId="1FB62B57" w:rsidR="00EB76AE" w:rsidRDefault="00EB76AE" w:rsidP="00EB76AE">
      <w:pPr>
        <w:jc w:val="right"/>
      </w:pPr>
      <w:r>
        <w:t>Wrocław, 04.04.2022</w:t>
      </w:r>
    </w:p>
    <w:p w14:paraId="4502E6C0" w14:textId="15C8FCC7" w:rsidR="001F2BF1" w:rsidRDefault="4259AA2E" w:rsidP="00BA6DF8">
      <w:pPr>
        <w:pStyle w:val="Nagwek1"/>
        <w:spacing w:before="0" w:line="360" w:lineRule="auto"/>
        <w:jc w:val="both"/>
      </w:pPr>
      <w:r w:rsidRPr="4259AA2E">
        <w:t>Dlaczego inwestujemy w nieruchomości w Krakowie? – o skalowaniu biznesu przez pryzmat lokalizacji</w:t>
      </w:r>
    </w:p>
    <w:p w14:paraId="1DF01C75" w14:textId="77777777" w:rsidR="00AE43D4" w:rsidRPr="00AE43D4" w:rsidRDefault="00AE43D4" w:rsidP="00BA6DF8">
      <w:pPr>
        <w:spacing w:after="0" w:line="360" w:lineRule="auto"/>
      </w:pPr>
    </w:p>
    <w:p w14:paraId="57375426" w14:textId="2C6C376A" w:rsidR="001F2BF1" w:rsidRPr="00BA6DF8" w:rsidRDefault="4259AA2E" w:rsidP="00BA6DF8">
      <w:pPr>
        <w:spacing w:after="0" w:line="360" w:lineRule="auto"/>
        <w:jc w:val="both"/>
        <w:rPr>
          <w:b/>
          <w:bCs/>
        </w:rPr>
      </w:pPr>
      <w:r w:rsidRPr="00BA6DF8">
        <w:rPr>
          <w:b/>
          <w:bCs/>
        </w:rPr>
        <w:t>Kraków ma wiele do zaoferowania jako miasto, co w szczególności doceniają inwestorzy. W rankingu BEAS z 2021 roku zajął trzecie miejsce z łączną oceną 6,7 punktów na 10. Co wpływa na wyjątko</w:t>
      </w:r>
      <w:r w:rsidR="00902B97" w:rsidRPr="00BA6DF8">
        <w:rPr>
          <w:b/>
          <w:bCs/>
        </w:rPr>
        <w:t>wo</w:t>
      </w:r>
      <w:r w:rsidRPr="00BA6DF8">
        <w:rPr>
          <w:b/>
          <w:bCs/>
        </w:rPr>
        <w:t>ść miasta i dlaczego inwestorzy tak chętnie lokują w nim swój kapitał?</w:t>
      </w:r>
    </w:p>
    <w:p w14:paraId="4E96AFDA" w14:textId="77777777" w:rsidR="00BA6DF8" w:rsidRDefault="00BA6DF8" w:rsidP="00BA6DF8">
      <w:pPr>
        <w:spacing w:after="0" w:line="360" w:lineRule="auto"/>
        <w:jc w:val="both"/>
      </w:pPr>
    </w:p>
    <w:p w14:paraId="38ABFAD1" w14:textId="43075DEE" w:rsidR="4259AA2E" w:rsidRDefault="4259AA2E" w:rsidP="00BA6DF8">
      <w:pPr>
        <w:pStyle w:val="Nagwek2"/>
        <w:spacing w:before="0" w:line="360" w:lineRule="auto"/>
        <w:jc w:val="both"/>
        <w:rPr>
          <w:rFonts w:ascii="Calibri Light" w:hAnsi="Calibri Light"/>
        </w:rPr>
      </w:pPr>
      <w:r>
        <w:t>Bogata historia, dobrze rozwinięta turystyka, potencjał zatrudnienia</w:t>
      </w:r>
    </w:p>
    <w:p w14:paraId="13210789" w14:textId="05E52FF1" w:rsidR="4259AA2E" w:rsidRDefault="4259AA2E" w:rsidP="00BA6DF8">
      <w:pPr>
        <w:spacing w:after="0" w:line="360" w:lineRule="auto"/>
        <w:jc w:val="both"/>
      </w:pPr>
      <w:r>
        <w:t>Kraków to drugie co do wielkości miasto Polski pod względem liczby ludności. Jest to jedno z najbardziej rozpoznawalnych miast pod względem turystycznym, które każdego roku przyciąga wielu mieszkańców z Europy, a właściwie całego świata. Szereg zabytków i mnóstwo ciekawych atrakcji czynią go obowiązkowym do zwiedzenia pun</w:t>
      </w:r>
      <w:r w:rsidR="00902B97">
        <w:t>k</w:t>
      </w:r>
      <w:r>
        <w:t>tem na mapie naszego kraju. Jest jednocześnie świetną bazą wypadową w góry</w:t>
      </w:r>
      <w:r w:rsidR="00AF633C">
        <w:t xml:space="preserve"> – polskie, ale także te w</w:t>
      </w:r>
      <w:r>
        <w:t xml:space="preserve"> Czechach i na Słowacji. </w:t>
      </w:r>
    </w:p>
    <w:p w14:paraId="446CD9B0" w14:textId="77777777" w:rsidR="00BA6DF8" w:rsidRDefault="00BA6DF8" w:rsidP="00BA6DF8">
      <w:pPr>
        <w:spacing w:after="0" w:line="360" w:lineRule="auto"/>
        <w:jc w:val="both"/>
      </w:pPr>
    </w:p>
    <w:p w14:paraId="236A303C" w14:textId="1EE80410" w:rsidR="4259AA2E" w:rsidRDefault="4259AA2E" w:rsidP="00BA6DF8">
      <w:pPr>
        <w:spacing w:after="0" w:line="360" w:lineRule="auto"/>
        <w:jc w:val="both"/>
      </w:pPr>
      <w:r>
        <w:t xml:space="preserve">W Krakowie </w:t>
      </w:r>
      <w:r w:rsidR="00AF633C">
        <w:t>znajduje się</w:t>
      </w:r>
      <w:r>
        <w:t xml:space="preserve"> też jeden z najbardziej rozpoznawalnych ośrodków akademickich, który co roku przyciąga studentów z różnych zakątków Polski i świata. </w:t>
      </w:r>
      <w:r w:rsidR="00902B97">
        <w:t>Miasto m</w:t>
      </w:r>
      <w:r>
        <w:t xml:space="preserve">a duży potencjał zatrudnienia, dobre wsparcie od strony administracji publicznej i ogromny potencjał biznesowy. To wszystko sprawia, że </w:t>
      </w:r>
      <w:r w:rsidR="00AF633C">
        <w:t xml:space="preserve">osoby inwestujące w nieruchomości </w:t>
      </w:r>
      <w:r>
        <w:t>bardzo chętnie wybierają Kraków jako miejsce</w:t>
      </w:r>
      <w:r w:rsidR="00AF633C">
        <w:t>, w którym</w:t>
      </w:r>
      <w:r>
        <w:t xml:space="preserve"> </w:t>
      </w:r>
      <w:r w:rsidR="00AF633C">
        <w:t>lokują swój kapitał.</w:t>
      </w:r>
      <w:r>
        <w:t xml:space="preserve"> </w:t>
      </w:r>
    </w:p>
    <w:p w14:paraId="45F0AC75" w14:textId="77777777" w:rsidR="00BA6DF8" w:rsidRDefault="00BA6DF8" w:rsidP="00BA6DF8">
      <w:pPr>
        <w:spacing w:after="0" w:line="360" w:lineRule="auto"/>
        <w:jc w:val="both"/>
      </w:pPr>
    </w:p>
    <w:p w14:paraId="326D3C71" w14:textId="4D3AB793" w:rsidR="4259AA2E" w:rsidRDefault="4259AA2E" w:rsidP="00BA6DF8">
      <w:pPr>
        <w:pStyle w:val="Nagwek2"/>
        <w:spacing w:before="0" w:line="360" w:lineRule="auto"/>
        <w:jc w:val="both"/>
        <w:rPr>
          <w:rFonts w:ascii="Calibri Light" w:hAnsi="Calibri Light"/>
        </w:rPr>
      </w:pPr>
      <w:r>
        <w:t>Ceny mieszkań w Krakowie</w:t>
      </w:r>
    </w:p>
    <w:p w14:paraId="333911AB" w14:textId="11AA294D" w:rsidR="4259AA2E" w:rsidRPr="006366EA" w:rsidRDefault="4259AA2E" w:rsidP="00BA6DF8">
      <w:pPr>
        <w:spacing w:after="0" w:line="360" w:lineRule="auto"/>
        <w:jc w:val="both"/>
      </w:pPr>
      <w:r>
        <w:t xml:space="preserve">Ceny mieszkań w Krakowie są zdecydowanie wyższe niż </w:t>
      </w:r>
      <w:r w:rsidR="00AF633C">
        <w:t xml:space="preserve">np. </w:t>
      </w:r>
      <w:r>
        <w:t xml:space="preserve">mieszkań we Wrocławiu. Można śmiało powiedzieć, że Kraków </w:t>
      </w:r>
      <w:r w:rsidR="00AF633C">
        <w:t xml:space="preserve">pod tym względem </w:t>
      </w:r>
      <w:r>
        <w:t xml:space="preserve">goni Warszawę. Oczywiście, jeszcze sporo do stolicy Polski mu brakuje, niemniej jednak plasuje się na drugim miejscu, jeśli chodzi o ceny mieszkań. To bezpośrednio wpływa na inne aspekty inwestowania w Krakowie. </w:t>
      </w:r>
      <w:r w:rsidR="00AF633C">
        <w:t xml:space="preserve">- </w:t>
      </w:r>
      <w:r w:rsidRPr="4259AA2E">
        <w:rPr>
          <w:i/>
          <w:iCs/>
        </w:rPr>
        <w:t xml:space="preserve">Przez to, że ceny mieszkań są wysokie, to również standard i wykończenie często </w:t>
      </w:r>
      <w:r w:rsidR="00AF633C">
        <w:rPr>
          <w:i/>
          <w:iCs/>
        </w:rPr>
        <w:t>są</w:t>
      </w:r>
      <w:r w:rsidRPr="4259AA2E">
        <w:rPr>
          <w:i/>
          <w:iCs/>
        </w:rPr>
        <w:t xml:space="preserve"> też wyższ</w:t>
      </w:r>
      <w:r w:rsidR="00AF633C">
        <w:rPr>
          <w:i/>
          <w:iCs/>
        </w:rPr>
        <w:t>e</w:t>
      </w:r>
      <w:r w:rsidRPr="4259AA2E">
        <w:rPr>
          <w:i/>
          <w:iCs/>
        </w:rPr>
        <w:t>, podobnie jak koszty związane z różnego rodzaju pracami remontowymi</w:t>
      </w:r>
      <w:r w:rsidR="00AF633C">
        <w:rPr>
          <w:i/>
          <w:iCs/>
        </w:rPr>
        <w:t>. M</w:t>
      </w:r>
      <w:r w:rsidRPr="4259AA2E">
        <w:rPr>
          <w:i/>
          <w:iCs/>
        </w:rPr>
        <w:t>imo wszystko inwestorzy chętnie lokują tu swój kapitał. Dla klientów, którzy kupują mieszkania pod wynajem krótkoterminowy i długoterminowy</w:t>
      </w:r>
      <w:r w:rsidR="00AF633C">
        <w:rPr>
          <w:i/>
          <w:iCs/>
        </w:rPr>
        <w:t>,</w:t>
      </w:r>
      <w:r w:rsidRPr="4259AA2E">
        <w:rPr>
          <w:i/>
          <w:iCs/>
        </w:rPr>
        <w:t xml:space="preserve"> to bardzo atrakcyjna forma zarabiania</w:t>
      </w:r>
      <w:r w:rsidR="00AF633C">
        <w:rPr>
          <w:i/>
          <w:iCs/>
        </w:rPr>
        <w:t>.</w:t>
      </w:r>
      <w:r w:rsidRPr="4259AA2E">
        <w:rPr>
          <w:i/>
          <w:iCs/>
        </w:rPr>
        <w:t xml:space="preserve"> </w:t>
      </w:r>
      <w:r w:rsidR="006366EA">
        <w:t>- informuje Marcin Kuryło, ekspert z</w:t>
      </w:r>
      <w:r w:rsidR="00AF633C">
        <w:t xml:space="preserve"> firmy</w:t>
      </w:r>
      <w:r w:rsidR="006366EA">
        <w:t xml:space="preserve"> Horyzont Inwestycji.</w:t>
      </w:r>
    </w:p>
    <w:p w14:paraId="436281D2" w14:textId="5BDAE431" w:rsidR="4259AA2E" w:rsidRDefault="4259AA2E" w:rsidP="00BA6DF8">
      <w:pPr>
        <w:spacing w:after="0" w:line="360" w:lineRule="auto"/>
        <w:jc w:val="both"/>
      </w:pPr>
      <w:r>
        <w:lastRenderedPageBreak/>
        <w:t xml:space="preserve">Dużym powodzeniem cieszą się mieszkania przeznaczone pod wynajem dla studentów czy też pracowników przyjeżdzających do Krakowa ze wschodu. Zwykle są to pojedyncze pokoje, które wynajmuje się osobno, rzadziej całe mieszkania. </w:t>
      </w:r>
    </w:p>
    <w:p w14:paraId="775D242B" w14:textId="4A648210" w:rsidR="4259AA2E" w:rsidRDefault="4259AA2E" w:rsidP="00BA6DF8">
      <w:pPr>
        <w:pStyle w:val="Nagwek2"/>
        <w:spacing w:before="0" w:line="360" w:lineRule="auto"/>
        <w:jc w:val="both"/>
        <w:rPr>
          <w:rFonts w:ascii="Calibri Light" w:hAnsi="Calibri Light"/>
        </w:rPr>
      </w:pPr>
      <w:proofErr w:type="spellStart"/>
      <w:r>
        <w:t>Flipy</w:t>
      </w:r>
      <w:proofErr w:type="spellEnd"/>
      <w:r>
        <w:t xml:space="preserve"> też mają się dobrze</w:t>
      </w:r>
    </w:p>
    <w:p w14:paraId="1397F84E" w14:textId="3D14EBC1" w:rsidR="4259AA2E" w:rsidRDefault="4259AA2E" w:rsidP="00BA6DF8">
      <w:pPr>
        <w:spacing w:after="0" w:line="360" w:lineRule="auto"/>
        <w:jc w:val="both"/>
      </w:pPr>
      <w:proofErr w:type="spellStart"/>
      <w:r>
        <w:t>Fliperzy</w:t>
      </w:r>
      <w:proofErr w:type="spellEnd"/>
      <w:r>
        <w:t xml:space="preserve"> nie mogą narzekać na słabe stopy zwrotu z inwestycji</w:t>
      </w:r>
      <w:r w:rsidR="00A7593A">
        <w:t xml:space="preserve"> w stolicy Małopolski</w:t>
      </w:r>
      <w:r>
        <w:t xml:space="preserve">. Jest wręcz odwrotnie – mieszkania sprzedają się w zawrotnym tempie i gwarantują bardzo dużą stopę zwrotu z inwestycji. - </w:t>
      </w:r>
      <w:proofErr w:type="spellStart"/>
      <w:r w:rsidRPr="4259AA2E">
        <w:rPr>
          <w:i/>
          <w:iCs/>
        </w:rPr>
        <w:t>Flipy</w:t>
      </w:r>
      <w:proofErr w:type="spellEnd"/>
      <w:r w:rsidRPr="4259AA2E">
        <w:rPr>
          <w:i/>
          <w:iCs/>
        </w:rPr>
        <w:t xml:space="preserve"> w Krakowie, mimo zdecydowanie wyższych cen, wcale nie sprzedają się gorzej</w:t>
      </w:r>
      <w:r w:rsidR="00A7593A">
        <w:rPr>
          <w:i/>
          <w:iCs/>
        </w:rPr>
        <w:t xml:space="preserve"> niż</w:t>
      </w:r>
      <w:r w:rsidRPr="4259AA2E">
        <w:rPr>
          <w:i/>
          <w:iCs/>
        </w:rPr>
        <w:t xml:space="preserve"> te, które robimy we Wrocławiu. Okazuje się, że wcale nie przeraża to potencjalnych klientów czy inwestorów, z jakimi mamy przyjemność współpracować. Ufają, że mieszkania w takim mieście jak Kraków</w:t>
      </w:r>
      <w:r w:rsidR="00A7593A">
        <w:rPr>
          <w:i/>
          <w:iCs/>
        </w:rPr>
        <w:t>,</w:t>
      </w:r>
      <w:r w:rsidRPr="4259AA2E">
        <w:rPr>
          <w:i/>
          <w:iCs/>
        </w:rPr>
        <w:t xml:space="preserve"> zawsze znajdą nabywcę. Współpracujemy nawet z takimi osobami, które nie chcę inwestować w żadnym innym miejscu. Trzeba też przyznać, że jeśli chodzi o inwestorów, którzy starają się inwestować regionalnie, to najwięcej jest ich właśnie w Krakowie. My sami prowadzimy </w:t>
      </w:r>
      <w:r w:rsidR="00902B97">
        <w:rPr>
          <w:i/>
          <w:iCs/>
        </w:rPr>
        <w:t xml:space="preserve">tam </w:t>
      </w:r>
      <w:r w:rsidRPr="4259AA2E">
        <w:rPr>
          <w:i/>
          <w:iCs/>
        </w:rPr>
        <w:t>inwestycje deweloperskie, które naprawdę świetnie się sprzedają i przynoszą nam bardzo wysokie stopy zwrotu</w:t>
      </w:r>
      <w:r w:rsidR="00A7593A">
        <w:rPr>
          <w:i/>
          <w:iCs/>
        </w:rPr>
        <w:t>.</w:t>
      </w:r>
      <w:r w:rsidRPr="4259AA2E">
        <w:rPr>
          <w:i/>
          <w:iCs/>
        </w:rPr>
        <w:t xml:space="preserve"> </w:t>
      </w:r>
      <w:r w:rsidR="006366EA">
        <w:t xml:space="preserve">– komentuje ekspert. </w:t>
      </w:r>
    </w:p>
    <w:p w14:paraId="66A5307D" w14:textId="77777777" w:rsidR="00BA6DF8" w:rsidRPr="006366EA" w:rsidRDefault="00BA6DF8" w:rsidP="00BA6DF8">
      <w:pPr>
        <w:spacing w:after="0" w:line="360" w:lineRule="auto"/>
        <w:jc w:val="both"/>
      </w:pPr>
    </w:p>
    <w:p w14:paraId="0E92494A" w14:textId="5D48E26A" w:rsidR="4259AA2E" w:rsidRPr="007F50F2" w:rsidRDefault="4259AA2E" w:rsidP="00BA6DF8">
      <w:pPr>
        <w:spacing w:after="0" w:line="360" w:lineRule="auto"/>
        <w:jc w:val="both"/>
      </w:pPr>
      <w:r>
        <w:t xml:space="preserve">Powinniśmy też pamiętać, że nieruchomości bardzo mocno trzymają wartość, a dzięki temu stanowią doskonałą ochronę przed szalejącą inflacją. To również jeden z powodów, dla których na rynku nieruchomości tak wiele się dzieje. - </w:t>
      </w:r>
      <w:r w:rsidRPr="4259AA2E">
        <w:rPr>
          <w:i/>
          <w:iCs/>
        </w:rPr>
        <w:t xml:space="preserve">Uważam, że kryzys, który obecnie mamy, galopująca inflacja i rozchwianie gospodarki, wcale nie spowoduje zmniejszenia popytu na nieruchomości. A nawet jeśli, to w bardzo niewielkim stopniu. W zdecydowanej większości i tak inwestują te osoby, które miały bardzo dobre </w:t>
      </w:r>
      <w:proofErr w:type="spellStart"/>
      <w:r w:rsidRPr="4259AA2E">
        <w:rPr>
          <w:i/>
          <w:iCs/>
        </w:rPr>
        <w:t>scoringi</w:t>
      </w:r>
      <w:proofErr w:type="spellEnd"/>
      <w:r w:rsidRPr="4259AA2E">
        <w:rPr>
          <w:i/>
          <w:iCs/>
        </w:rPr>
        <w:t xml:space="preserve"> kredytowe, a zakup mieszkania nie stanowi dla nich zbyt dużego obciążenia. Pamiętajmy, że Polacy zarabiają coraz więcej, a to pozwala im na zakup różnego rodzaju dóbr, w tym, oczywiście, t</w:t>
      </w:r>
      <w:r w:rsidR="00A7593A">
        <w:rPr>
          <w:i/>
          <w:iCs/>
        </w:rPr>
        <w:t>akże</w:t>
      </w:r>
      <w:r w:rsidRPr="4259AA2E">
        <w:rPr>
          <w:i/>
          <w:iCs/>
        </w:rPr>
        <w:t xml:space="preserve"> mieszkań</w:t>
      </w:r>
      <w:r w:rsidR="00A7593A">
        <w:rPr>
          <w:i/>
          <w:iCs/>
        </w:rPr>
        <w:t>.</w:t>
      </w:r>
      <w:r w:rsidR="007F50F2">
        <w:t xml:space="preserve"> – dodaje Marcin Kuryło. </w:t>
      </w:r>
    </w:p>
    <w:p w14:paraId="05F3F145" w14:textId="2C1FDC08" w:rsidR="4259AA2E" w:rsidRDefault="4259AA2E" w:rsidP="00BA6DF8">
      <w:pPr>
        <w:spacing w:after="0" w:line="360" w:lineRule="auto"/>
        <w:jc w:val="both"/>
      </w:pPr>
    </w:p>
    <w:sectPr w:rsidR="4259AA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5DC4" w14:textId="77777777" w:rsidR="007467F8" w:rsidRDefault="007467F8" w:rsidP="00EB76AE">
      <w:pPr>
        <w:spacing w:after="0" w:line="240" w:lineRule="auto"/>
      </w:pPr>
      <w:r>
        <w:separator/>
      </w:r>
    </w:p>
  </w:endnote>
  <w:endnote w:type="continuationSeparator" w:id="0">
    <w:p w14:paraId="54AFAE0C" w14:textId="77777777" w:rsidR="007467F8" w:rsidRDefault="007467F8" w:rsidP="00EB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93C0" w14:textId="77777777" w:rsidR="007467F8" w:rsidRDefault="007467F8" w:rsidP="00EB76AE">
      <w:pPr>
        <w:spacing w:after="0" w:line="240" w:lineRule="auto"/>
      </w:pPr>
      <w:r>
        <w:separator/>
      </w:r>
    </w:p>
  </w:footnote>
  <w:footnote w:type="continuationSeparator" w:id="0">
    <w:p w14:paraId="60C4F05C" w14:textId="77777777" w:rsidR="007467F8" w:rsidRDefault="007467F8" w:rsidP="00EB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A379" w14:textId="77777777" w:rsidR="00EB76AE" w:rsidRDefault="00EB76AE" w:rsidP="00EB76A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B05657" wp14:editId="40ECF097">
          <wp:simplePos x="0" y="0"/>
          <wp:positionH relativeFrom="column">
            <wp:posOffset>3992880</wp:posOffset>
          </wp:positionH>
          <wp:positionV relativeFrom="paragraph">
            <wp:posOffset>-129540</wp:posOffset>
          </wp:positionV>
          <wp:extent cx="2018030" cy="792480"/>
          <wp:effectExtent l="0" t="0" r="1270" b="7620"/>
          <wp:wrapTight wrapText="bothSides">
            <wp:wrapPolygon edited="0">
              <wp:start x="0" y="0"/>
              <wp:lineTo x="0" y="21288"/>
              <wp:lineTo x="21410" y="21288"/>
              <wp:lineTo x="21410" y="0"/>
              <wp:lineTo x="0" y="0"/>
            </wp:wrapPolygon>
          </wp:wrapTight>
          <wp:docPr id="9" name="Obraz 10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A602ADA-F07B-4060-9C33-F8EF9308B5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8A602ADA-F07B-4060-9C33-F8EF9308B5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6C4AB4" w14:textId="77777777" w:rsidR="00EB76AE" w:rsidRDefault="00EB76AE" w:rsidP="00EB76AE">
    <w:pPr>
      <w:pStyle w:val="Nagwek"/>
    </w:pPr>
  </w:p>
  <w:p w14:paraId="2F7A9B9B" w14:textId="77777777" w:rsidR="00EB76AE" w:rsidRPr="00631B0B" w:rsidRDefault="00EB76AE" w:rsidP="00EB76AE">
    <w:pPr>
      <w:pStyle w:val="Nagwek"/>
      <w:rPr>
        <w:rFonts w:ascii="Lato" w:hAnsi="Lato"/>
      </w:rPr>
    </w:pPr>
    <w:r>
      <w:t>INFORMACJA PRASOWA</w:t>
    </w:r>
  </w:p>
  <w:p w14:paraId="492F2949" w14:textId="77777777" w:rsidR="00EB76AE" w:rsidRDefault="00EB7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6D29"/>
    <w:multiLevelType w:val="hybridMultilevel"/>
    <w:tmpl w:val="2966B5AC"/>
    <w:lvl w:ilvl="0" w:tplc="FF1ED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EA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40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43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22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29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E0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08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A3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AC7AD2"/>
    <w:rsid w:val="001F2BF1"/>
    <w:rsid w:val="003642FB"/>
    <w:rsid w:val="006366EA"/>
    <w:rsid w:val="007467F8"/>
    <w:rsid w:val="007F50F2"/>
    <w:rsid w:val="00902B97"/>
    <w:rsid w:val="00A7593A"/>
    <w:rsid w:val="00AE43D4"/>
    <w:rsid w:val="00AF633C"/>
    <w:rsid w:val="00BA6DF8"/>
    <w:rsid w:val="00EB76AE"/>
    <w:rsid w:val="046F5C09"/>
    <w:rsid w:val="0A57C5CA"/>
    <w:rsid w:val="125AEA29"/>
    <w:rsid w:val="12923DA9"/>
    <w:rsid w:val="12CB23C5"/>
    <w:rsid w:val="13304490"/>
    <w:rsid w:val="13F6BA8A"/>
    <w:rsid w:val="147444FC"/>
    <w:rsid w:val="158CBDDC"/>
    <w:rsid w:val="17288E3D"/>
    <w:rsid w:val="18385BDC"/>
    <w:rsid w:val="19A4C643"/>
    <w:rsid w:val="1A3C0914"/>
    <w:rsid w:val="1CDC6705"/>
    <w:rsid w:val="2048DCA4"/>
    <w:rsid w:val="20F368B5"/>
    <w:rsid w:val="21E4AD05"/>
    <w:rsid w:val="22EE9865"/>
    <w:rsid w:val="234BA889"/>
    <w:rsid w:val="23F0E9D3"/>
    <w:rsid w:val="24EF6670"/>
    <w:rsid w:val="25C6D9D8"/>
    <w:rsid w:val="28FE7A9A"/>
    <w:rsid w:val="2944B18C"/>
    <w:rsid w:val="2A840D5E"/>
    <w:rsid w:val="2B0D2560"/>
    <w:rsid w:val="2CC897D5"/>
    <w:rsid w:val="2D91BB26"/>
    <w:rsid w:val="2DC7E536"/>
    <w:rsid w:val="2F8A0BA9"/>
    <w:rsid w:val="34EC61DD"/>
    <w:rsid w:val="3778CE03"/>
    <w:rsid w:val="39D8FB5D"/>
    <w:rsid w:val="3AAE55C4"/>
    <w:rsid w:val="3B74CBBE"/>
    <w:rsid w:val="3BA431B8"/>
    <w:rsid w:val="3D26D9BC"/>
    <w:rsid w:val="3F08E10F"/>
    <w:rsid w:val="40A4B170"/>
    <w:rsid w:val="4161800A"/>
    <w:rsid w:val="4259AA2E"/>
    <w:rsid w:val="44D01525"/>
    <w:rsid w:val="467A7401"/>
    <w:rsid w:val="492DE95C"/>
    <w:rsid w:val="4A1C8CE3"/>
    <w:rsid w:val="4A4B93B6"/>
    <w:rsid w:val="4ADB0ABF"/>
    <w:rsid w:val="4C9A5EFB"/>
    <w:rsid w:val="4E015A7F"/>
    <w:rsid w:val="4EEFFE06"/>
    <w:rsid w:val="4F26F25F"/>
    <w:rsid w:val="4FC2AB16"/>
    <w:rsid w:val="52C40105"/>
    <w:rsid w:val="5304319C"/>
    <w:rsid w:val="5309A07F"/>
    <w:rsid w:val="560C6C64"/>
    <w:rsid w:val="57A83CC5"/>
    <w:rsid w:val="591A1A2C"/>
    <w:rsid w:val="5A69A506"/>
    <w:rsid w:val="5EF218DF"/>
    <w:rsid w:val="5F401619"/>
    <w:rsid w:val="5FA213D3"/>
    <w:rsid w:val="613DE434"/>
    <w:rsid w:val="620B5115"/>
    <w:rsid w:val="643B26EE"/>
    <w:rsid w:val="647584F6"/>
    <w:rsid w:val="65615A63"/>
    <w:rsid w:val="6898FB25"/>
    <w:rsid w:val="69BE9305"/>
    <w:rsid w:val="6E4BCD36"/>
    <w:rsid w:val="6EAB2C85"/>
    <w:rsid w:val="71C9A4EA"/>
    <w:rsid w:val="742243E5"/>
    <w:rsid w:val="75610327"/>
    <w:rsid w:val="7656DF1B"/>
    <w:rsid w:val="774AA20E"/>
    <w:rsid w:val="77F2AF7C"/>
    <w:rsid w:val="7898A3E9"/>
    <w:rsid w:val="798E7FDD"/>
    <w:rsid w:val="7B2A503E"/>
    <w:rsid w:val="7C6CC7AB"/>
    <w:rsid w:val="7CACF842"/>
    <w:rsid w:val="7CC6209F"/>
    <w:rsid w:val="7CF62F24"/>
    <w:rsid w:val="7DAC7AD2"/>
    <w:rsid w:val="7DF58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7AD2"/>
  <w15:chartTrackingRefBased/>
  <w15:docId w15:val="{2BA60E8D-22FD-42D6-9380-123D20B2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B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6AE"/>
  </w:style>
  <w:style w:type="paragraph" w:styleId="Stopka">
    <w:name w:val="footer"/>
    <w:basedOn w:val="Normalny"/>
    <w:link w:val="StopkaZnak"/>
    <w:uiPriority w:val="99"/>
    <w:unhideWhenUsed/>
    <w:rsid w:val="00EB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Czerny</dc:creator>
  <cp:keywords/>
  <dc:description/>
  <cp:lastModifiedBy>Małgorzata Knapik</cp:lastModifiedBy>
  <cp:revision>5</cp:revision>
  <dcterms:created xsi:type="dcterms:W3CDTF">2022-03-04T12:35:00Z</dcterms:created>
  <dcterms:modified xsi:type="dcterms:W3CDTF">2022-04-03T12:04:00Z</dcterms:modified>
</cp:coreProperties>
</file>