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3" w:rsidRPr="00097863" w:rsidRDefault="00C12E70" w:rsidP="00097863">
      <w:r>
        <w:t xml:space="preserve">Informacja prasowa </w:t>
      </w:r>
    </w:p>
    <w:p w:rsidR="00F73799" w:rsidRDefault="00D87C72" w:rsidP="00F73799">
      <w:pPr>
        <w:jc w:val="center"/>
        <w:rPr>
          <w:b/>
          <w:bCs/>
          <w:sz w:val="28"/>
          <w:szCs w:val="28"/>
        </w:rPr>
      </w:pPr>
      <w:r w:rsidRPr="00F73799">
        <w:rPr>
          <w:b/>
          <w:bCs/>
          <w:sz w:val="28"/>
          <w:szCs w:val="28"/>
        </w:rPr>
        <w:t>Jak prowadzić kanały SM na rynku IT</w:t>
      </w:r>
      <w:r w:rsidR="00F73799" w:rsidRPr="00F73799">
        <w:rPr>
          <w:b/>
          <w:bCs/>
          <w:sz w:val="28"/>
          <w:szCs w:val="28"/>
        </w:rPr>
        <w:t>?</w:t>
      </w:r>
    </w:p>
    <w:p w:rsidR="00F73799" w:rsidRDefault="0009111F" w:rsidP="00901E2E">
      <w:pPr>
        <w:jc w:val="both"/>
        <w:rPr>
          <w:b/>
          <w:bCs/>
        </w:rPr>
      </w:pPr>
      <w:r>
        <w:rPr>
          <w:b/>
          <w:bCs/>
        </w:rPr>
        <w:t>L</w:t>
      </w:r>
      <w:r w:rsidRPr="0009111F">
        <w:rPr>
          <w:b/>
          <w:bCs/>
        </w:rPr>
        <w:t xml:space="preserve">iczba osób korzystających z mediów </w:t>
      </w:r>
      <w:proofErr w:type="spellStart"/>
      <w:r w:rsidRPr="0009111F">
        <w:rPr>
          <w:b/>
          <w:bCs/>
        </w:rPr>
        <w:t>społecznościowych</w:t>
      </w:r>
      <w:proofErr w:type="spellEnd"/>
      <w:r w:rsidRPr="0009111F">
        <w:rPr>
          <w:b/>
          <w:bCs/>
        </w:rPr>
        <w:t xml:space="preserve"> na całym świecie wynosi ponad 4,48 miliarda, a przeciętny użytkownik korzysta z 6,6 platform mediów </w:t>
      </w:r>
      <w:proofErr w:type="spellStart"/>
      <w:r w:rsidRPr="0009111F">
        <w:rPr>
          <w:b/>
          <w:bCs/>
        </w:rPr>
        <w:t>społecznościowych</w:t>
      </w:r>
      <w:proofErr w:type="spellEnd"/>
      <w:r w:rsidRPr="0009111F">
        <w:rPr>
          <w:b/>
          <w:bCs/>
        </w:rPr>
        <w:t xml:space="preserve"> miesięcznie</w:t>
      </w:r>
      <w:r>
        <w:rPr>
          <w:rStyle w:val="Odwoanieprzypisudolnego"/>
          <w:b/>
          <w:bCs/>
        </w:rPr>
        <w:footnoteReference w:id="1"/>
      </w:r>
      <w:r w:rsidRPr="0009111F">
        <w:rPr>
          <w:b/>
          <w:bCs/>
        </w:rPr>
        <w:t>.</w:t>
      </w:r>
      <w:r>
        <w:rPr>
          <w:b/>
          <w:bCs/>
        </w:rPr>
        <w:t xml:space="preserve"> </w:t>
      </w:r>
      <w:r w:rsidRPr="0009111F">
        <w:rPr>
          <w:b/>
          <w:bCs/>
        </w:rPr>
        <w:t xml:space="preserve">Popularne platformy, takie jak </w:t>
      </w:r>
      <w:proofErr w:type="spellStart"/>
      <w:r w:rsidRPr="0009111F">
        <w:rPr>
          <w:b/>
          <w:bCs/>
        </w:rPr>
        <w:t>Facebook</w:t>
      </w:r>
      <w:proofErr w:type="spellEnd"/>
      <w:r w:rsidRPr="0009111F">
        <w:rPr>
          <w:b/>
          <w:bCs/>
        </w:rPr>
        <w:t xml:space="preserve">, mają </w:t>
      </w:r>
      <w:r w:rsidR="001312FD">
        <w:rPr>
          <w:b/>
          <w:bCs/>
        </w:rPr>
        <w:t xml:space="preserve">miesięcznie </w:t>
      </w:r>
      <w:r w:rsidRPr="0009111F">
        <w:rPr>
          <w:b/>
          <w:bCs/>
        </w:rPr>
        <w:t>ponad 65,86</w:t>
      </w:r>
      <w:r>
        <w:rPr>
          <w:b/>
          <w:bCs/>
        </w:rPr>
        <w:t xml:space="preserve"> proc. </w:t>
      </w:r>
      <w:r w:rsidRPr="0009111F">
        <w:rPr>
          <w:b/>
          <w:bCs/>
        </w:rPr>
        <w:t>użytkowników logujących się codziennie</w:t>
      </w:r>
      <w:r>
        <w:rPr>
          <w:b/>
          <w:bCs/>
        </w:rPr>
        <w:t xml:space="preserve">. W Polsce natomiast z </w:t>
      </w:r>
      <w:proofErr w:type="spellStart"/>
      <w:r>
        <w:rPr>
          <w:b/>
          <w:bCs/>
        </w:rPr>
        <w:t>social</w:t>
      </w:r>
      <w:proofErr w:type="spellEnd"/>
      <w:r>
        <w:rPr>
          <w:b/>
          <w:bCs/>
        </w:rPr>
        <w:t xml:space="preserve"> mediów korzysta 27 milionów osób. To ogromne wyzwanie dla firm. Każda branża ma bowiem swoją specyfikę. Jak prowadzić kanały SM na rynku IT? Światowe trendy pokazują, że najważniejsza jest personalizacja. </w:t>
      </w:r>
    </w:p>
    <w:p w:rsidR="00C650DE" w:rsidRDefault="00C650DE" w:rsidP="00901E2E">
      <w:pPr>
        <w:jc w:val="both"/>
      </w:pPr>
      <w:r w:rsidRPr="00C650DE">
        <w:t>40</w:t>
      </w:r>
      <w:r>
        <w:t xml:space="preserve"> proc.</w:t>
      </w:r>
      <w:r w:rsidRPr="00C650DE">
        <w:t xml:space="preserve"> wszystkich użytkowników </w:t>
      </w:r>
      <w:r>
        <w:t xml:space="preserve">Internetu </w:t>
      </w:r>
      <w:r w:rsidRPr="00C650DE">
        <w:t xml:space="preserve">na całym świecie korzysta z mediów </w:t>
      </w:r>
      <w:proofErr w:type="spellStart"/>
      <w:r w:rsidRPr="00C650DE">
        <w:t>społecznościowych</w:t>
      </w:r>
      <w:proofErr w:type="spellEnd"/>
      <w:r w:rsidRPr="00C650DE">
        <w:t xml:space="preserve"> w celach zawodowych. </w:t>
      </w:r>
      <w:r>
        <w:t xml:space="preserve">Do najpopularniejszych platform należą: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czy </w:t>
      </w:r>
      <w:proofErr w:type="spellStart"/>
      <w:r>
        <w:t>LinkedIn</w:t>
      </w:r>
      <w:proofErr w:type="spellEnd"/>
      <w:r>
        <w:t xml:space="preserve">. Ogromna popularność mediów </w:t>
      </w:r>
      <w:proofErr w:type="spellStart"/>
      <w:r>
        <w:t>społecznościowych</w:t>
      </w:r>
      <w:proofErr w:type="spellEnd"/>
      <w:r>
        <w:t xml:space="preserve"> sprawia, że firmy są zobligowane do tworzenia kreatywnych i spersonalizowanych strategii komunikacji, w celu dotarcia do odpowiednich grup docelowych. </w:t>
      </w:r>
    </w:p>
    <w:p w:rsidR="00C650DE" w:rsidRDefault="00C650DE" w:rsidP="00901E2E">
      <w:pPr>
        <w:jc w:val="both"/>
        <w:rPr>
          <w:b/>
          <w:bCs/>
        </w:rPr>
      </w:pPr>
      <w:r w:rsidRPr="00C650DE">
        <w:rPr>
          <w:b/>
          <w:bCs/>
        </w:rPr>
        <w:t xml:space="preserve">Kluczem do sukcesu jest odpowiednia strategia komunikacji </w:t>
      </w:r>
    </w:p>
    <w:p w:rsidR="00C650DE" w:rsidRPr="00C650DE" w:rsidRDefault="00C650DE" w:rsidP="00901E2E">
      <w:pPr>
        <w:jc w:val="both"/>
      </w:pPr>
      <w:r w:rsidRPr="00C650DE">
        <w:t>31</w:t>
      </w:r>
      <w:r>
        <w:t xml:space="preserve"> proc.</w:t>
      </w:r>
      <w:r w:rsidRPr="00C650DE">
        <w:t xml:space="preserve"> profesjonalistów B2B twierdzi, że sprzedaż </w:t>
      </w:r>
      <w:proofErr w:type="spellStart"/>
      <w:r w:rsidRPr="00C650DE">
        <w:t>społecznościowa</w:t>
      </w:r>
      <w:proofErr w:type="spellEnd"/>
      <w:r w:rsidRPr="00C650DE">
        <w:t xml:space="preserve"> pozwoliła im na budowanie głębszych relacji z klientami</w:t>
      </w:r>
      <w:r>
        <w:rPr>
          <w:rStyle w:val="Odwoanieprzypisudolnego"/>
        </w:rPr>
        <w:footnoteReference w:id="2"/>
      </w:r>
      <w:r w:rsidRPr="00C650DE">
        <w:t>.</w:t>
      </w:r>
      <w:r>
        <w:t xml:space="preserve"> </w:t>
      </w:r>
      <w:r w:rsidR="005E5F45">
        <w:t xml:space="preserve">A jaka jest odpowiedź rynku? Aż 92 proc. kupujących z obszarów B2B jest gotowych na nawiązanie współpracy z firmami, które są liderami w branży. Pokonanie konkurencji i generowanie odpowiednich treści to ogromne wyzwanie. </w:t>
      </w:r>
    </w:p>
    <w:p w:rsidR="00C12E70" w:rsidRDefault="00C12E70" w:rsidP="00C12E70">
      <w:pPr>
        <w:jc w:val="both"/>
        <w:rPr>
          <w:i/>
          <w:iCs/>
        </w:rPr>
      </w:pPr>
      <w:r>
        <w:t xml:space="preserve"> </w:t>
      </w:r>
      <w:r w:rsidR="00723710">
        <w:t xml:space="preserve"> </w:t>
      </w:r>
      <w:r w:rsidR="00527DBC">
        <w:t>–</w:t>
      </w:r>
      <w:r w:rsidR="00F73799">
        <w:rPr>
          <w:i/>
          <w:iCs/>
        </w:rPr>
        <w:t xml:space="preserve"> </w:t>
      </w:r>
      <w:r w:rsidR="005E5F45">
        <w:rPr>
          <w:i/>
          <w:iCs/>
        </w:rPr>
        <w:t xml:space="preserve">Kluczem do sukcesu jest posiadanie odpowiedniej komunikacji marki. Ta powinna być </w:t>
      </w:r>
      <w:proofErr w:type="spellStart"/>
      <w:r w:rsidR="005E5F45">
        <w:rPr>
          <w:i/>
          <w:iCs/>
        </w:rPr>
        <w:t>contentowa</w:t>
      </w:r>
      <w:proofErr w:type="spellEnd"/>
      <w:r w:rsidR="005E5F45">
        <w:rPr>
          <w:i/>
          <w:iCs/>
        </w:rPr>
        <w:t xml:space="preserve"> i spójna. Marka musi komunikować się w kanałach tradycyjnych, </w:t>
      </w:r>
      <w:proofErr w:type="spellStart"/>
      <w:r w:rsidR="005E5F45">
        <w:rPr>
          <w:i/>
          <w:iCs/>
        </w:rPr>
        <w:t>online</w:t>
      </w:r>
      <w:proofErr w:type="spellEnd"/>
      <w:r w:rsidR="005E5F45">
        <w:rPr>
          <w:i/>
          <w:iCs/>
        </w:rPr>
        <w:t xml:space="preserve">, a także za pomocą swoich pracowników w ramach marketingu referencyjnego </w:t>
      </w:r>
      <w:r w:rsidR="00527DBC">
        <w:t xml:space="preserve">– </w:t>
      </w:r>
      <w:r>
        <w:t xml:space="preserve">mówi </w:t>
      </w:r>
      <w:r w:rsidR="00A03A95">
        <w:t xml:space="preserve">Sebastian </w:t>
      </w:r>
      <w:proofErr w:type="spellStart"/>
      <w:r w:rsidR="00A03A95">
        <w:t>Kopiej</w:t>
      </w:r>
      <w:proofErr w:type="spellEnd"/>
      <w:r w:rsidR="00A03A95">
        <w:t xml:space="preserve">, Prezes Zarządu Agencji </w:t>
      </w:r>
      <w:r w:rsidR="001312FD">
        <w:t xml:space="preserve">PR </w:t>
      </w:r>
      <w:r w:rsidR="00A03A95">
        <w:t>Commplace</w:t>
      </w:r>
      <w:r w:rsidR="00527DBC">
        <w:t xml:space="preserve">. </w:t>
      </w:r>
      <w:r w:rsidR="005E5F45">
        <w:t xml:space="preserve">– </w:t>
      </w:r>
      <w:r w:rsidR="005E5F45">
        <w:rPr>
          <w:i/>
          <w:iCs/>
        </w:rPr>
        <w:t xml:space="preserve">Obserwujemy, że firmy, które mają spójną strategię i aktywnie działają w </w:t>
      </w:r>
      <w:proofErr w:type="spellStart"/>
      <w:r w:rsidR="005E5F45">
        <w:rPr>
          <w:i/>
          <w:iCs/>
        </w:rPr>
        <w:t>social</w:t>
      </w:r>
      <w:proofErr w:type="spellEnd"/>
      <w:r w:rsidR="005E5F45">
        <w:rPr>
          <w:i/>
          <w:iCs/>
        </w:rPr>
        <w:t xml:space="preserve"> mediach</w:t>
      </w:r>
      <w:r w:rsidR="001312FD">
        <w:rPr>
          <w:i/>
          <w:iCs/>
        </w:rPr>
        <w:t>,</w:t>
      </w:r>
      <w:r w:rsidR="005E5F45">
        <w:rPr>
          <w:i/>
          <w:iCs/>
        </w:rPr>
        <w:t xml:space="preserve"> generują wyższe przychody i mają lepsze wyniki sprzedażowe. Nie chcę generalizować, ponieważ na sprzedaż wpływa wiele czynników, w tym otoczenie gospodarcze. Niemniej jednak współczesny konsument pragnie kupować tu i teraz, a także mieć bezpośredni kontakt ze sprzedawcą. </w:t>
      </w:r>
    </w:p>
    <w:p w:rsidR="005E5F45" w:rsidRPr="005E5F45" w:rsidRDefault="005E5F45" w:rsidP="00C12E70">
      <w:pPr>
        <w:jc w:val="both"/>
      </w:pPr>
      <w:r>
        <w:t xml:space="preserve">Dla konsumenta XXI wieku bezpośredni kontakt oznacza </w:t>
      </w:r>
      <w:proofErr w:type="spellStart"/>
      <w:r>
        <w:t>responsywność</w:t>
      </w:r>
      <w:proofErr w:type="spellEnd"/>
      <w:r>
        <w:t xml:space="preserve">, a także dostępność sprzedawcy przez całą dobę. Takie właśnie możliwości daje Internet. </w:t>
      </w:r>
    </w:p>
    <w:p w:rsidR="000F7577" w:rsidRDefault="000F7577" w:rsidP="00F73799">
      <w:pPr>
        <w:jc w:val="both"/>
        <w:rPr>
          <w:b/>
          <w:bCs/>
        </w:rPr>
      </w:pPr>
      <w:r w:rsidRPr="000F7577">
        <w:rPr>
          <w:b/>
          <w:bCs/>
        </w:rPr>
        <w:t>Jak prowadzić kanały SM na rynku IT?</w:t>
      </w:r>
    </w:p>
    <w:p w:rsidR="000F7577" w:rsidRPr="000F7577" w:rsidRDefault="000F7577" w:rsidP="00F73799">
      <w:pPr>
        <w:jc w:val="both"/>
      </w:pPr>
      <w:r>
        <w:t xml:space="preserve">Branża IT jest specyficzna i posiada określony model sprzedaży. Producent może bezpośrednio docierać do swoich klientów bądź realizować zadania sprzedażowe za pomocą dystrybutorów i integratorów – model drugi jest zdecydowanie bardziej popularny w Polsce. Jak prowadzić kanały SM na rynku IT? Tu także kluczem jest odpowiednia strategia komunikacji. </w:t>
      </w:r>
    </w:p>
    <w:p w:rsidR="00F73799" w:rsidRDefault="00F73799" w:rsidP="00F73799">
      <w:pPr>
        <w:jc w:val="both"/>
      </w:pPr>
      <w:r>
        <w:t xml:space="preserve">  –</w:t>
      </w:r>
      <w:r>
        <w:rPr>
          <w:i/>
          <w:iCs/>
        </w:rPr>
        <w:t xml:space="preserve"> </w:t>
      </w:r>
      <w:r w:rsidR="000F7577">
        <w:rPr>
          <w:i/>
          <w:iCs/>
        </w:rPr>
        <w:t xml:space="preserve">Firma powinna na początku określić cele komunikacyjne. Istotne są grupy docelowe, do których chce dotrzeć. Z jednej strony będą to potencjalni klienci, z drugiej zaś pracownicy i potencjalni kandydaci do pracy. Jak wiemy, branża IT boryka się z ogromnym brakiem rąk do pracy, a odpowiednio dobrana komunikacja może temu zaradzić </w:t>
      </w:r>
      <w:r>
        <w:t xml:space="preserve">– mówi Sebastian </w:t>
      </w:r>
      <w:proofErr w:type="spellStart"/>
      <w:r>
        <w:t>Kopiej</w:t>
      </w:r>
      <w:proofErr w:type="spellEnd"/>
      <w:r w:rsidR="000F5C71">
        <w:t xml:space="preserve"> z</w:t>
      </w:r>
      <w:r>
        <w:t xml:space="preserve"> Commplace. </w:t>
      </w:r>
    </w:p>
    <w:p w:rsidR="00C95003" w:rsidRDefault="00C95003" w:rsidP="00C95003">
      <w:pPr>
        <w:jc w:val="both"/>
      </w:pPr>
    </w:p>
    <w:p w:rsidR="00C95003" w:rsidRDefault="00C95003" w:rsidP="00C95003">
      <w:pPr>
        <w:jc w:val="both"/>
      </w:pPr>
      <w:r>
        <w:lastRenderedPageBreak/>
        <w:t xml:space="preserve">Umiejętność tworzenia prawdziwych relacji międzyludzkich to jedna z kluczowych korzyści mediów </w:t>
      </w:r>
      <w:proofErr w:type="spellStart"/>
      <w:r>
        <w:t>społecznościowych</w:t>
      </w:r>
      <w:proofErr w:type="spellEnd"/>
      <w:r>
        <w:t xml:space="preserve"> dla biznesu. Ważne jest generowanie autentycznego przekazu, a tym samym budowanie zaufania wobec marki i jej pracowników. </w:t>
      </w:r>
      <w:r w:rsidR="004356CE">
        <w:t xml:space="preserve">Firmy powinny pokazywać, iż interesy klientów są dla nich bardzo ważne, ale kluczowy jest przekaz i wartości firmy. </w:t>
      </w:r>
    </w:p>
    <w:p w:rsidR="0082071F" w:rsidRDefault="0082071F" w:rsidP="00C95003">
      <w:pPr>
        <w:jc w:val="both"/>
      </w:pPr>
      <w:r>
        <w:t xml:space="preserve">Podczas tworzenia strategii komunikacji warto także zadbać o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poszczególnych ekspertów firmy. Budowanie marki osobistej odgrywa ogromną rolę w świecie </w:t>
      </w:r>
      <w:proofErr w:type="spellStart"/>
      <w:r>
        <w:t>social</w:t>
      </w:r>
      <w:proofErr w:type="spellEnd"/>
      <w:r>
        <w:t xml:space="preserve"> mediów i pozycjonuje firmę na konkurencyjnym rynku. </w:t>
      </w:r>
    </w:p>
    <w:p w:rsidR="000F7577" w:rsidRDefault="000F7577" w:rsidP="00F73799">
      <w:pPr>
        <w:jc w:val="both"/>
      </w:pPr>
    </w:p>
    <w:p w:rsidR="00F73799" w:rsidRDefault="00F73799" w:rsidP="00C12E70">
      <w:pPr>
        <w:jc w:val="both"/>
      </w:pPr>
    </w:p>
    <w:p w:rsidR="001A3215" w:rsidRPr="009446F6" w:rsidRDefault="005026D7" w:rsidP="00901E2E">
      <w:pPr>
        <w:jc w:val="both"/>
      </w:pPr>
      <w:r>
        <w:t xml:space="preserve"> </w:t>
      </w:r>
    </w:p>
    <w:sectPr w:rsidR="001A3215" w:rsidRPr="009446F6" w:rsidSect="000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B1" w:rsidRDefault="008809B1" w:rsidP="00BA0F2C">
      <w:pPr>
        <w:spacing w:after="0" w:line="240" w:lineRule="auto"/>
      </w:pPr>
      <w:r>
        <w:separator/>
      </w:r>
    </w:p>
  </w:endnote>
  <w:endnote w:type="continuationSeparator" w:id="0">
    <w:p w:rsidR="008809B1" w:rsidRDefault="008809B1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B1" w:rsidRDefault="008809B1" w:rsidP="00BA0F2C">
      <w:pPr>
        <w:spacing w:after="0" w:line="240" w:lineRule="auto"/>
      </w:pPr>
      <w:r>
        <w:separator/>
      </w:r>
    </w:p>
  </w:footnote>
  <w:footnote w:type="continuationSeparator" w:id="0">
    <w:p w:rsidR="008809B1" w:rsidRDefault="008809B1" w:rsidP="00BA0F2C">
      <w:pPr>
        <w:spacing w:after="0" w:line="240" w:lineRule="auto"/>
      </w:pPr>
      <w:r>
        <w:continuationSeparator/>
      </w:r>
    </w:p>
  </w:footnote>
  <w:footnote w:id="1">
    <w:p w:rsidR="0009111F" w:rsidRDefault="000911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anchor="social-media-usage-stats" w:history="1">
        <w:r w:rsidRPr="006F4E1B">
          <w:rPr>
            <w:rStyle w:val="Hipercze"/>
          </w:rPr>
          <w:t>https://backlinko.com/social-media-users#social-media-usage-stats</w:t>
        </w:r>
      </w:hyperlink>
      <w:r>
        <w:t xml:space="preserve"> </w:t>
      </w:r>
    </w:p>
  </w:footnote>
  <w:footnote w:id="2">
    <w:p w:rsidR="00C650DE" w:rsidRDefault="00C65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6F4E1B">
          <w:rPr>
            <w:rStyle w:val="Hipercze"/>
          </w:rPr>
          <w:t>https://optinmonster.com/social-selling-statistics/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6F00"/>
    <w:rsid w:val="00041411"/>
    <w:rsid w:val="0006340C"/>
    <w:rsid w:val="00083AD6"/>
    <w:rsid w:val="0009111F"/>
    <w:rsid w:val="00093219"/>
    <w:rsid w:val="00097863"/>
    <w:rsid w:val="000F5C71"/>
    <w:rsid w:val="000F7577"/>
    <w:rsid w:val="00111FE6"/>
    <w:rsid w:val="001312FD"/>
    <w:rsid w:val="00187676"/>
    <w:rsid w:val="001A3215"/>
    <w:rsid w:val="002224A9"/>
    <w:rsid w:val="00267B7E"/>
    <w:rsid w:val="002C6C8C"/>
    <w:rsid w:val="0030654D"/>
    <w:rsid w:val="00323F94"/>
    <w:rsid w:val="00334F6B"/>
    <w:rsid w:val="00336443"/>
    <w:rsid w:val="00387929"/>
    <w:rsid w:val="003B0C4E"/>
    <w:rsid w:val="0040135A"/>
    <w:rsid w:val="00421C53"/>
    <w:rsid w:val="004356CE"/>
    <w:rsid w:val="00447079"/>
    <w:rsid w:val="004A06E2"/>
    <w:rsid w:val="005026D7"/>
    <w:rsid w:val="00515E31"/>
    <w:rsid w:val="00527DBC"/>
    <w:rsid w:val="0053484D"/>
    <w:rsid w:val="005E5F45"/>
    <w:rsid w:val="005F60CC"/>
    <w:rsid w:val="00612258"/>
    <w:rsid w:val="006271CE"/>
    <w:rsid w:val="00672EA8"/>
    <w:rsid w:val="006769DA"/>
    <w:rsid w:val="006E3233"/>
    <w:rsid w:val="007074FA"/>
    <w:rsid w:val="00723710"/>
    <w:rsid w:val="007A08DD"/>
    <w:rsid w:val="007C6DA5"/>
    <w:rsid w:val="00803AB7"/>
    <w:rsid w:val="00817A66"/>
    <w:rsid w:val="0082071F"/>
    <w:rsid w:val="008254F7"/>
    <w:rsid w:val="0085367B"/>
    <w:rsid w:val="008644D7"/>
    <w:rsid w:val="008809B1"/>
    <w:rsid w:val="008C2EB1"/>
    <w:rsid w:val="008F5E9E"/>
    <w:rsid w:val="00901E2E"/>
    <w:rsid w:val="00924D17"/>
    <w:rsid w:val="009446F6"/>
    <w:rsid w:val="0095243E"/>
    <w:rsid w:val="00981FA6"/>
    <w:rsid w:val="0098408F"/>
    <w:rsid w:val="009A7A92"/>
    <w:rsid w:val="00A03A95"/>
    <w:rsid w:val="00A53505"/>
    <w:rsid w:val="00A5413D"/>
    <w:rsid w:val="00A70075"/>
    <w:rsid w:val="00A97B21"/>
    <w:rsid w:val="00AA1098"/>
    <w:rsid w:val="00AA1A8F"/>
    <w:rsid w:val="00AC31C2"/>
    <w:rsid w:val="00B233ED"/>
    <w:rsid w:val="00B265AB"/>
    <w:rsid w:val="00B679C9"/>
    <w:rsid w:val="00BA0F2C"/>
    <w:rsid w:val="00BB79E3"/>
    <w:rsid w:val="00BC02CF"/>
    <w:rsid w:val="00BC79A1"/>
    <w:rsid w:val="00BE6854"/>
    <w:rsid w:val="00BF4400"/>
    <w:rsid w:val="00BF53D7"/>
    <w:rsid w:val="00C12E70"/>
    <w:rsid w:val="00C650DE"/>
    <w:rsid w:val="00C95003"/>
    <w:rsid w:val="00CE61A6"/>
    <w:rsid w:val="00D039C7"/>
    <w:rsid w:val="00D161FA"/>
    <w:rsid w:val="00D41DBF"/>
    <w:rsid w:val="00D650DF"/>
    <w:rsid w:val="00D77385"/>
    <w:rsid w:val="00D7752D"/>
    <w:rsid w:val="00D87C72"/>
    <w:rsid w:val="00E145CA"/>
    <w:rsid w:val="00E52911"/>
    <w:rsid w:val="00E82C6C"/>
    <w:rsid w:val="00E964C7"/>
    <w:rsid w:val="00F21EF7"/>
    <w:rsid w:val="00F55414"/>
    <w:rsid w:val="00F73799"/>
    <w:rsid w:val="00F853B5"/>
    <w:rsid w:val="00F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tinmonster.com/social-selling-statistics/" TargetMode="External"/><Relationship Id="rId1" Type="http://schemas.openxmlformats.org/officeDocument/2006/relationships/hyperlink" Target="https://backlinko.com/social-media-us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2305-41C3-42EA-BA5A-C765A921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5</cp:revision>
  <dcterms:created xsi:type="dcterms:W3CDTF">2022-04-12T10:23:00Z</dcterms:created>
  <dcterms:modified xsi:type="dcterms:W3CDTF">2022-04-20T08:58:00Z</dcterms:modified>
</cp:coreProperties>
</file>