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1DE4" w14:textId="6950E9A6" w:rsidR="00FE14DE" w:rsidRPr="00FE14DE" w:rsidRDefault="00FE14DE" w:rsidP="00FE14DE">
      <w:pPr>
        <w:jc w:val="right"/>
        <w:rPr>
          <w:rStyle w:val="Pogrubienie"/>
          <w:rFonts w:ascii="Lato" w:hAnsi="Lato"/>
          <w:b w:val="0"/>
          <w:bCs w:val="0"/>
        </w:rPr>
      </w:pPr>
      <w:r w:rsidRPr="00FE14DE">
        <w:rPr>
          <w:rStyle w:val="Pogrubienie"/>
          <w:rFonts w:ascii="Lato" w:hAnsi="Lato"/>
          <w:b w:val="0"/>
          <w:bCs w:val="0"/>
        </w:rPr>
        <w:t>Gliwice, 0</w:t>
      </w:r>
      <w:r w:rsidR="00E11CBC">
        <w:rPr>
          <w:rStyle w:val="Pogrubienie"/>
          <w:rFonts w:ascii="Lato" w:hAnsi="Lato"/>
          <w:b w:val="0"/>
          <w:bCs w:val="0"/>
        </w:rPr>
        <w:t>4</w:t>
      </w:r>
      <w:r w:rsidRPr="00FE14DE">
        <w:rPr>
          <w:rStyle w:val="Pogrubienie"/>
          <w:rFonts w:ascii="Lato" w:hAnsi="Lato"/>
          <w:b w:val="0"/>
          <w:bCs w:val="0"/>
        </w:rPr>
        <w:t>.04.2022</w:t>
      </w:r>
    </w:p>
    <w:p w14:paraId="57E4BB08" w14:textId="77777777" w:rsidR="00FE14DE" w:rsidRDefault="00FE14DE" w:rsidP="007B46BF">
      <w:pPr>
        <w:pStyle w:val="Nagwek1"/>
        <w:spacing w:before="0" w:line="360" w:lineRule="auto"/>
        <w:rPr>
          <w:rStyle w:val="Pogrubienie"/>
          <w:b w:val="0"/>
          <w:bCs w:val="0"/>
        </w:rPr>
      </w:pPr>
    </w:p>
    <w:p w14:paraId="22C43D66" w14:textId="32BB5626" w:rsidR="00122E28" w:rsidRPr="00ED253F" w:rsidRDefault="00546F2D" w:rsidP="007B46BF">
      <w:pPr>
        <w:pStyle w:val="Nagwek1"/>
        <w:spacing w:before="0" w:line="360" w:lineRule="auto"/>
        <w:rPr>
          <w:rStyle w:val="Pogrubienie"/>
          <w:b w:val="0"/>
          <w:bCs w:val="0"/>
        </w:rPr>
      </w:pPr>
      <w:r w:rsidRPr="00ED253F">
        <w:rPr>
          <w:rStyle w:val="Pogrubienie"/>
          <w:b w:val="0"/>
          <w:bCs w:val="0"/>
        </w:rPr>
        <w:t>Systemy etykietowania w przemy</w:t>
      </w:r>
      <w:r w:rsidRPr="00ED253F">
        <w:rPr>
          <w:rStyle w:val="Pogrubienie"/>
          <w:b w:val="0"/>
          <w:bCs w:val="0"/>
        </w:rPr>
        <w:softHyphen/>
        <w:t>śle opakowaniowym</w:t>
      </w:r>
    </w:p>
    <w:p w14:paraId="5B0E52F6" w14:textId="405AB3A1" w:rsidR="00546F2D" w:rsidRPr="00752706" w:rsidRDefault="00546F2D" w:rsidP="007B46BF">
      <w:pPr>
        <w:spacing w:line="360" w:lineRule="auto"/>
        <w:rPr>
          <w:rStyle w:val="Pogrubienie"/>
          <w:b w:val="0"/>
          <w:bCs w:val="0"/>
          <w:color w:val="000000"/>
          <w:sz w:val="24"/>
          <w:szCs w:val="24"/>
        </w:rPr>
      </w:pPr>
    </w:p>
    <w:p w14:paraId="37990474" w14:textId="1A8EFF96" w:rsidR="0018526D" w:rsidRPr="001813A0" w:rsidRDefault="008C016B" w:rsidP="007B46BF">
      <w:pPr>
        <w:spacing w:line="360" w:lineRule="auto"/>
        <w:rPr>
          <w:rStyle w:val="Pogrubienie"/>
          <w:color w:val="000000"/>
          <w:sz w:val="32"/>
          <w:szCs w:val="32"/>
        </w:rPr>
      </w:pPr>
      <w:r>
        <w:rPr>
          <w:rStyle w:val="Pogrubienie"/>
          <w:b w:val="0"/>
          <w:bCs w:val="0"/>
          <w:color w:val="000000"/>
          <w:sz w:val="24"/>
          <w:szCs w:val="24"/>
        </w:rPr>
        <w:t xml:space="preserve">Opakowania możemy znakować na różne sposoby, ale w przypadku opakowań zbiorczych lub palet wciąż najpopularniejszą praktyką jest </w:t>
      </w:r>
      <w:r w:rsidR="00ED253F">
        <w:rPr>
          <w:rStyle w:val="Pogrubienie"/>
          <w:b w:val="0"/>
          <w:bCs w:val="0"/>
          <w:color w:val="000000"/>
          <w:sz w:val="24"/>
          <w:szCs w:val="24"/>
        </w:rPr>
        <w:t>aplikacja</w:t>
      </w:r>
      <w:r w:rsidR="00752706">
        <w:rPr>
          <w:rStyle w:val="Pogrubienie"/>
          <w:b w:val="0"/>
          <w:bCs w:val="0"/>
          <w:color w:val="000000"/>
          <w:sz w:val="24"/>
          <w:szCs w:val="24"/>
        </w:rPr>
        <w:t xml:space="preserve"> etykiet</w:t>
      </w:r>
      <w:r>
        <w:rPr>
          <w:rStyle w:val="Pogrubienie"/>
          <w:b w:val="0"/>
          <w:bCs w:val="0"/>
          <w:color w:val="000000"/>
          <w:sz w:val="24"/>
          <w:szCs w:val="24"/>
        </w:rPr>
        <w:t xml:space="preserve">. Coraz więcej przedsiębiorstw decyduje się jednak </w:t>
      </w:r>
      <w:r w:rsidR="00B50BC6">
        <w:rPr>
          <w:rStyle w:val="Pogrubienie"/>
          <w:b w:val="0"/>
          <w:bCs w:val="0"/>
          <w:color w:val="000000"/>
          <w:sz w:val="24"/>
          <w:szCs w:val="24"/>
        </w:rPr>
        <w:t xml:space="preserve">na automatyzację tego procesu. </w:t>
      </w:r>
      <w:r w:rsidR="00844240">
        <w:rPr>
          <w:rStyle w:val="Pogrubienie"/>
          <w:b w:val="0"/>
          <w:bCs w:val="0"/>
          <w:color w:val="000000"/>
          <w:sz w:val="24"/>
          <w:szCs w:val="24"/>
        </w:rPr>
        <w:t>Jakie są metody i zalety automatycznego etykietowania?</w:t>
      </w:r>
    </w:p>
    <w:p w14:paraId="179A1B28" w14:textId="77777777" w:rsidR="00CF06D5" w:rsidRPr="00000284" w:rsidRDefault="00CF06D5" w:rsidP="007B46BF">
      <w:pPr>
        <w:spacing w:line="360" w:lineRule="auto"/>
        <w:rPr>
          <w:rStyle w:val="Pogrubienie"/>
          <w:b w:val="0"/>
          <w:bCs w:val="0"/>
          <w:color w:val="000000"/>
          <w:sz w:val="24"/>
          <w:szCs w:val="24"/>
        </w:rPr>
      </w:pPr>
    </w:p>
    <w:p w14:paraId="1F0D7DC9" w14:textId="2EED2C6E" w:rsidR="00546F2D" w:rsidRPr="0018526D" w:rsidRDefault="0018526D" w:rsidP="007B46BF">
      <w:pPr>
        <w:pStyle w:val="Nagwek2"/>
        <w:spacing w:before="0" w:line="360" w:lineRule="auto"/>
      </w:pPr>
      <w:r w:rsidRPr="0018526D">
        <w:t>Metody automatycznego etykietowania</w:t>
      </w:r>
    </w:p>
    <w:p w14:paraId="378DD9F8" w14:textId="7CE809D4" w:rsidR="00844240" w:rsidRPr="00F52E3E" w:rsidRDefault="00296215" w:rsidP="007B46BF">
      <w:pPr>
        <w:spacing w:line="360" w:lineRule="auto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W przemyśle opakowaniowym </w:t>
      </w:r>
      <w:r w:rsidR="00846F91">
        <w:rPr>
          <w:sz w:val="24"/>
          <w:szCs w:val="24"/>
        </w:rPr>
        <w:t>często</w:t>
      </w:r>
      <w:r>
        <w:rPr>
          <w:sz w:val="24"/>
          <w:szCs w:val="24"/>
        </w:rPr>
        <w:t xml:space="preserve"> mamy do czynienia z pudełkami kartonowymi</w:t>
      </w:r>
      <w:r w:rsidR="00122201">
        <w:rPr>
          <w:sz w:val="24"/>
          <w:szCs w:val="24"/>
        </w:rPr>
        <w:t>, pełniącymi rolę opakowań zbiorczych</w:t>
      </w:r>
      <w:r>
        <w:rPr>
          <w:sz w:val="24"/>
          <w:szCs w:val="24"/>
        </w:rPr>
        <w:t xml:space="preserve">. </w:t>
      </w:r>
      <w:r w:rsidR="0018464A">
        <w:rPr>
          <w:sz w:val="24"/>
          <w:szCs w:val="24"/>
        </w:rPr>
        <w:t>Do ich płaskich, regularnych powierzchni</w:t>
      </w:r>
      <w:r w:rsidR="00122201">
        <w:rPr>
          <w:sz w:val="24"/>
          <w:szCs w:val="24"/>
        </w:rPr>
        <w:t xml:space="preserve"> etykiety przyklejają się z łatwością, dlatego </w:t>
      </w:r>
      <w:r w:rsidR="0018464A">
        <w:rPr>
          <w:sz w:val="24"/>
          <w:szCs w:val="24"/>
        </w:rPr>
        <w:t>bez obaw możemy znakować je</w:t>
      </w:r>
      <w:r>
        <w:rPr>
          <w:sz w:val="24"/>
          <w:szCs w:val="24"/>
        </w:rPr>
        <w:t xml:space="preserve"> przy pomocy automatycznych aplikatorów. Wyróżniamy dwie najpopularniejsze metody takiego etykietowania – </w:t>
      </w:r>
      <w:r w:rsidR="00846F91">
        <w:rPr>
          <w:sz w:val="24"/>
          <w:szCs w:val="24"/>
        </w:rPr>
        <w:t>W</w:t>
      </w:r>
      <w:r>
        <w:rPr>
          <w:sz w:val="24"/>
          <w:szCs w:val="24"/>
        </w:rPr>
        <w:t xml:space="preserve">ipe </w:t>
      </w:r>
      <w:r w:rsidR="00F52E3E">
        <w:rPr>
          <w:sz w:val="24"/>
          <w:szCs w:val="24"/>
        </w:rPr>
        <w:t>O</w:t>
      </w:r>
      <w:r>
        <w:rPr>
          <w:sz w:val="24"/>
          <w:szCs w:val="24"/>
        </w:rPr>
        <w:t xml:space="preserve">n i </w:t>
      </w:r>
      <w:r w:rsidR="00846F91">
        <w:rPr>
          <w:sz w:val="24"/>
          <w:szCs w:val="24"/>
        </w:rPr>
        <w:t>T</w:t>
      </w:r>
      <w:r>
        <w:rPr>
          <w:sz w:val="24"/>
          <w:szCs w:val="24"/>
        </w:rPr>
        <w:t>amp</w:t>
      </w:r>
      <w:r w:rsidR="00846F91">
        <w:rPr>
          <w:sz w:val="24"/>
          <w:szCs w:val="24"/>
        </w:rPr>
        <w:t xml:space="preserve"> B</w:t>
      </w:r>
      <w:r>
        <w:rPr>
          <w:sz w:val="24"/>
          <w:szCs w:val="24"/>
        </w:rPr>
        <w:t>low. Pierw</w:t>
      </w:r>
      <w:r w:rsidR="0018464A">
        <w:rPr>
          <w:sz w:val="24"/>
          <w:szCs w:val="24"/>
        </w:rPr>
        <w:t>s</w:t>
      </w:r>
      <w:r>
        <w:rPr>
          <w:sz w:val="24"/>
          <w:szCs w:val="24"/>
        </w:rPr>
        <w:t xml:space="preserve">za z nich </w:t>
      </w:r>
      <w:r w:rsidR="00FF5FA0">
        <w:rPr>
          <w:sz w:val="24"/>
          <w:szCs w:val="24"/>
        </w:rPr>
        <w:t>doskonale sprawdza się</w:t>
      </w:r>
      <w:r w:rsidR="003D60A5">
        <w:rPr>
          <w:sz w:val="24"/>
          <w:szCs w:val="24"/>
        </w:rPr>
        <w:t xml:space="preserve"> nawet</w:t>
      </w:r>
      <w:r w:rsidR="00FF5FA0">
        <w:rPr>
          <w:sz w:val="24"/>
          <w:szCs w:val="24"/>
        </w:rPr>
        <w:t xml:space="preserve"> w naklejaniu </w:t>
      </w:r>
      <w:r w:rsidR="00C86BA0">
        <w:rPr>
          <w:sz w:val="24"/>
          <w:szCs w:val="24"/>
        </w:rPr>
        <w:t>długich</w:t>
      </w:r>
      <w:r w:rsidR="00FF5FA0">
        <w:rPr>
          <w:sz w:val="24"/>
          <w:szCs w:val="24"/>
        </w:rPr>
        <w:t xml:space="preserve"> etykiet</w:t>
      </w:r>
      <w:r w:rsidR="00C76960">
        <w:rPr>
          <w:sz w:val="24"/>
          <w:szCs w:val="24"/>
        </w:rPr>
        <w:t xml:space="preserve"> i jest odpowiedni</w:t>
      </w:r>
      <w:r w:rsidR="0018464A">
        <w:rPr>
          <w:sz w:val="24"/>
          <w:szCs w:val="24"/>
        </w:rPr>
        <w:t>a</w:t>
      </w:r>
      <w:r w:rsidR="00C76960">
        <w:rPr>
          <w:sz w:val="24"/>
          <w:szCs w:val="24"/>
        </w:rPr>
        <w:t xml:space="preserve"> tam, gdzie liczy się jak największa wydajność znakowania</w:t>
      </w:r>
      <w:r w:rsidR="00FF5FA0">
        <w:rPr>
          <w:sz w:val="24"/>
          <w:szCs w:val="24"/>
        </w:rPr>
        <w:t xml:space="preserve">. </w:t>
      </w:r>
      <w:r w:rsidR="003D60A5">
        <w:rPr>
          <w:sz w:val="24"/>
          <w:szCs w:val="24"/>
        </w:rPr>
        <w:t>Stosując ją m</w:t>
      </w:r>
      <w:r w:rsidR="00FF5FA0">
        <w:rPr>
          <w:sz w:val="24"/>
          <w:szCs w:val="24"/>
        </w:rPr>
        <w:t xml:space="preserve">usimy </w:t>
      </w:r>
      <w:r w:rsidR="003D60A5">
        <w:rPr>
          <w:sz w:val="24"/>
          <w:szCs w:val="24"/>
        </w:rPr>
        <w:t>jednak zadbać o to, aby prędkość linii transportującej produkty w opakowaniach była zsynchronizowana z tempem pracy aplikatora.</w:t>
      </w:r>
      <w:r w:rsidR="00C4744C">
        <w:rPr>
          <w:sz w:val="24"/>
          <w:szCs w:val="24"/>
        </w:rPr>
        <w:t xml:space="preserve"> </w:t>
      </w:r>
      <w:r w:rsidR="00C4744C" w:rsidRPr="00F52E3E">
        <w:rPr>
          <w:sz w:val="24"/>
          <w:szCs w:val="24"/>
        </w:rPr>
        <w:t xml:space="preserve">Znaczenie ma również </w:t>
      </w:r>
      <w:r w:rsidR="00F52E3E" w:rsidRPr="00FE14DE">
        <w:rPr>
          <w:sz w:val="24"/>
          <w:szCs w:val="24"/>
        </w:rPr>
        <w:t>powtarzalne pozycjonowanie opakowania na przenośniku.</w:t>
      </w:r>
    </w:p>
    <w:p w14:paraId="38DB1364" w14:textId="4783AA36" w:rsidR="00C4744C" w:rsidRDefault="00C4744C" w:rsidP="007B46BF">
      <w:pPr>
        <w:spacing w:line="360" w:lineRule="auto"/>
        <w:rPr>
          <w:sz w:val="24"/>
          <w:szCs w:val="24"/>
        </w:rPr>
      </w:pPr>
    </w:p>
    <w:p w14:paraId="653477F6" w14:textId="61E00444" w:rsidR="00C76960" w:rsidRPr="00FE14DE" w:rsidRDefault="00C4744C" w:rsidP="007B4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Takich wymagań nie ma przy aplikacji metodą </w:t>
      </w:r>
      <w:r w:rsidR="00846F91">
        <w:rPr>
          <w:sz w:val="24"/>
          <w:szCs w:val="24"/>
        </w:rPr>
        <w:t>T</w:t>
      </w:r>
      <w:r>
        <w:rPr>
          <w:sz w:val="24"/>
          <w:szCs w:val="24"/>
        </w:rPr>
        <w:t>amp</w:t>
      </w:r>
      <w:r w:rsidR="00846F91">
        <w:rPr>
          <w:sz w:val="24"/>
          <w:szCs w:val="24"/>
        </w:rPr>
        <w:t xml:space="preserve"> B</w:t>
      </w:r>
      <w:r>
        <w:rPr>
          <w:sz w:val="24"/>
          <w:szCs w:val="24"/>
        </w:rPr>
        <w:t>low. To metoda pneumatyczna, w której używa się sprężonego powietrza. Najprościej mówiąc</w:t>
      </w:r>
      <w:r w:rsidR="00781818">
        <w:rPr>
          <w:sz w:val="24"/>
          <w:szCs w:val="24"/>
        </w:rPr>
        <w:t xml:space="preserve"> </w:t>
      </w:r>
      <w:r w:rsidR="007133E8">
        <w:rPr>
          <w:sz w:val="24"/>
          <w:szCs w:val="24"/>
        </w:rPr>
        <w:t>–</w:t>
      </w:r>
      <w:r>
        <w:rPr>
          <w:sz w:val="24"/>
          <w:szCs w:val="24"/>
        </w:rPr>
        <w:t xml:space="preserve"> etykieta</w:t>
      </w:r>
      <w:r w:rsidR="007133E8">
        <w:rPr>
          <w:sz w:val="24"/>
          <w:szCs w:val="24"/>
        </w:rPr>
        <w:t xml:space="preserve"> nadmuchiwana </w:t>
      </w:r>
      <w:r>
        <w:rPr>
          <w:sz w:val="24"/>
          <w:szCs w:val="24"/>
        </w:rPr>
        <w:t>jest na powierzchnię opakowania i zwykle jest to wystarczający zabieg, aby została</w:t>
      </w:r>
      <w:r w:rsidR="00781818">
        <w:rPr>
          <w:sz w:val="24"/>
          <w:szCs w:val="24"/>
        </w:rPr>
        <w:t xml:space="preserve"> do niego</w:t>
      </w:r>
      <w:r>
        <w:rPr>
          <w:sz w:val="24"/>
          <w:szCs w:val="24"/>
        </w:rPr>
        <w:t xml:space="preserve"> solidnie przyklejona. </w:t>
      </w:r>
      <w:r w:rsidR="00362AD6">
        <w:rPr>
          <w:sz w:val="24"/>
          <w:szCs w:val="24"/>
        </w:rPr>
        <w:t>Dociśnięcie wymagane jest jedynie w sporadycznych przypadkach</w:t>
      </w:r>
      <w:r w:rsidR="00AC3DCC">
        <w:rPr>
          <w:sz w:val="24"/>
          <w:szCs w:val="24"/>
        </w:rPr>
        <w:t xml:space="preserve">, </w:t>
      </w:r>
      <w:r w:rsidR="0018464A">
        <w:rPr>
          <w:sz w:val="24"/>
          <w:szCs w:val="24"/>
        </w:rPr>
        <w:t xml:space="preserve">na przykład wtedy, </w:t>
      </w:r>
      <w:r w:rsidR="00AC3DCC">
        <w:rPr>
          <w:sz w:val="24"/>
          <w:szCs w:val="24"/>
        </w:rPr>
        <w:t xml:space="preserve">gdy etykieta naklejana jest na </w:t>
      </w:r>
      <w:r w:rsidR="00E9182E" w:rsidRPr="00FE14DE">
        <w:rPr>
          <w:sz w:val="24"/>
          <w:szCs w:val="24"/>
        </w:rPr>
        <w:t xml:space="preserve">bok </w:t>
      </w:r>
      <w:r w:rsidR="00A914A6" w:rsidRPr="00FE14DE">
        <w:rPr>
          <w:sz w:val="24"/>
          <w:szCs w:val="24"/>
        </w:rPr>
        <w:t>opakowania</w:t>
      </w:r>
      <w:r w:rsidR="00E9182E" w:rsidRPr="00FE14DE">
        <w:rPr>
          <w:sz w:val="24"/>
          <w:szCs w:val="24"/>
        </w:rPr>
        <w:t xml:space="preserve"> lub palety o nieregularny</w:t>
      </w:r>
      <w:r w:rsidR="00A914A6" w:rsidRPr="00FE14DE">
        <w:rPr>
          <w:sz w:val="24"/>
          <w:szCs w:val="24"/>
        </w:rPr>
        <w:t>m kształcie.</w:t>
      </w:r>
    </w:p>
    <w:p w14:paraId="5562E325" w14:textId="4DB0D875" w:rsidR="00ED253F" w:rsidRDefault="00ED253F" w:rsidP="007B46BF">
      <w:pPr>
        <w:spacing w:line="360" w:lineRule="auto"/>
        <w:rPr>
          <w:sz w:val="24"/>
          <w:szCs w:val="24"/>
        </w:rPr>
      </w:pPr>
    </w:p>
    <w:p w14:paraId="146CEE6D" w14:textId="2829B1B5" w:rsidR="00ED253F" w:rsidRDefault="00ED253F" w:rsidP="007B46BF">
      <w:pPr>
        <w:pStyle w:val="Nagwek2"/>
        <w:spacing w:before="0" w:line="360" w:lineRule="auto"/>
      </w:pPr>
      <w:r>
        <w:t>Jaką metodę wybrać?</w:t>
      </w:r>
    </w:p>
    <w:p w14:paraId="5BA4D223" w14:textId="18B8B0C2" w:rsidR="004A5A33" w:rsidRDefault="00DE322C" w:rsidP="007B4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Spośród dwóch </w:t>
      </w:r>
      <w:r w:rsidR="00ED253F">
        <w:rPr>
          <w:sz w:val="24"/>
          <w:szCs w:val="24"/>
        </w:rPr>
        <w:t>wymienionych</w:t>
      </w:r>
      <w:r>
        <w:rPr>
          <w:sz w:val="24"/>
          <w:szCs w:val="24"/>
        </w:rPr>
        <w:t xml:space="preserve"> metod automatycznego etykietowania</w:t>
      </w:r>
      <w:r w:rsidR="005B6A30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5B6A30">
        <w:rPr>
          <w:sz w:val="24"/>
          <w:szCs w:val="24"/>
        </w:rPr>
        <w:t xml:space="preserve">metoda </w:t>
      </w:r>
      <w:r w:rsidR="00846F91">
        <w:rPr>
          <w:sz w:val="24"/>
          <w:szCs w:val="24"/>
        </w:rPr>
        <w:t>T</w:t>
      </w:r>
      <w:r w:rsidR="005B6A30">
        <w:rPr>
          <w:sz w:val="24"/>
          <w:szCs w:val="24"/>
        </w:rPr>
        <w:t>amp</w:t>
      </w:r>
      <w:r w:rsidR="00846F91">
        <w:rPr>
          <w:sz w:val="24"/>
          <w:szCs w:val="24"/>
        </w:rPr>
        <w:t xml:space="preserve"> B</w:t>
      </w:r>
      <w:r w:rsidR="005B6A30">
        <w:rPr>
          <w:sz w:val="24"/>
          <w:szCs w:val="24"/>
        </w:rPr>
        <w:t xml:space="preserve">low jest bardziej rekomendowana </w:t>
      </w:r>
      <w:r w:rsidR="0047225F">
        <w:rPr>
          <w:sz w:val="24"/>
          <w:szCs w:val="24"/>
        </w:rPr>
        <w:t>dla znakowania kartonów czy palet etykietą logistyczną</w:t>
      </w:r>
      <w:r>
        <w:rPr>
          <w:sz w:val="24"/>
          <w:szCs w:val="24"/>
        </w:rPr>
        <w:t>.</w:t>
      </w:r>
      <w:r w:rsidR="0047225F">
        <w:rPr>
          <w:sz w:val="24"/>
          <w:szCs w:val="24"/>
        </w:rPr>
        <w:t xml:space="preserve"> </w:t>
      </w:r>
      <w:r w:rsidR="00E962F4">
        <w:rPr>
          <w:sz w:val="24"/>
          <w:szCs w:val="24"/>
        </w:rPr>
        <w:t xml:space="preserve">Lepiej </w:t>
      </w:r>
      <w:r w:rsidR="00E962F4">
        <w:rPr>
          <w:sz w:val="24"/>
          <w:szCs w:val="24"/>
        </w:rPr>
        <w:lastRenderedPageBreak/>
        <w:t xml:space="preserve">wypada także w porównaniu precyzji </w:t>
      </w:r>
      <w:r w:rsidR="00C76960">
        <w:rPr>
          <w:sz w:val="24"/>
          <w:szCs w:val="24"/>
        </w:rPr>
        <w:t xml:space="preserve">etykietowania, choć </w:t>
      </w:r>
      <w:r w:rsidR="00ED253F">
        <w:rPr>
          <w:sz w:val="24"/>
          <w:szCs w:val="24"/>
        </w:rPr>
        <w:t>najlepsze efekty osiąga się</w:t>
      </w:r>
      <w:r w:rsidR="00C76960">
        <w:rPr>
          <w:sz w:val="24"/>
          <w:szCs w:val="24"/>
        </w:rPr>
        <w:t>, gdy aplikacja odbywa się na nieruchomym opakowaniu.</w:t>
      </w:r>
    </w:p>
    <w:p w14:paraId="7483730E" w14:textId="356841E6" w:rsidR="004A5A33" w:rsidRDefault="004A5A33" w:rsidP="007B46BF">
      <w:pPr>
        <w:spacing w:line="360" w:lineRule="auto"/>
        <w:rPr>
          <w:sz w:val="24"/>
          <w:szCs w:val="24"/>
        </w:rPr>
      </w:pPr>
    </w:p>
    <w:p w14:paraId="4B107D75" w14:textId="25F224F5" w:rsidR="00173A4E" w:rsidRDefault="00ED253F" w:rsidP="007B46BF"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– </w:t>
      </w:r>
      <w:r w:rsidR="004A5A33">
        <w:rPr>
          <w:i/>
          <w:iCs/>
          <w:sz w:val="24"/>
          <w:szCs w:val="24"/>
        </w:rPr>
        <w:t>Klienci</w:t>
      </w:r>
      <w:r w:rsidR="00E962F4">
        <w:rPr>
          <w:i/>
          <w:iCs/>
          <w:sz w:val="24"/>
          <w:szCs w:val="24"/>
        </w:rPr>
        <w:t xml:space="preserve">, którzy planują </w:t>
      </w:r>
      <w:r w:rsidR="004A5A33">
        <w:rPr>
          <w:i/>
          <w:iCs/>
          <w:sz w:val="24"/>
          <w:szCs w:val="24"/>
        </w:rPr>
        <w:t xml:space="preserve">wdrożyć u siebie automatyczne znakowanie w technologii </w:t>
      </w:r>
      <w:r w:rsidR="00E210E4">
        <w:rPr>
          <w:i/>
          <w:iCs/>
          <w:sz w:val="24"/>
          <w:szCs w:val="24"/>
        </w:rPr>
        <w:t>T</w:t>
      </w:r>
      <w:r w:rsidR="004A5A33">
        <w:rPr>
          <w:i/>
          <w:iCs/>
          <w:sz w:val="24"/>
          <w:szCs w:val="24"/>
        </w:rPr>
        <w:t>amp</w:t>
      </w:r>
      <w:r w:rsidR="00E210E4">
        <w:rPr>
          <w:i/>
          <w:iCs/>
          <w:sz w:val="24"/>
          <w:szCs w:val="24"/>
        </w:rPr>
        <w:t xml:space="preserve"> B</w:t>
      </w:r>
      <w:r w:rsidR="004A5A33">
        <w:rPr>
          <w:i/>
          <w:iCs/>
          <w:sz w:val="24"/>
          <w:szCs w:val="24"/>
        </w:rPr>
        <w:t>low</w:t>
      </w:r>
      <w:r w:rsidR="00E962F4">
        <w:rPr>
          <w:i/>
          <w:iCs/>
          <w:sz w:val="24"/>
          <w:szCs w:val="24"/>
        </w:rPr>
        <w:t>,</w:t>
      </w:r>
      <w:r w:rsidR="004A5A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powinni rozważyć</w:t>
      </w:r>
      <w:r w:rsidR="0056622C">
        <w:rPr>
          <w:i/>
          <w:iCs/>
          <w:sz w:val="24"/>
          <w:szCs w:val="24"/>
        </w:rPr>
        <w:t xml:space="preserve"> </w:t>
      </w:r>
      <w:r w:rsidR="00E962F4">
        <w:rPr>
          <w:i/>
          <w:iCs/>
          <w:sz w:val="24"/>
          <w:szCs w:val="24"/>
        </w:rPr>
        <w:t>profesjonaln</w:t>
      </w:r>
      <w:r w:rsidR="0056622C">
        <w:rPr>
          <w:i/>
          <w:iCs/>
          <w:sz w:val="24"/>
          <w:szCs w:val="24"/>
        </w:rPr>
        <w:t>y aplikator</w:t>
      </w:r>
      <w:r>
        <w:rPr>
          <w:i/>
          <w:iCs/>
          <w:sz w:val="24"/>
          <w:szCs w:val="24"/>
        </w:rPr>
        <w:t>, np.</w:t>
      </w:r>
      <w:r w:rsidR="00E962F4">
        <w:rPr>
          <w:i/>
          <w:iCs/>
          <w:sz w:val="24"/>
          <w:szCs w:val="24"/>
        </w:rPr>
        <w:t xml:space="preserve"> Label-Aire 3138NV. </w:t>
      </w:r>
      <w:r w:rsidR="00146C7E">
        <w:rPr>
          <w:i/>
          <w:iCs/>
          <w:sz w:val="24"/>
          <w:szCs w:val="24"/>
        </w:rPr>
        <w:t xml:space="preserve">To </w:t>
      </w:r>
      <w:r w:rsidR="009E2C7A">
        <w:rPr>
          <w:i/>
          <w:iCs/>
          <w:sz w:val="24"/>
          <w:szCs w:val="24"/>
        </w:rPr>
        <w:t>urządzenie przeznaczone do zastosowań przemysłowych, które wyróżnia się pod względem niezawodności</w:t>
      </w:r>
      <w:r w:rsidR="00B7165C">
        <w:rPr>
          <w:i/>
          <w:iCs/>
          <w:sz w:val="24"/>
          <w:szCs w:val="24"/>
        </w:rPr>
        <w:t xml:space="preserve">, </w:t>
      </w:r>
      <w:r w:rsidR="009E2C7A">
        <w:rPr>
          <w:i/>
          <w:iCs/>
          <w:sz w:val="24"/>
          <w:szCs w:val="24"/>
        </w:rPr>
        <w:t>precyzji aplikacji</w:t>
      </w:r>
      <w:r w:rsidR="00B7165C">
        <w:rPr>
          <w:i/>
          <w:iCs/>
          <w:sz w:val="24"/>
          <w:szCs w:val="24"/>
        </w:rPr>
        <w:t xml:space="preserve"> i funkcjonalności</w:t>
      </w:r>
      <w:r w:rsidR="009E2C7A">
        <w:rPr>
          <w:i/>
          <w:iCs/>
          <w:sz w:val="24"/>
          <w:szCs w:val="24"/>
        </w:rPr>
        <w:t xml:space="preserve">. </w:t>
      </w:r>
      <w:r w:rsidR="00B7165C">
        <w:rPr>
          <w:i/>
          <w:iCs/>
          <w:sz w:val="24"/>
          <w:szCs w:val="24"/>
        </w:rPr>
        <w:t>Przystosowane jest do współpracy</w:t>
      </w:r>
      <w:r w:rsidR="009E2C7A">
        <w:rPr>
          <w:i/>
          <w:iCs/>
          <w:sz w:val="24"/>
          <w:szCs w:val="24"/>
        </w:rPr>
        <w:t xml:space="preserve"> z najnowszymi modułami drukującymi Zebra serii </w:t>
      </w:r>
      <w:r w:rsidR="00E160E5" w:rsidRPr="00FE14DE">
        <w:rPr>
          <w:i/>
          <w:iCs/>
          <w:sz w:val="24"/>
          <w:szCs w:val="24"/>
        </w:rPr>
        <w:t>ZE</w:t>
      </w:r>
      <w:r w:rsidR="009E2C7A">
        <w:rPr>
          <w:i/>
          <w:iCs/>
          <w:sz w:val="24"/>
          <w:szCs w:val="24"/>
        </w:rPr>
        <w:t xml:space="preserve">5X1 (511, 511R, 521, 521R). </w:t>
      </w:r>
      <w:r w:rsidR="00B7165C">
        <w:rPr>
          <w:i/>
          <w:iCs/>
          <w:sz w:val="24"/>
          <w:szCs w:val="24"/>
        </w:rPr>
        <w:t>Można zintegrować go z wag</w:t>
      </w:r>
      <w:r>
        <w:rPr>
          <w:i/>
          <w:iCs/>
          <w:sz w:val="24"/>
          <w:szCs w:val="24"/>
        </w:rPr>
        <w:t>ą</w:t>
      </w:r>
      <w:r w:rsidR="00B7165C">
        <w:rPr>
          <w:i/>
          <w:iCs/>
          <w:sz w:val="24"/>
          <w:szCs w:val="24"/>
        </w:rPr>
        <w:t xml:space="preserve"> dynamiczną, a nawet z </w:t>
      </w:r>
      <w:r w:rsidR="00F106E9">
        <w:rPr>
          <w:i/>
          <w:iCs/>
          <w:sz w:val="24"/>
          <w:szCs w:val="24"/>
        </w:rPr>
        <w:t>robotami odpowiedzialnymi za przenoszenie opakowań, dzięki czemu doskonale sprawdzi się w nowoczesnych, w pełni zautomatyzowanych zakładach produkcyjnych</w:t>
      </w:r>
      <w:r w:rsidR="00AC3DCC">
        <w:rPr>
          <w:i/>
          <w:iCs/>
          <w:sz w:val="24"/>
          <w:szCs w:val="24"/>
        </w:rPr>
        <w:t xml:space="preserve"> </w:t>
      </w:r>
      <w:r w:rsidR="00AC3DCC">
        <w:rPr>
          <w:sz w:val="24"/>
          <w:szCs w:val="24"/>
        </w:rPr>
        <w:t>–</w:t>
      </w:r>
      <w:r w:rsidR="004A5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tłumaczy </w:t>
      </w:r>
      <w:r w:rsidR="004A5A33" w:rsidRPr="00C54AAF">
        <w:rPr>
          <w:sz w:val="24"/>
          <w:szCs w:val="24"/>
        </w:rPr>
        <w:t xml:space="preserve">Michał Wąs, </w:t>
      </w:r>
      <w:r w:rsidR="00AC3DCC">
        <w:rPr>
          <w:sz w:val="24"/>
          <w:szCs w:val="24"/>
        </w:rPr>
        <w:t>specjalista od</w:t>
      </w:r>
      <w:r w:rsidR="004A5A33" w:rsidRPr="00C54AAF">
        <w:rPr>
          <w:sz w:val="24"/>
          <w:szCs w:val="24"/>
        </w:rPr>
        <w:t xml:space="preserve"> system</w:t>
      </w:r>
      <w:r w:rsidR="00AC3DCC">
        <w:rPr>
          <w:sz w:val="24"/>
          <w:szCs w:val="24"/>
        </w:rPr>
        <w:t>ów</w:t>
      </w:r>
      <w:r w:rsidR="004A5A33" w:rsidRPr="00C54AAF">
        <w:rPr>
          <w:sz w:val="24"/>
          <w:szCs w:val="24"/>
        </w:rPr>
        <w:t xml:space="preserve"> automatycznego druku i aplikacji etykiet </w:t>
      </w:r>
      <w:r w:rsidR="00C86BA0">
        <w:rPr>
          <w:sz w:val="24"/>
          <w:szCs w:val="24"/>
        </w:rPr>
        <w:t>P</w:t>
      </w:r>
      <w:r w:rsidR="004A5A33" w:rsidRPr="00C54AAF">
        <w:rPr>
          <w:sz w:val="24"/>
          <w:szCs w:val="24"/>
        </w:rPr>
        <w:t>rint&amp;</w:t>
      </w:r>
      <w:r w:rsidR="00C86BA0">
        <w:rPr>
          <w:sz w:val="24"/>
          <w:szCs w:val="24"/>
        </w:rPr>
        <w:t>A</w:t>
      </w:r>
      <w:r w:rsidR="004A5A33" w:rsidRPr="00C54AAF">
        <w:rPr>
          <w:sz w:val="24"/>
          <w:szCs w:val="24"/>
        </w:rPr>
        <w:t>pply w firmie Etisoft</w:t>
      </w:r>
      <w:r w:rsidR="004A5A33">
        <w:rPr>
          <w:sz w:val="24"/>
          <w:szCs w:val="24"/>
        </w:rPr>
        <w:t>.</w:t>
      </w:r>
    </w:p>
    <w:p w14:paraId="418B3CE4" w14:textId="77777777" w:rsidR="004B604D" w:rsidRDefault="004B604D" w:rsidP="007B46BF">
      <w:pPr>
        <w:pStyle w:val="Nagwek2"/>
        <w:spacing w:before="0" w:line="360" w:lineRule="auto"/>
      </w:pPr>
    </w:p>
    <w:p w14:paraId="0E3D4BCA" w14:textId="2F9CE50B" w:rsidR="004B604D" w:rsidRPr="007B46BF" w:rsidRDefault="004B604D" w:rsidP="007B46BF">
      <w:pPr>
        <w:pStyle w:val="Nagwek2"/>
        <w:spacing w:before="0" w:line="360" w:lineRule="auto"/>
      </w:pPr>
      <w:r w:rsidRPr="00F0342D">
        <w:t>Zalety automatyzacji procesu drukowania i naklejania etykiet</w:t>
      </w:r>
    </w:p>
    <w:p w14:paraId="2C46DC8F" w14:textId="57C26C7C" w:rsidR="00CB5FB4" w:rsidRDefault="005C3ED7" w:rsidP="007B4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Automatyczne etykietowanie w przemyśle opakowaniowym ma szereg zalet. Na pierwszy plan zwykle wysuwane są oszczędności, wynikające z </w:t>
      </w:r>
      <w:r w:rsidR="00C27746">
        <w:rPr>
          <w:sz w:val="24"/>
          <w:szCs w:val="24"/>
        </w:rPr>
        <w:t xml:space="preserve">tego, że </w:t>
      </w:r>
      <w:r w:rsidR="005B6A30">
        <w:rPr>
          <w:sz w:val="24"/>
          <w:szCs w:val="24"/>
        </w:rPr>
        <w:t xml:space="preserve">nie </w:t>
      </w:r>
      <w:r w:rsidR="00C27746">
        <w:rPr>
          <w:sz w:val="24"/>
          <w:szCs w:val="24"/>
        </w:rPr>
        <w:t>musimy zatrudniać do tej czynności osobnego pracownika.</w:t>
      </w:r>
      <w:r w:rsidR="00CB5FB4">
        <w:rPr>
          <w:sz w:val="24"/>
          <w:szCs w:val="24"/>
        </w:rPr>
        <w:t xml:space="preserve"> </w:t>
      </w:r>
      <w:r w:rsidR="005B6A30">
        <w:rPr>
          <w:sz w:val="24"/>
          <w:szCs w:val="24"/>
        </w:rPr>
        <w:t>Ponadto</w:t>
      </w:r>
      <w:r w:rsidR="00CB5FB4">
        <w:rPr>
          <w:sz w:val="24"/>
          <w:szCs w:val="24"/>
        </w:rPr>
        <w:t>, w produkcji seryjnej duże znaczenie ma to, aby etykietowanie przebieg</w:t>
      </w:r>
      <w:r w:rsidR="00E210E4">
        <w:rPr>
          <w:sz w:val="24"/>
          <w:szCs w:val="24"/>
        </w:rPr>
        <w:t>a</w:t>
      </w:r>
      <w:r w:rsidR="00CB5FB4">
        <w:rPr>
          <w:sz w:val="24"/>
          <w:szCs w:val="24"/>
        </w:rPr>
        <w:t xml:space="preserve">ło sprawnie, a etykieciarki przemysłowe są nieporównywalnie </w:t>
      </w:r>
      <w:r w:rsidR="00ED253F">
        <w:rPr>
          <w:sz w:val="24"/>
          <w:szCs w:val="24"/>
        </w:rPr>
        <w:t>wydajniejsze</w:t>
      </w:r>
      <w:r w:rsidR="00CB5FB4">
        <w:rPr>
          <w:sz w:val="24"/>
          <w:szCs w:val="24"/>
        </w:rPr>
        <w:t xml:space="preserve"> niż człowiek.</w:t>
      </w:r>
    </w:p>
    <w:p w14:paraId="58C8ACFC" w14:textId="77777777" w:rsidR="007B46BF" w:rsidRDefault="007B46BF" w:rsidP="007B46BF">
      <w:pPr>
        <w:spacing w:line="360" w:lineRule="auto"/>
        <w:rPr>
          <w:sz w:val="24"/>
          <w:szCs w:val="24"/>
        </w:rPr>
      </w:pPr>
    </w:p>
    <w:p w14:paraId="207DE856" w14:textId="774C3A5E" w:rsidR="001813A0" w:rsidRDefault="00CB5FB4" w:rsidP="007B4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sposób pominąć aspektów bezpieczeństwa, a w przypadku automatycznego etykietowania opakowań możemy rozpatrywać je w dwóch wymiarach. Po pierwsze, </w:t>
      </w:r>
      <w:r w:rsidR="006B1401">
        <w:rPr>
          <w:sz w:val="24"/>
          <w:szCs w:val="24"/>
        </w:rPr>
        <w:t xml:space="preserve">wykluczenie udziału człowieka </w:t>
      </w:r>
      <w:r w:rsidR="005B6A30">
        <w:rPr>
          <w:sz w:val="24"/>
          <w:szCs w:val="24"/>
        </w:rPr>
        <w:t>z procesu</w:t>
      </w:r>
      <w:r w:rsidR="006B1401">
        <w:rPr>
          <w:sz w:val="24"/>
          <w:szCs w:val="24"/>
        </w:rPr>
        <w:t xml:space="preserve"> znakowania opakowań jest jednoznaczne z tym, że nie musi on być obecny w strefie, gdzie </w:t>
      </w:r>
      <w:r w:rsidR="00E84B70">
        <w:rPr>
          <w:sz w:val="24"/>
          <w:szCs w:val="24"/>
        </w:rPr>
        <w:t>istnieje duże ryzyko wypadków przy pracy. Po drugie zaś,</w:t>
      </w:r>
      <w:r w:rsidR="006B1401">
        <w:rPr>
          <w:sz w:val="24"/>
          <w:szCs w:val="24"/>
        </w:rPr>
        <w:t xml:space="preserve"> </w:t>
      </w:r>
      <w:r>
        <w:rPr>
          <w:sz w:val="24"/>
          <w:szCs w:val="24"/>
        </w:rPr>
        <w:t>znakowanie przeprowadzane w sposób</w:t>
      </w:r>
      <w:r w:rsidR="00E84B70">
        <w:rPr>
          <w:sz w:val="24"/>
          <w:szCs w:val="24"/>
        </w:rPr>
        <w:t xml:space="preserve"> automatyczny</w:t>
      </w:r>
      <w:r>
        <w:rPr>
          <w:sz w:val="24"/>
          <w:szCs w:val="24"/>
        </w:rPr>
        <w:t xml:space="preserve"> znacznie redukuje ryzyko pomyłek. </w:t>
      </w:r>
    </w:p>
    <w:p w14:paraId="6FF6EACB" w14:textId="6E9A5645" w:rsidR="00E84B70" w:rsidRDefault="00E84B70" w:rsidP="007B46BF">
      <w:pPr>
        <w:spacing w:line="360" w:lineRule="auto"/>
        <w:rPr>
          <w:sz w:val="24"/>
          <w:szCs w:val="24"/>
        </w:rPr>
      </w:pPr>
    </w:p>
    <w:p w14:paraId="2DAD9B60" w14:textId="050E3012" w:rsidR="00F0342D" w:rsidRPr="00846F91" w:rsidRDefault="00F0342D" w:rsidP="007B46BF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Jak wdrożyć automatyczne etykietowanie w firmie? Stawiając na wsparcie profesjonalnego partnera.</w:t>
      </w:r>
      <w:r w:rsidR="00E84B70">
        <w:rPr>
          <w:sz w:val="24"/>
          <w:szCs w:val="24"/>
        </w:rPr>
        <w:t xml:space="preserve"> –</w:t>
      </w:r>
      <w:r>
        <w:rPr>
          <w:i/>
          <w:iCs/>
          <w:sz w:val="24"/>
          <w:szCs w:val="24"/>
        </w:rPr>
        <w:t xml:space="preserve"> Nasi </w:t>
      </w:r>
      <w:r w:rsidR="00E84B70">
        <w:rPr>
          <w:i/>
          <w:iCs/>
          <w:sz w:val="24"/>
          <w:szCs w:val="24"/>
        </w:rPr>
        <w:t xml:space="preserve">klienci mogą liczyć na kompleksowe wsparcie we wdrożeniu systemu etykietowania, począwszy od sprzedaży aplikatora etykiet, po jego montaż, konfigurację na </w:t>
      </w:r>
      <w:r w:rsidR="00E84B70">
        <w:rPr>
          <w:i/>
          <w:iCs/>
          <w:sz w:val="24"/>
          <w:szCs w:val="24"/>
        </w:rPr>
        <w:lastRenderedPageBreak/>
        <w:t>linii produkcyjnej i stałe wsparcie serwisowe. Dysponujemy także różnymi rodzajami etykiet</w:t>
      </w:r>
      <w:r w:rsidR="00C86BA0">
        <w:rPr>
          <w:i/>
          <w:iCs/>
          <w:sz w:val="24"/>
          <w:szCs w:val="24"/>
        </w:rPr>
        <w:t xml:space="preserve"> przemysłowych i profesjonalnymi drukarkami do etykiet </w:t>
      </w:r>
      <w:r>
        <w:rPr>
          <w:i/>
          <w:iCs/>
          <w:sz w:val="24"/>
          <w:szCs w:val="24"/>
        </w:rPr>
        <w:t xml:space="preserve">– </w:t>
      </w:r>
      <w:r w:rsidRPr="00F0342D">
        <w:rPr>
          <w:sz w:val="24"/>
          <w:szCs w:val="24"/>
        </w:rPr>
        <w:t>wylicza ekspert z Etisoft.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Błędna etykieta to problem, z którym trzeba się później mierzyć na każdym etapie łańcucha dostaw, a zwroty towarów generują koszty, wydłużają proces obsługi klienta końcowego i negatywnie wpływają na reputację firmy. Zdecydowanie lepiej tego unikać. </w:t>
      </w:r>
    </w:p>
    <w:sectPr w:rsidR="00F0342D" w:rsidRPr="00846F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EA2C" w14:textId="77777777" w:rsidR="007209A3" w:rsidRDefault="007209A3" w:rsidP="00713DB8">
      <w:r>
        <w:separator/>
      </w:r>
    </w:p>
  </w:endnote>
  <w:endnote w:type="continuationSeparator" w:id="0">
    <w:p w14:paraId="3948325C" w14:textId="77777777" w:rsidR="007209A3" w:rsidRDefault="007209A3" w:rsidP="0071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912" w14:textId="77777777" w:rsidR="007209A3" w:rsidRDefault="007209A3" w:rsidP="00713DB8">
      <w:r>
        <w:separator/>
      </w:r>
    </w:p>
  </w:footnote>
  <w:footnote w:type="continuationSeparator" w:id="0">
    <w:p w14:paraId="5BB76710" w14:textId="77777777" w:rsidR="007209A3" w:rsidRDefault="007209A3" w:rsidP="0071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3AA3" w14:textId="77777777" w:rsidR="00713DB8" w:rsidRDefault="00713DB8" w:rsidP="00713DB8">
    <w:pPr>
      <w:pStyle w:val="Nagwek"/>
      <w:rPr>
        <w:rFonts w:ascii="Liberation Serif" w:hAnsi="Liberation Serif" w:cs="Mangal"/>
      </w:rPr>
    </w:pPr>
  </w:p>
  <w:p w14:paraId="2056358A" w14:textId="77777777" w:rsidR="00713DB8" w:rsidRDefault="00713DB8" w:rsidP="00713DB8">
    <w:pPr>
      <w:pStyle w:val="Nagwek"/>
    </w:pPr>
  </w:p>
  <w:p w14:paraId="2650BD0F" w14:textId="77777777" w:rsidR="00713DB8" w:rsidRDefault="00713DB8" w:rsidP="00713DB8">
    <w:pPr>
      <w:pStyle w:val="Nagwek"/>
    </w:pPr>
  </w:p>
  <w:p w14:paraId="0271BEB2" w14:textId="77777777" w:rsidR="00713DB8" w:rsidRDefault="00713DB8" w:rsidP="00713DB8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9C9C7" wp14:editId="2EEE7C4F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60AD68C3" w14:textId="77777777" w:rsidR="00713DB8" w:rsidRDefault="00713DB8" w:rsidP="00713DB8">
    <w:pPr>
      <w:pStyle w:val="Nagwek"/>
      <w:ind w:firstLine="29"/>
    </w:pPr>
  </w:p>
  <w:p w14:paraId="7798E039" w14:textId="77777777" w:rsidR="00713DB8" w:rsidRDefault="00713DB8" w:rsidP="00713DB8">
    <w:pPr>
      <w:pStyle w:val="Nagwek"/>
    </w:pPr>
  </w:p>
  <w:p w14:paraId="3EDEE451" w14:textId="77777777" w:rsidR="00713DB8" w:rsidRDefault="00713DB8" w:rsidP="00713DB8">
    <w:pPr>
      <w:pStyle w:val="Nagwek"/>
    </w:pPr>
  </w:p>
  <w:p w14:paraId="69EFE26B" w14:textId="77777777" w:rsidR="00713DB8" w:rsidRDefault="00713D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E1"/>
    <w:rsid w:val="00000284"/>
    <w:rsid w:val="00122201"/>
    <w:rsid w:val="00122E28"/>
    <w:rsid w:val="00146C7E"/>
    <w:rsid w:val="00173A4E"/>
    <w:rsid w:val="001813A0"/>
    <w:rsid w:val="0018464A"/>
    <w:rsid w:val="0018526D"/>
    <w:rsid w:val="00296215"/>
    <w:rsid w:val="002C1DF9"/>
    <w:rsid w:val="0032534D"/>
    <w:rsid w:val="00362AD6"/>
    <w:rsid w:val="003D60A5"/>
    <w:rsid w:val="0047225F"/>
    <w:rsid w:val="004A5A33"/>
    <w:rsid w:val="004B604D"/>
    <w:rsid w:val="00546F2D"/>
    <w:rsid w:val="0056622C"/>
    <w:rsid w:val="005B6A30"/>
    <w:rsid w:val="005C3ED7"/>
    <w:rsid w:val="006B1401"/>
    <w:rsid w:val="006C70EB"/>
    <w:rsid w:val="006F258B"/>
    <w:rsid w:val="007133E8"/>
    <w:rsid w:val="00713DB8"/>
    <w:rsid w:val="00717883"/>
    <w:rsid w:val="007209A3"/>
    <w:rsid w:val="00734CE1"/>
    <w:rsid w:val="00752706"/>
    <w:rsid w:val="00775BD3"/>
    <w:rsid w:val="00781818"/>
    <w:rsid w:val="00787380"/>
    <w:rsid w:val="007B46BF"/>
    <w:rsid w:val="00844240"/>
    <w:rsid w:val="00846F91"/>
    <w:rsid w:val="008876EF"/>
    <w:rsid w:val="008C016B"/>
    <w:rsid w:val="009E2C7A"/>
    <w:rsid w:val="00A914A6"/>
    <w:rsid w:val="00AC3DCC"/>
    <w:rsid w:val="00AF69B0"/>
    <w:rsid w:val="00B50BC6"/>
    <w:rsid w:val="00B7165C"/>
    <w:rsid w:val="00C27746"/>
    <w:rsid w:val="00C4744C"/>
    <w:rsid w:val="00C54AAF"/>
    <w:rsid w:val="00C76960"/>
    <w:rsid w:val="00C86BA0"/>
    <w:rsid w:val="00CB5FB4"/>
    <w:rsid w:val="00CF06D5"/>
    <w:rsid w:val="00DE322C"/>
    <w:rsid w:val="00E11CBC"/>
    <w:rsid w:val="00E160E5"/>
    <w:rsid w:val="00E210E4"/>
    <w:rsid w:val="00E84B70"/>
    <w:rsid w:val="00E9182E"/>
    <w:rsid w:val="00E962F4"/>
    <w:rsid w:val="00ED253F"/>
    <w:rsid w:val="00F0342D"/>
    <w:rsid w:val="00F106E9"/>
    <w:rsid w:val="00F52E3E"/>
    <w:rsid w:val="00FE14DE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70EA"/>
  <w15:chartTrackingRefBased/>
  <w15:docId w15:val="{849240F1-ABE8-4054-988D-81D9C8D9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5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6F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13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4A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D25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D2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13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DB8"/>
  </w:style>
  <w:style w:type="paragraph" w:styleId="Stopka">
    <w:name w:val="footer"/>
    <w:basedOn w:val="Normalny"/>
    <w:link w:val="StopkaZnak"/>
    <w:uiPriority w:val="99"/>
    <w:unhideWhenUsed/>
    <w:rsid w:val="00713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ewa9559@outlook.com</dc:creator>
  <cp:keywords/>
  <dc:description/>
  <cp:lastModifiedBy>Małgorzata Knapik</cp:lastModifiedBy>
  <cp:revision>13</cp:revision>
  <dcterms:created xsi:type="dcterms:W3CDTF">2022-03-28T08:42:00Z</dcterms:created>
  <dcterms:modified xsi:type="dcterms:W3CDTF">2022-04-03T12:51:00Z</dcterms:modified>
</cp:coreProperties>
</file>