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EDDE" w14:textId="22118E0F" w:rsidR="00E04638" w:rsidRPr="00EE0561" w:rsidRDefault="00E04638" w:rsidP="00E04638">
      <w:pPr>
        <w:jc w:val="right"/>
        <w:rPr>
          <w:rFonts w:ascii="Lato" w:hAnsi="Lato"/>
        </w:rPr>
      </w:pPr>
      <w:bookmarkStart w:id="0" w:name="_heading=h.gjdgxs" w:colFirst="0" w:colLast="0"/>
      <w:bookmarkEnd w:id="0"/>
      <w:r w:rsidRPr="00EE0561">
        <w:rPr>
          <w:rFonts w:ascii="Lato" w:hAnsi="Lato"/>
        </w:rPr>
        <w:t xml:space="preserve">Gliwice, </w:t>
      </w:r>
      <w:r>
        <w:rPr>
          <w:rFonts w:ascii="Lato" w:hAnsi="Lato"/>
        </w:rPr>
        <w:t>16</w:t>
      </w:r>
      <w:r w:rsidRPr="00EE0561">
        <w:rPr>
          <w:rFonts w:ascii="Lato" w:hAnsi="Lato"/>
        </w:rPr>
        <w:t>.05.2022</w:t>
      </w:r>
    </w:p>
    <w:p w14:paraId="00000001" w14:textId="77777777" w:rsidR="00FD1ED1" w:rsidRPr="00E04638" w:rsidRDefault="00F87B9C" w:rsidP="00E04638">
      <w:pPr>
        <w:pStyle w:val="Nagwek2"/>
      </w:pPr>
      <w:r w:rsidRPr="00E04638">
        <w:t>Wyróżnij się nie tylko smakiem – kolorowe drukarki etykiet sposobem na zwiększenie sprzedaży napojów rzemieślniczych</w:t>
      </w:r>
    </w:p>
    <w:p w14:paraId="00000002" w14:textId="77777777" w:rsidR="00FD1ED1" w:rsidRPr="00E04638" w:rsidRDefault="00FD1ED1">
      <w:pPr>
        <w:rPr>
          <w:sz w:val="24"/>
          <w:szCs w:val="24"/>
        </w:rPr>
      </w:pPr>
    </w:p>
    <w:p w14:paraId="00000003" w14:textId="77777777" w:rsidR="00FD1ED1" w:rsidRPr="00E04638" w:rsidRDefault="00F87B9C">
      <w:pPr>
        <w:spacing w:line="360" w:lineRule="auto"/>
        <w:jc w:val="both"/>
        <w:rPr>
          <w:rFonts w:ascii="Lato" w:eastAsia="Lato" w:hAnsi="Lato" w:cs="Lato"/>
          <w:b/>
          <w:sz w:val="24"/>
          <w:szCs w:val="24"/>
        </w:rPr>
      </w:pPr>
      <w:r w:rsidRPr="00E04638">
        <w:rPr>
          <w:rFonts w:ascii="Lato" w:eastAsia="Lato" w:hAnsi="Lato" w:cs="Lato"/>
          <w:b/>
          <w:sz w:val="24"/>
          <w:szCs w:val="24"/>
        </w:rPr>
        <w:t>Kolorowe etykiety aplikowane na szklane opakowania pozwalają producentom napojów wyróżnić się na tle konkurencji. Przyczyniają się do budowania rozpoznawalności oraz zwiększenia sprzedaży produktów danej marki. Nowoczesne drukarki etykiet umożliwiają eliminację kosztów związanych z koniecznością pozyskiwania etykiet od zewnętrznych dostawców, zwiększając elastyczność produkcji w zakładach rzemieślniczych.</w:t>
      </w:r>
    </w:p>
    <w:p w14:paraId="00000004" w14:textId="77777777" w:rsidR="00FD1ED1" w:rsidRPr="00E04638" w:rsidRDefault="00FD1ED1">
      <w:pPr>
        <w:spacing w:line="360" w:lineRule="auto"/>
        <w:jc w:val="both"/>
        <w:rPr>
          <w:rFonts w:ascii="Lato" w:eastAsia="Lato" w:hAnsi="Lato" w:cs="Lato"/>
          <w:b/>
          <w:sz w:val="24"/>
          <w:szCs w:val="24"/>
        </w:rPr>
      </w:pPr>
    </w:p>
    <w:p w14:paraId="00000005" w14:textId="3AB9700A" w:rsidR="00FD1ED1" w:rsidRDefault="00F87B9C">
      <w:pPr>
        <w:spacing w:line="360" w:lineRule="auto"/>
        <w:jc w:val="both"/>
        <w:rPr>
          <w:rFonts w:ascii="Lato" w:eastAsia="Lato" w:hAnsi="Lato" w:cs="Lato"/>
          <w:sz w:val="24"/>
          <w:szCs w:val="24"/>
        </w:rPr>
      </w:pPr>
      <w:r w:rsidRPr="00E04638">
        <w:rPr>
          <w:rFonts w:ascii="Lato" w:eastAsia="Lato" w:hAnsi="Lato" w:cs="Lato"/>
          <w:sz w:val="24"/>
          <w:szCs w:val="24"/>
        </w:rPr>
        <w:t>Sklepowe półki są wypełnione napojami produkowanymi przez niewielkie zakłady rzemieślnicze. Kolorowa etykieta pełni istotną rolę marketingową, stanowi bowiem główny sposób na rozpoznanie produktów danej marki i sprawia, że konkretny towar trafia do koszyka.</w:t>
      </w:r>
    </w:p>
    <w:p w14:paraId="770C0619" w14:textId="77777777" w:rsidR="00E04638" w:rsidRPr="00E04638" w:rsidRDefault="00E04638">
      <w:pPr>
        <w:spacing w:line="360" w:lineRule="auto"/>
        <w:jc w:val="both"/>
        <w:rPr>
          <w:rFonts w:ascii="Lato" w:eastAsia="Lato" w:hAnsi="Lato" w:cs="Lato"/>
          <w:sz w:val="24"/>
          <w:szCs w:val="24"/>
        </w:rPr>
      </w:pPr>
    </w:p>
    <w:p w14:paraId="00000006" w14:textId="77777777"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t>Etykieta wpływa na budowanie wizerunku oraz rozpoznawalności marki na rynku, a także przyczynia się do budowania długotrwałej relacji z klientem. Starannie zaplanowany i wykonany projekt graficzny świadczy o tym, że producent zwraca uwagę na szczegóły, co dla klientów jest jednoznaczne z wysoką jakością kupowanego towaru. Rozpoznawalna etykieta to też sprawdzony sposób na szybką identyfikację różnych produktów danej marki. Klienci chętniej wybierają to, co jest im już znane.</w:t>
      </w:r>
    </w:p>
    <w:p w14:paraId="00000007" w14:textId="77777777" w:rsidR="00FD1ED1" w:rsidRPr="00E04638" w:rsidRDefault="00FD1ED1">
      <w:pPr>
        <w:spacing w:line="360" w:lineRule="auto"/>
        <w:jc w:val="both"/>
        <w:rPr>
          <w:rFonts w:ascii="Lato" w:eastAsia="Lato" w:hAnsi="Lato" w:cs="Lato"/>
          <w:sz w:val="24"/>
          <w:szCs w:val="24"/>
        </w:rPr>
      </w:pPr>
    </w:p>
    <w:p w14:paraId="00000008" w14:textId="5D062383" w:rsidR="00FD1ED1" w:rsidRDefault="00F87B9C" w:rsidP="00E04638">
      <w:pPr>
        <w:pStyle w:val="Nagwek3"/>
      </w:pPr>
      <w:r w:rsidRPr="00E04638">
        <w:t>Kolorowe drukarki etykiet do szklanych opakowań</w:t>
      </w:r>
    </w:p>
    <w:p w14:paraId="4F8D355A" w14:textId="77777777" w:rsidR="00E04638" w:rsidRPr="00E04638" w:rsidRDefault="00E04638" w:rsidP="00E04638"/>
    <w:p w14:paraId="00000009" w14:textId="7F8E1053" w:rsidR="00FD1ED1" w:rsidRPr="00E04638" w:rsidRDefault="008F3E1A">
      <w:pPr>
        <w:spacing w:line="360" w:lineRule="auto"/>
        <w:jc w:val="both"/>
        <w:rPr>
          <w:rFonts w:ascii="Lato" w:eastAsia="Lato" w:hAnsi="Lato" w:cs="Lato"/>
          <w:sz w:val="24"/>
          <w:szCs w:val="24"/>
        </w:rPr>
      </w:pPr>
      <w:r w:rsidRPr="00E04638">
        <w:rPr>
          <w:rFonts w:ascii="Lato" w:eastAsia="Lato" w:hAnsi="Lato" w:cs="Lato"/>
          <w:sz w:val="24"/>
          <w:szCs w:val="24"/>
        </w:rPr>
        <w:t xml:space="preserve">Drukarki </w:t>
      </w:r>
      <w:r w:rsidR="00F87B9C" w:rsidRPr="00E04638">
        <w:rPr>
          <w:rFonts w:ascii="Lato" w:eastAsia="Lato" w:hAnsi="Lato" w:cs="Lato"/>
          <w:sz w:val="24"/>
          <w:szCs w:val="24"/>
        </w:rPr>
        <w:t>etykiet pozwalają drukować kolorowe etykiety według indywidualnych projektów. Takie rozwiązanie przynosi szereg finansowych korzyści w zakładach rzemieślniczych w produkcji jednostkowej oraz seryjnej na większą skalę.</w:t>
      </w:r>
    </w:p>
    <w:p w14:paraId="0000000A" w14:textId="77777777" w:rsidR="00FD1ED1" w:rsidRPr="00E04638" w:rsidRDefault="00FD1ED1">
      <w:pPr>
        <w:spacing w:line="360" w:lineRule="auto"/>
        <w:jc w:val="both"/>
        <w:rPr>
          <w:rFonts w:ascii="Lato" w:eastAsia="Lato" w:hAnsi="Lato" w:cs="Lato"/>
          <w:sz w:val="24"/>
          <w:szCs w:val="24"/>
        </w:rPr>
      </w:pPr>
    </w:p>
    <w:p w14:paraId="0000000B" w14:textId="77777777"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lastRenderedPageBreak/>
        <w:t xml:space="preserve">Produkcja niewielkich nakładów różnego rodzaju asortymentu wiąże się z koniecznością przygotowania wielu wariantów etykiet. Aby zamawianie ich z zewnętrznego źródła było opłacalne, firmy decydują się na zakup większej ilości sztuk, które następnie przechowują do wykorzystania w przyszłości. Rezygnacja z dalszej produkcji danego typu towaru sprawia, że dedykowane dla niego etykiety muszą zostać zutylizowane. Samodzielne stosowanie urządzeń drukujących przez producenta napojów eliminuje tę konieczność. – </w:t>
      </w:r>
      <w:r w:rsidRPr="00E04638">
        <w:rPr>
          <w:rFonts w:ascii="Lato" w:eastAsia="Lato" w:hAnsi="Lato" w:cs="Lato"/>
          <w:i/>
          <w:sz w:val="24"/>
          <w:szCs w:val="24"/>
        </w:rPr>
        <w:t xml:space="preserve">Dzięki drukarce można w dowolnym momencie przygotować niezbędną ilość etykiet. Przekłada się to na zmniejszenie ilości generowanych odpadów oraz sprawia, że magazynowanie gotowych etykiet staje się zbędne </w:t>
      </w:r>
      <w:r w:rsidRPr="00E04638">
        <w:rPr>
          <w:rFonts w:ascii="Lato" w:eastAsia="Lato" w:hAnsi="Lato" w:cs="Lato"/>
          <w:sz w:val="24"/>
          <w:szCs w:val="24"/>
        </w:rPr>
        <w:t xml:space="preserve">– tłumaczy Aleksander Wolny, kierownik Działu Rozwoju Produktu w Etisoft. – </w:t>
      </w:r>
      <w:r w:rsidRPr="00E04638">
        <w:rPr>
          <w:rFonts w:ascii="Lato" w:eastAsia="Lato" w:hAnsi="Lato" w:cs="Lato"/>
          <w:i/>
          <w:sz w:val="24"/>
          <w:szCs w:val="24"/>
        </w:rPr>
        <w:t>Wybór tego rozwiązania daje również gwarancję, że informacje umieszczone na etykiecie są zawsze aktualne, dzięki czemu producent nie musi obawiać się o spełnianie wymogów prawnych</w:t>
      </w:r>
      <w:r w:rsidRPr="00E04638">
        <w:rPr>
          <w:rFonts w:ascii="Lato" w:eastAsia="Lato" w:hAnsi="Lato" w:cs="Lato"/>
          <w:sz w:val="24"/>
          <w:szCs w:val="24"/>
        </w:rPr>
        <w:t xml:space="preserve"> – dodaje ekspert.</w:t>
      </w:r>
    </w:p>
    <w:p w14:paraId="0000000C" w14:textId="77777777" w:rsidR="00FD1ED1" w:rsidRPr="00E04638" w:rsidRDefault="00FD1ED1">
      <w:pPr>
        <w:spacing w:line="360" w:lineRule="auto"/>
        <w:jc w:val="both"/>
        <w:rPr>
          <w:rFonts w:ascii="Lato" w:eastAsia="Lato" w:hAnsi="Lato" w:cs="Lato"/>
          <w:sz w:val="24"/>
          <w:szCs w:val="24"/>
        </w:rPr>
      </w:pPr>
    </w:p>
    <w:p w14:paraId="0000000D" w14:textId="14056E5D" w:rsidR="00FD1ED1" w:rsidRDefault="00F87B9C" w:rsidP="00E04638">
      <w:pPr>
        <w:pStyle w:val="Nagwek3"/>
      </w:pPr>
      <w:r w:rsidRPr="00E04638">
        <w:t xml:space="preserve">Ekonomiczne i estetyczne rozwiązanie </w:t>
      </w:r>
    </w:p>
    <w:p w14:paraId="2F67ADDE" w14:textId="77777777" w:rsidR="00E04638" w:rsidRPr="00E04638" w:rsidRDefault="00E04638" w:rsidP="00E04638"/>
    <w:p w14:paraId="0000000E" w14:textId="77777777"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t>Jednocześnie zakup urządzenia nie musi wiązać się z koniecznością podniesienia ceny produktów, ponieważ w dłuższej perspektywie drukarka etykiet przekłada się na zmniejszenie kosztów ponoszonych do tej pory na tę część działalności.</w:t>
      </w:r>
    </w:p>
    <w:p w14:paraId="0000000F" w14:textId="77777777" w:rsidR="00FD1ED1" w:rsidRPr="00E04638" w:rsidRDefault="00FD1ED1">
      <w:pPr>
        <w:spacing w:line="360" w:lineRule="auto"/>
        <w:jc w:val="both"/>
        <w:rPr>
          <w:rFonts w:ascii="Lato" w:eastAsia="Lato" w:hAnsi="Lato" w:cs="Lato"/>
          <w:sz w:val="24"/>
          <w:szCs w:val="24"/>
        </w:rPr>
      </w:pPr>
    </w:p>
    <w:p w14:paraId="00000010" w14:textId="256595D1"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t xml:space="preserve">– </w:t>
      </w:r>
      <w:r w:rsidRPr="00E04638">
        <w:rPr>
          <w:rFonts w:ascii="Lato" w:eastAsia="Lato" w:hAnsi="Lato" w:cs="Lato"/>
          <w:i/>
          <w:sz w:val="24"/>
          <w:szCs w:val="24"/>
        </w:rPr>
        <w:t xml:space="preserve">Drukowanie kolorowych etykiet przy użyciu drukarek sprawia, że producent może wyróżnić się nie tylko projektem graficznym, ale również wysoką jakością wykonania. Prosta w obsłudze, przemysłowa drukarka </w:t>
      </w:r>
      <w:r w:rsidR="00074157" w:rsidRPr="00E04638">
        <w:rPr>
          <w:rFonts w:ascii="Lato" w:eastAsia="Lato" w:hAnsi="Lato" w:cs="Lato"/>
          <w:i/>
          <w:sz w:val="24"/>
          <w:szCs w:val="24"/>
        </w:rPr>
        <w:t>QuickLabel</w:t>
      </w:r>
      <w:r w:rsidR="00046379" w:rsidRPr="00E04638">
        <w:rPr>
          <w:rFonts w:ascii="Lato" w:eastAsia="Lato" w:hAnsi="Lato" w:cs="Lato"/>
          <w:i/>
          <w:sz w:val="24"/>
          <w:szCs w:val="24"/>
        </w:rPr>
        <w:t xml:space="preserve"> QL-120X</w:t>
      </w:r>
      <w:r w:rsidRPr="00E04638">
        <w:rPr>
          <w:rFonts w:ascii="Lato" w:eastAsia="Lato" w:hAnsi="Lato" w:cs="Lato"/>
          <w:i/>
          <w:sz w:val="24"/>
          <w:szCs w:val="24"/>
        </w:rPr>
        <w:t xml:space="preserve"> jest chętnie wykorzystywana do drukowania etykiet w mniejszych zakładach. Maksymalna rozdzielczość głowicy drukującej wynosząca </w:t>
      </w:r>
      <w:r w:rsidR="00046379" w:rsidRPr="00E04638">
        <w:rPr>
          <w:rFonts w:ascii="Lato" w:eastAsia="Lato" w:hAnsi="Lato" w:cs="Lato"/>
          <w:i/>
          <w:sz w:val="24"/>
          <w:szCs w:val="24"/>
        </w:rPr>
        <w:t>12</w:t>
      </w:r>
      <w:r w:rsidRPr="00E04638">
        <w:rPr>
          <w:rFonts w:ascii="Lato" w:eastAsia="Lato" w:hAnsi="Lato" w:cs="Lato"/>
          <w:i/>
          <w:sz w:val="24"/>
          <w:szCs w:val="24"/>
        </w:rPr>
        <w:t xml:space="preserve">00×1200 dpi pozwala błyskawicznie uzyskać estetyczne etykiety w dowolnych ilościach – </w:t>
      </w:r>
      <w:r w:rsidRPr="00E04638">
        <w:rPr>
          <w:rFonts w:ascii="Lato" w:eastAsia="Lato" w:hAnsi="Lato" w:cs="Lato"/>
          <w:sz w:val="24"/>
          <w:szCs w:val="24"/>
        </w:rPr>
        <w:t>mówi Aleksander Wolny.</w:t>
      </w:r>
    </w:p>
    <w:p w14:paraId="00000011" w14:textId="77777777" w:rsidR="00FD1ED1" w:rsidRPr="00E04638" w:rsidRDefault="00FD1ED1">
      <w:pPr>
        <w:spacing w:line="360" w:lineRule="auto"/>
        <w:jc w:val="both"/>
        <w:rPr>
          <w:rFonts w:ascii="Lato" w:eastAsia="Lato" w:hAnsi="Lato" w:cs="Lato"/>
          <w:sz w:val="24"/>
          <w:szCs w:val="24"/>
        </w:rPr>
      </w:pPr>
    </w:p>
    <w:p w14:paraId="00000012" w14:textId="77777777"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t>Gotowe etykiety mogą być umieszczane na dowolnej powierzchni, w tym na szklanych opakowaniach napojów.</w:t>
      </w:r>
    </w:p>
    <w:p w14:paraId="00000013" w14:textId="77777777" w:rsidR="00FD1ED1" w:rsidRPr="00E04638" w:rsidRDefault="00FD1ED1">
      <w:pPr>
        <w:spacing w:line="360" w:lineRule="auto"/>
        <w:jc w:val="both"/>
        <w:rPr>
          <w:rFonts w:ascii="Lato" w:eastAsia="Lato" w:hAnsi="Lato" w:cs="Lato"/>
          <w:sz w:val="24"/>
          <w:szCs w:val="24"/>
        </w:rPr>
      </w:pPr>
    </w:p>
    <w:p w14:paraId="00000014" w14:textId="3785ED73" w:rsidR="00FD1ED1" w:rsidRDefault="00F87B9C" w:rsidP="00E04638">
      <w:pPr>
        <w:pStyle w:val="Nagwek3"/>
      </w:pPr>
      <w:r w:rsidRPr="00E04638">
        <w:t>Korzyści wynikające ze stosowania kolorowych drukarek etykiet</w:t>
      </w:r>
    </w:p>
    <w:p w14:paraId="27F3196A" w14:textId="77777777" w:rsidR="00E04638" w:rsidRPr="00E04638" w:rsidRDefault="00E04638" w:rsidP="00E04638"/>
    <w:p w14:paraId="00000015" w14:textId="5DFAA4C5"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t>Stosowanie kolorowych drukarek etykiet w zakładach rzemieślniczych pozwala wyeliminować dodatkowe koszty związane z zamawianiem etykiet z zewnętrznego źródła</w:t>
      </w:r>
      <w:r w:rsidR="008F3E1A" w:rsidRPr="00E04638">
        <w:rPr>
          <w:rFonts w:ascii="Lato" w:eastAsia="Lato" w:hAnsi="Lato" w:cs="Lato"/>
          <w:sz w:val="24"/>
          <w:szCs w:val="24"/>
        </w:rPr>
        <w:t xml:space="preserve">. Ponieważ </w:t>
      </w:r>
      <w:r w:rsidR="00CE34B2" w:rsidRPr="00E04638">
        <w:rPr>
          <w:rFonts w:ascii="Lato" w:eastAsia="Lato" w:hAnsi="Lato" w:cs="Lato"/>
          <w:sz w:val="24"/>
          <w:szCs w:val="24"/>
        </w:rPr>
        <w:t xml:space="preserve">konsumenci </w:t>
      </w:r>
      <w:r w:rsidR="008F3E1A" w:rsidRPr="00E04638">
        <w:rPr>
          <w:rFonts w:ascii="Lato" w:eastAsia="Lato" w:hAnsi="Lato" w:cs="Lato"/>
          <w:sz w:val="24"/>
          <w:szCs w:val="24"/>
        </w:rPr>
        <w:t>często</w:t>
      </w:r>
      <w:r w:rsidR="00CE34B2" w:rsidRPr="00E04638">
        <w:rPr>
          <w:rFonts w:ascii="Lato" w:eastAsia="Lato" w:hAnsi="Lato" w:cs="Lato"/>
          <w:sz w:val="24"/>
          <w:szCs w:val="24"/>
        </w:rPr>
        <w:t xml:space="preserve"> kupują</w:t>
      </w:r>
      <w:r w:rsidR="008F3E1A" w:rsidRPr="00E04638">
        <w:rPr>
          <w:rFonts w:ascii="Lato" w:eastAsia="Lato" w:hAnsi="Lato" w:cs="Lato"/>
          <w:sz w:val="24"/>
          <w:szCs w:val="24"/>
        </w:rPr>
        <w:t xml:space="preserve"> „oczami”</w:t>
      </w:r>
      <w:r w:rsidR="00CE34B2" w:rsidRPr="00E04638">
        <w:rPr>
          <w:rFonts w:ascii="Lato" w:eastAsia="Lato" w:hAnsi="Lato" w:cs="Lato"/>
          <w:sz w:val="24"/>
          <w:szCs w:val="24"/>
        </w:rPr>
        <w:t>,</w:t>
      </w:r>
      <w:r w:rsidRPr="00E04638">
        <w:rPr>
          <w:rFonts w:ascii="Lato" w:eastAsia="Lato" w:hAnsi="Lato" w:cs="Lato"/>
          <w:sz w:val="24"/>
          <w:szCs w:val="24"/>
        </w:rPr>
        <w:t xml:space="preserve"> </w:t>
      </w:r>
      <w:r w:rsidR="00CE34B2" w:rsidRPr="00E04638">
        <w:rPr>
          <w:rFonts w:ascii="Lato" w:eastAsia="Lato" w:hAnsi="Lato" w:cs="Lato"/>
          <w:sz w:val="24"/>
          <w:szCs w:val="24"/>
        </w:rPr>
        <w:t>u</w:t>
      </w:r>
      <w:r w:rsidR="008F3E1A" w:rsidRPr="00E04638">
        <w:rPr>
          <w:rFonts w:ascii="Lato" w:eastAsia="Lato" w:hAnsi="Lato" w:cs="Lato"/>
          <w:sz w:val="24"/>
          <w:szCs w:val="24"/>
        </w:rPr>
        <w:t xml:space="preserve">mieszczenie na produkcie atrakcyjnej wizualnie etykiety, może również wpłynąć na </w:t>
      </w:r>
      <w:r w:rsidRPr="00E04638">
        <w:rPr>
          <w:rFonts w:ascii="Lato" w:eastAsia="Lato" w:hAnsi="Lato" w:cs="Lato"/>
          <w:sz w:val="24"/>
          <w:szCs w:val="24"/>
        </w:rPr>
        <w:t>zwiększenie sprzedaży.</w:t>
      </w:r>
    </w:p>
    <w:p w14:paraId="00000016" w14:textId="77777777" w:rsidR="00FD1ED1" w:rsidRPr="00E04638" w:rsidRDefault="00FD1ED1">
      <w:pPr>
        <w:spacing w:line="360" w:lineRule="auto"/>
        <w:jc w:val="both"/>
        <w:rPr>
          <w:rFonts w:ascii="Lato" w:eastAsia="Lato" w:hAnsi="Lato" w:cs="Lato"/>
          <w:sz w:val="24"/>
          <w:szCs w:val="24"/>
        </w:rPr>
      </w:pPr>
    </w:p>
    <w:p w14:paraId="00000017" w14:textId="77777777" w:rsidR="00FD1ED1" w:rsidRPr="00E04638" w:rsidRDefault="00F87B9C">
      <w:pPr>
        <w:spacing w:line="360" w:lineRule="auto"/>
        <w:jc w:val="both"/>
        <w:rPr>
          <w:rFonts w:ascii="Lato" w:eastAsia="Lato" w:hAnsi="Lato" w:cs="Lato"/>
          <w:sz w:val="24"/>
          <w:szCs w:val="24"/>
        </w:rPr>
      </w:pPr>
      <w:r w:rsidRPr="00E04638">
        <w:rPr>
          <w:rFonts w:ascii="Lato" w:eastAsia="Lato" w:hAnsi="Lato" w:cs="Lato"/>
          <w:sz w:val="24"/>
          <w:szCs w:val="24"/>
        </w:rPr>
        <w:t>Wysoka jakość druku, uzyskiwana dzięki nowoczesnym drukarkom sprawia, że produkt z przygotowaną w ten sposób etykietą wyróżnia się na tle konkurencji nie tylko projektem graficznym, ale też jakością wykonania. Pozwala to budować wizerunek marki i sprawia, że klienci chętniej sięgają po jej produkty.</w:t>
      </w:r>
    </w:p>
    <w:p w14:paraId="00000018" w14:textId="77777777" w:rsidR="00FD1ED1" w:rsidRPr="00E04638" w:rsidRDefault="00FD1ED1">
      <w:pPr>
        <w:spacing w:line="360" w:lineRule="auto"/>
        <w:jc w:val="both"/>
        <w:rPr>
          <w:rFonts w:ascii="Lato" w:eastAsia="Lato" w:hAnsi="Lato" w:cs="Lato"/>
          <w:sz w:val="24"/>
          <w:szCs w:val="24"/>
        </w:rPr>
      </w:pPr>
    </w:p>
    <w:p w14:paraId="00000019" w14:textId="3BDF2A36" w:rsidR="00FD1ED1" w:rsidRDefault="00F87B9C">
      <w:pPr>
        <w:spacing w:line="360" w:lineRule="auto"/>
        <w:jc w:val="both"/>
        <w:rPr>
          <w:rFonts w:ascii="Lato" w:eastAsia="Lato" w:hAnsi="Lato" w:cs="Lato"/>
          <w:sz w:val="24"/>
          <w:szCs w:val="24"/>
        </w:rPr>
      </w:pPr>
      <w:r w:rsidRPr="00E04638">
        <w:rPr>
          <w:rFonts w:ascii="Lato" w:eastAsia="Lato" w:hAnsi="Lato" w:cs="Lato"/>
          <w:sz w:val="24"/>
          <w:szCs w:val="24"/>
        </w:rPr>
        <w:t xml:space="preserve">Dzięki nowoczesnym urządzeniom mniejsi producenci mogą samodzielnie drukować etykiety własnego projektu – błyskawicznie i bezproblemowo. Rezygnacja z operacji związanych z pozyskiwaniem etykiet od zewnętrznego dostawcy przekłada się na oszczędność czasu i pieniędzy, a także pozwala znacznie zmniejszyć ilość generowanych odpadów. </w:t>
      </w:r>
    </w:p>
    <w:p w14:paraId="7B632704" w14:textId="25DCB6A5" w:rsidR="00E04638" w:rsidRDefault="00E04638">
      <w:pPr>
        <w:spacing w:line="360" w:lineRule="auto"/>
        <w:jc w:val="both"/>
        <w:rPr>
          <w:rFonts w:ascii="Lato" w:eastAsia="Lato" w:hAnsi="Lato" w:cs="Lato"/>
          <w:sz w:val="24"/>
          <w:szCs w:val="24"/>
        </w:rPr>
      </w:pPr>
    </w:p>
    <w:p w14:paraId="7AA69088" w14:textId="63039BEA" w:rsidR="00E04638" w:rsidRDefault="00E04638">
      <w:pPr>
        <w:spacing w:line="360" w:lineRule="auto"/>
        <w:jc w:val="both"/>
        <w:rPr>
          <w:rFonts w:ascii="Lato" w:eastAsia="Lato" w:hAnsi="Lato" w:cs="Lato"/>
          <w:sz w:val="24"/>
          <w:szCs w:val="24"/>
        </w:rPr>
      </w:pPr>
    </w:p>
    <w:p w14:paraId="1C8154D3" w14:textId="289FDCF3" w:rsidR="00E04638" w:rsidRDefault="00E04638">
      <w:pPr>
        <w:spacing w:line="360" w:lineRule="auto"/>
        <w:jc w:val="both"/>
        <w:rPr>
          <w:rFonts w:ascii="Lato" w:eastAsia="Lato" w:hAnsi="Lato" w:cs="Lato"/>
          <w:sz w:val="24"/>
          <w:szCs w:val="24"/>
        </w:rPr>
      </w:pPr>
    </w:p>
    <w:p w14:paraId="5710ADD5" w14:textId="77777777" w:rsidR="00E04638" w:rsidRPr="00FC75C9" w:rsidRDefault="00E04638" w:rsidP="00E04638">
      <w:pPr>
        <w:spacing w:line="360" w:lineRule="auto"/>
        <w:jc w:val="both"/>
        <w:rPr>
          <w:rFonts w:ascii="Lato" w:hAnsi="Lato"/>
          <w:sz w:val="24"/>
          <w:szCs w:val="24"/>
        </w:rPr>
      </w:pPr>
    </w:p>
    <w:p w14:paraId="35E9B4B3" w14:textId="77777777" w:rsidR="00E04638" w:rsidRDefault="00E04638" w:rsidP="00E04638">
      <w:pPr>
        <w:spacing w:line="240" w:lineRule="auto"/>
        <w:jc w:val="both"/>
        <w:rPr>
          <w:rFonts w:ascii="Lato" w:eastAsia="Lato" w:hAnsi="Lato" w:cs="Lato"/>
          <w:sz w:val="24"/>
          <w:szCs w:val="24"/>
        </w:rPr>
      </w:pPr>
    </w:p>
    <w:p w14:paraId="61C5F537" w14:textId="77777777" w:rsidR="00E04638" w:rsidRDefault="00E04638" w:rsidP="00E04638">
      <w:pPr>
        <w:spacing w:line="240" w:lineRule="auto"/>
        <w:rPr>
          <w:rFonts w:ascii="Lato" w:hAnsi="Lato"/>
          <w:sz w:val="24"/>
          <w:szCs w:val="24"/>
        </w:rPr>
      </w:pPr>
      <w:r>
        <w:rPr>
          <w:rFonts w:ascii="Lato" w:hAnsi="Lato"/>
          <w:sz w:val="24"/>
          <w:szCs w:val="24"/>
        </w:rPr>
        <w:t>Kontakt dla mediów:</w:t>
      </w:r>
    </w:p>
    <w:p w14:paraId="025D360C" w14:textId="77777777" w:rsidR="00E04638" w:rsidRDefault="00E04638" w:rsidP="00E04638">
      <w:pPr>
        <w:spacing w:line="240" w:lineRule="auto"/>
        <w:rPr>
          <w:rFonts w:ascii="Lato" w:hAnsi="Lato"/>
          <w:sz w:val="24"/>
          <w:szCs w:val="24"/>
        </w:rPr>
      </w:pPr>
      <w:r>
        <w:rPr>
          <w:rFonts w:ascii="Lato" w:hAnsi="Lato"/>
          <w:sz w:val="24"/>
          <w:szCs w:val="24"/>
        </w:rPr>
        <w:t>Małgorzata Knapik-Klata</w:t>
      </w:r>
    </w:p>
    <w:p w14:paraId="4CEF0F86" w14:textId="77777777" w:rsidR="00E04638" w:rsidRDefault="00E04638" w:rsidP="00E04638">
      <w:pPr>
        <w:spacing w:line="240" w:lineRule="auto"/>
        <w:rPr>
          <w:rFonts w:ascii="Lato" w:hAnsi="Lato"/>
          <w:sz w:val="24"/>
          <w:szCs w:val="24"/>
        </w:rPr>
      </w:pPr>
      <w:r>
        <w:rPr>
          <w:rFonts w:ascii="Lato" w:hAnsi="Lato"/>
          <w:sz w:val="24"/>
          <w:szCs w:val="24"/>
        </w:rPr>
        <w:t>PR Manager</w:t>
      </w:r>
    </w:p>
    <w:p w14:paraId="0A33651F" w14:textId="77777777" w:rsidR="00E04638" w:rsidRDefault="00231FA9" w:rsidP="00E04638">
      <w:pPr>
        <w:spacing w:line="240" w:lineRule="auto"/>
        <w:rPr>
          <w:rFonts w:ascii="Lato" w:hAnsi="Lato"/>
          <w:sz w:val="24"/>
          <w:szCs w:val="24"/>
        </w:rPr>
      </w:pPr>
      <w:hyperlink r:id="rId7" w:history="1">
        <w:r w:rsidR="00E04638" w:rsidRPr="000125AA">
          <w:rPr>
            <w:rStyle w:val="Hipercze"/>
            <w:rFonts w:ascii="Lato" w:hAnsi="Lato"/>
            <w:sz w:val="24"/>
            <w:szCs w:val="24"/>
          </w:rPr>
          <w:t>m.knapik-klata@commplace.com.pl</w:t>
        </w:r>
      </w:hyperlink>
    </w:p>
    <w:p w14:paraId="70BB0DC8" w14:textId="1DFFBAED" w:rsidR="00E04638" w:rsidRPr="00FC75C9" w:rsidRDefault="00E04638" w:rsidP="00E04638">
      <w:pPr>
        <w:spacing w:line="240" w:lineRule="auto"/>
        <w:rPr>
          <w:rFonts w:ascii="Lato" w:hAnsi="Lato"/>
          <w:sz w:val="24"/>
          <w:szCs w:val="24"/>
        </w:rPr>
      </w:pPr>
      <w:r>
        <w:rPr>
          <w:rFonts w:ascii="Lato" w:hAnsi="Lato"/>
          <w:sz w:val="24"/>
          <w:szCs w:val="24"/>
        </w:rPr>
        <w:t>+ 48 509 986 984</w:t>
      </w:r>
    </w:p>
    <w:p w14:paraId="17EC15E5" w14:textId="77777777" w:rsidR="00E04638" w:rsidRPr="00E04638" w:rsidRDefault="00E04638">
      <w:pPr>
        <w:spacing w:line="360" w:lineRule="auto"/>
        <w:jc w:val="both"/>
        <w:rPr>
          <w:rFonts w:ascii="Lato" w:eastAsia="Lato" w:hAnsi="Lato" w:cs="Lato"/>
          <w:sz w:val="24"/>
          <w:szCs w:val="24"/>
        </w:rPr>
      </w:pPr>
    </w:p>
    <w:sectPr w:rsidR="00E04638" w:rsidRPr="00E04638">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1FDF" w14:textId="77777777" w:rsidR="00231FA9" w:rsidRDefault="00231FA9" w:rsidP="00E04638">
      <w:pPr>
        <w:spacing w:line="240" w:lineRule="auto"/>
      </w:pPr>
      <w:r>
        <w:separator/>
      </w:r>
    </w:p>
  </w:endnote>
  <w:endnote w:type="continuationSeparator" w:id="0">
    <w:p w14:paraId="256066A6" w14:textId="77777777" w:rsidR="00231FA9" w:rsidRDefault="00231FA9" w:rsidP="00E0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1D84" w14:textId="77777777" w:rsidR="00231FA9" w:rsidRDefault="00231FA9" w:rsidP="00E04638">
      <w:pPr>
        <w:spacing w:line="240" w:lineRule="auto"/>
      </w:pPr>
      <w:r>
        <w:separator/>
      </w:r>
    </w:p>
  </w:footnote>
  <w:footnote w:type="continuationSeparator" w:id="0">
    <w:p w14:paraId="4C27B131" w14:textId="77777777" w:rsidR="00231FA9" w:rsidRDefault="00231FA9" w:rsidP="00E04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5F7A" w14:textId="77777777" w:rsidR="00E04638" w:rsidRDefault="00E04638" w:rsidP="00E04638">
    <w:pPr>
      <w:pStyle w:val="Nagwek"/>
      <w:rPr>
        <w:rFonts w:ascii="Liberation Serif" w:hAnsi="Liberation Serif" w:cs="Mangal"/>
      </w:rPr>
    </w:pPr>
  </w:p>
  <w:p w14:paraId="3BB9A2E9" w14:textId="77777777" w:rsidR="00E04638" w:rsidRDefault="00E04638" w:rsidP="00E04638">
    <w:pPr>
      <w:pStyle w:val="Nagwek"/>
    </w:pPr>
  </w:p>
  <w:p w14:paraId="5BABAB72" w14:textId="77777777" w:rsidR="00E04638" w:rsidRDefault="00E04638" w:rsidP="00E04638">
    <w:pPr>
      <w:pStyle w:val="Nagwek"/>
    </w:pPr>
  </w:p>
  <w:p w14:paraId="63DD1658" w14:textId="77777777" w:rsidR="00E04638" w:rsidRDefault="00E04638" w:rsidP="00E04638">
    <w:pPr>
      <w:pStyle w:val="Nagwek"/>
      <w:ind w:firstLine="29"/>
    </w:pPr>
    <w:r>
      <w:rPr>
        <w:noProof/>
      </w:rPr>
      <w:drawing>
        <wp:anchor distT="0" distB="0" distL="114300" distR="114300" simplePos="0" relativeHeight="251659264" behindDoc="1" locked="0" layoutInCell="1" allowOverlap="1" wp14:anchorId="2C6620C5" wp14:editId="6503F49D">
          <wp:simplePos x="0" y="0"/>
          <wp:positionH relativeFrom="column">
            <wp:posOffset>3916680</wp:posOffset>
          </wp:positionH>
          <wp:positionV relativeFrom="paragraph">
            <wp:posOffset>-396875</wp:posOffset>
          </wp:positionV>
          <wp:extent cx="2153920" cy="556260"/>
          <wp:effectExtent l="0" t="0" r="0" b="0"/>
          <wp:wrapTight wrapText="bothSides">
            <wp:wrapPolygon edited="0">
              <wp:start x="0" y="0"/>
              <wp:lineTo x="0" y="20712"/>
              <wp:lineTo x="21396" y="20712"/>
              <wp:lineTo x="21396" y="0"/>
              <wp:lineTo x="0" y="0"/>
            </wp:wrapPolygon>
          </wp:wrapTight>
          <wp:docPr id="1" name="Obraz 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r>
      <w:t xml:space="preserve">INFORMACJA PRASOWA </w:t>
    </w:r>
    <w:r>
      <w:tab/>
    </w:r>
    <w:r>
      <w:tab/>
    </w:r>
  </w:p>
  <w:p w14:paraId="33AF1752" w14:textId="77777777" w:rsidR="00E04638" w:rsidRDefault="00E04638" w:rsidP="00E04638">
    <w:pPr>
      <w:pStyle w:val="Nagwek"/>
      <w:ind w:firstLine="29"/>
    </w:pPr>
  </w:p>
  <w:p w14:paraId="5F1E6719" w14:textId="77777777" w:rsidR="00E04638" w:rsidRDefault="00E04638" w:rsidP="00E04638">
    <w:pPr>
      <w:pStyle w:val="Nagwek"/>
    </w:pPr>
  </w:p>
  <w:p w14:paraId="3551BAFB" w14:textId="77777777" w:rsidR="00E04638" w:rsidRDefault="00E0463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D1"/>
    <w:rsid w:val="00046379"/>
    <w:rsid w:val="00074157"/>
    <w:rsid w:val="00231FA9"/>
    <w:rsid w:val="00326445"/>
    <w:rsid w:val="005C6D9F"/>
    <w:rsid w:val="008F3E1A"/>
    <w:rsid w:val="00CE34B2"/>
    <w:rsid w:val="00DE6016"/>
    <w:rsid w:val="00E04638"/>
    <w:rsid w:val="00E22F9B"/>
    <w:rsid w:val="00E26C87"/>
    <w:rsid w:val="00F87B9C"/>
    <w:rsid w:val="00FD1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3533"/>
  <w15:docId w15:val="{87885B6B-89E7-4D9F-A7E0-4C8480A8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0D6408"/>
    <w:rPr>
      <w:sz w:val="16"/>
      <w:szCs w:val="16"/>
    </w:rPr>
  </w:style>
  <w:style w:type="paragraph" w:styleId="Tekstkomentarza">
    <w:name w:val="annotation text"/>
    <w:basedOn w:val="Normalny"/>
    <w:link w:val="TekstkomentarzaZnak"/>
    <w:uiPriority w:val="99"/>
    <w:unhideWhenUsed/>
    <w:rsid w:val="000D6408"/>
    <w:pPr>
      <w:spacing w:line="240" w:lineRule="auto"/>
    </w:pPr>
    <w:rPr>
      <w:sz w:val="20"/>
      <w:szCs w:val="20"/>
    </w:rPr>
  </w:style>
  <w:style w:type="character" w:customStyle="1" w:styleId="TekstkomentarzaZnak">
    <w:name w:val="Tekst komentarza Znak"/>
    <w:basedOn w:val="Domylnaczcionkaakapitu"/>
    <w:link w:val="Tekstkomentarza"/>
    <w:uiPriority w:val="99"/>
    <w:rsid w:val="000D6408"/>
    <w:rPr>
      <w:sz w:val="20"/>
      <w:szCs w:val="20"/>
    </w:rPr>
  </w:style>
  <w:style w:type="paragraph" w:styleId="Tematkomentarza">
    <w:name w:val="annotation subject"/>
    <w:basedOn w:val="Tekstkomentarza"/>
    <w:next w:val="Tekstkomentarza"/>
    <w:link w:val="TematkomentarzaZnak"/>
    <w:uiPriority w:val="99"/>
    <w:semiHidden/>
    <w:unhideWhenUsed/>
    <w:rsid w:val="000D6408"/>
    <w:rPr>
      <w:b/>
      <w:bCs/>
    </w:rPr>
  </w:style>
  <w:style w:type="character" w:customStyle="1" w:styleId="TematkomentarzaZnak">
    <w:name w:val="Temat komentarza Znak"/>
    <w:basedOn w:val="TekstkomentarzaZnak"/>
    <w:link w:val="Tematkomentarza"/>
    <w:uiPriority w:val="99"/>
    <w:semiHidden/>
    <w:rsid w:val="000D6408"/>
    <w:rPr>
      <w:b/>
      <w:bCs/>
      <w:sz w:val="20"/>
      <w:szCs w:val="20"/>
    </w:rPr>
  </w:style>
  <w:style w:type="paragraph" w:styleId="Poprawka">
    <w:name w:val="Revision"/>
    <w:hidden/>
    <w:uiPriority w:val="99"/>
    <w:semiHidden/>
    <w:rsid w:val="00DE6016"/>
    <w:pPr>
      <w:spacing w:line="240" w:lineRule="auto"/>
    </w:pPr>
  </w:style>
  <w:style w:type="paragraph" w:styleId="Nagwek">
    <w:name w:val="header"/>
    <w:basedOn w:val="Normalny"/>
    <w:link w:val="NagwekZnak"/>
    <w:uiPriority w:val="99"/>
    <w:unhideWhenUsed/>
    <w:rsid w:val="00E04638"/>
    <w:pPr>
      <w:tabs>
        <w:tab w:val="center" w:pos="4536"/>
        <w:tab w:val="right" w:pos="9072"/>
      </w:tabs>
      <w:spacing w:line="240" w:lineRule="auto"/>
    </w:pPr>
  </w:style>
  <w:style w:type="character" w:customStyle="1" w:styleId="NagwekZnak">
    <w:name w:val="Nagłówek Znak"/>
    <w:basedOn w:val="Domylnaczcionkaakapitu"/>
    <w:link w:val="Nagwek"/>
    <w:uiPriority w:val="99"/>
    <w:rsid w:val="00E04638"/>
  </w:style>
  <w:style w:type="paragraph" w:styleId="Stopka">
    <w:name w:val="footer"/>
    <w:basedOn w:val="Normalny"/>
    <w:link w:val="StopkaZnak"/>
    <w:uiPriority w:val="99"/>
    <w:unhideWhenUsed/>
    <w:rsid w:val="00E04638"/>
    <w:pPr>
      <w:tabs>
        <w:tab w:val="center" w:pos="4536"/>
        <w:tab w:val="right" w:pos="9072"/>
      </w:tabs>
      <w:spacing w:line="240" w:lineRule="auto"/>
    </w:pPr>
  </w:style>
  <w:style w:type="character" w:customStyle="1" w:styleId="StopkaZnak">
    <w:name w:val="Stopka Znak"/>
    <w:basedOn w:val="Domylnaczcionkaakapitu"/>
    <w:link w:val="Stopka"/>
    <w:uiPriority w:val="99"/>
    <w:rsid w:val="00E04638"/>
  </w:style>
  <w:style w:type="character" w:styleId="Hipercze">
    <w:name w:val="Hyperlink"/>
    <w:basedOn w:val="Domylnaczcionkaakapitu"/>
    <w:uiPriority w:val="99"/>
    <w:semiHidden/>
    <w:unhideWhenUsed/>
    <w:rsid w:val="00E04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yZ7jatj80AJRTOOKEAkOJGXg==">AMUW2mVHmnQIrdFDOyjP9iqrnZmxhX96Oc1wOv4FBup11l/HoG2tssffnIE/DwEoRk51SEPwYdb+nK3+Qd5OPPBVVZTr+U2WQqm9ktaPUXA03GXtDEenW/cI75dSgYU9V5BPFE3Brbfh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7</cp:revision>
  <dcterms:created xsi:type="dcterms:W3CDTF">2022-04-29T11:01:00Z</dcterms:created>
  <dcterms:modified xsi:type="dcterms:W3CDTF">2022-05-15T22:18:00Z</dcterms:modified>
</cp:coreProperties>
</file>