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A3" w:rsidRPr="007F1B23" w:rsidRDefault="004C7487" w:rsidP="005D4C74">
      <w:pPr>
        <w:rPr>
          <w:rFonts w:ascii="Segoe UI" w:hAnsi="Segoe UI" w:cs="Segoe UI"/>
          <w:b/>
          <w:bCs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bCs/>
          <w:sz w:val="32"/>
          <w:szCs w:val="32"/>
          <w:shd w:val="clear" w:color="auto" w:fill="FFFFFF"/>
        </w:rPr>
        <w:t>3 główne fakty</w:t>
      </w:r>
      <w:r w:rsidR="005E0BA3" w:rsidRPr="007F1B23">
        <w:rPr>
          <w:rFonts w:ascii="Segoe UI" w:hAnsi="Segoe UI" w:cs="Segoe UI"/>
          <w:b/>
          <w:bCs/>
          <w:sz w:val="32"/>
          <w:szCs w:val="32"/>
          <w:shd w:val="clear" w:color="auto" w:fill="FFFFFF"/>
        </w:rPr>
        <w:t xml:space="preserve"> na temat konfliktów</w:t>
      </w:r>
      <w:r w:rsidR="004E4E11">
        <w:rPr>
          <w:rFonts w:ascii="Segoe UI" w:hAnsi="Segoe UI" w:cs="Segoe UI"/>
          <w:b/>
          <w:bCs/>
          <w:sz w:val="32"/>
          <w:szCs w:val="32"/>
          <w:shd w:val="clear" w:color="auto" w:fill="FFFFFF"/>
        </w:rPr>
        <w:t xml:space="preserve"> w zespołach</w:t>
      </w:r>
    </w:p>
    <w:p w:rsidR="0017647A" w:rsidRDefault="008B57D2" w:rsidP="007F1B23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Blisko 40 proc. osób, które doświadczają konfliktów w miejscu pracy</w:t>
      </w:r>
      <w:r w:rsidR="005C520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decyduje się na zmianę pracodawcy</w:t>
      </w:r>
      <w:r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. </w:t>
      </w:r>
      <w:r w:rsidR="007F1B23" w:rsidRPr="007F1B23">
        <w:rPr>
          <w:b/>
          <w:bCs/>
          <w:sz w:val="24"/>
          <w:szCs w:val="24"/>
        </w:rPr>
        <w:t>Konflikty w zespołach mogą doprowadzić do nieporozumień, niemiłej atmosfery, a także spowodować spadek produktywności czy kreatywności</w:t>
      </w:r>
      <w:r w:rsidR="00086F22">
        <w:rPr>
          <w:b/>
          <w:bCs/>
          <w:sz w:val="24"/>
          <w:szCs w:val="24"/>
        </w:rPr>
        <w:t xml:space="preserve"> całej załogi</w:t>
      </w:r>
      <w:r w:rsidR="007F1B23" w:rsidRPr="007F1B23">
        <w:rPr>
          <w:b/>
          <w:bCs/>
          <w:sz w:val="24"/>
          <w:szCs w:val="24"/>
        </w:rPr>
        <w:t xml:space="preserve">.  Zignorowanie konfliktów w zespole </w:t>
      </w:r>
      <w:r>
        <w:rPr>
          <w:b/>
          <w:bCs/>
          <w:sz w:val="24"/>
          <w:szCs w:val="24"/>
        </w:rPr>
        <w:t>niejednokrotnie powoduje ich eskalację</w:t>
      </w:r>
      <w:r w:rsidR="007F1B23" w:rsidRPr="007F1B23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 xml:space="preserve">ma </w:t>
      </w:r>
      <w:r w:rsidR="007F1B23" w:rsidRPr="007F1B23">
        <w:rPr>
          <w:b/>
          <w:bCs/>
          <w:sz w:val="24"/>
          <w:szCs w:val="24"/>
        </w:rPr>
        <w:t xml:space="preserve">negatywny wpływ na pracowników. </w:t>
      </w:r>
      <w:r w:rsidR="00E422E3">
        <w:rPr>
          <w:b/>
          <w:bCs/>
          <w:sz w:val="24"/>
          <w:szCs w:val="24"/>
        </w:rPr>
        <w:t xml:space="preserve">Jakie jest rozwiązanie tej sytuacji? To team </w:t>
      </w:r>
      <w:proofErr w:type="spellStart"/>
      <w:r w:rsidR="00E422E3">
        <w:rPr>
          <w:b/>
          <w:bCs/>
          <w:sz w:val="24"/>
          <w:szCs w:val="24"/>
        </w:rPr>
        <w:t>building</w:t>
      </w:r>
      <w:proofErr w:type="spellEnd"/>
      <w:r w:rsidR="00E422E3">
        <w:rPr>
          <w:b/>
          <w:bCs/>
          <w:sz w:val="24"/>
          <w:szCs w:val="24"/>
        </w:rPr>
        <w:t>. Uczy komunikacji, porozumiewania się, wspólnego podejmowania decyzji, rozwiązywania problemów, a także zarządzania swoim czasem</w:t>
      </w:r>
      <w:r w:rsidR="0017647A">
        <w:rPr>
          <w:b/>
          <w:bCs/>
          <w:sz w:val="24"/>
          <w:szCs w:val="24"/>
        </w:rPr>
        <w:t xml:space="preserve">. </w:t>
      </w:r>
    </w:p>
    <w:p w:rsidR="00AF4CE5" w:rsidRDefault="0017647A" w:rsidP="0017647A">
      <w:pPr>
        <w:spacing w:line="276" w:lineRule="auto"/>
        <w:jc w:val="both"/>
        <w:rPr>
          <w:sz w:val="24"/>
          <w:szCs w:val="24"/>
        </w:rPr>
      </w:pPr>
      <w:r w:rsidRPr="00C406FD">
        <w:rPr>
          <w:sz w:val="24"/>
          <w:szCs w:val="24"/>
        </w:rPr>
        <w:t>Niezgodność między wartościami pracowników a wartościami w miejscu pracy powoduje konflikt w organizacjach, działach i między ludźmi.</w:t>
      </w:r>
      <w:r w:rsidR="00E422E3" w:rsidRPr="00C406FD">
        <w:rPr>
          <w:sz w:val="24"/>
          <w:szCs w:val="24"/>
        </w:rPr>
        <w:t xml:space="preserve"> </w:t>
      </w:r>
      <w:r w:rsidRPr="00C406FD">
        <w:rPr>
          <w:sz w:val="24"/>
          <w:szCs w:val="24"/>
        </w:rPr>
        <w:t xml:space="preserve">Aż 1/3 osób aktywnych zawodowo chociaż raz doświadczyła konfliktu w miejscu pracy. Ich zdaniem prowadzi to do zwiększenia rotacji i absencji. Co ciekawe, prawie co drugi pracownik zdecydował się na dobrowolne odejście z pracy z uwagi na ciężką atmosferę i nieporozumienia w zespole. </w:t>
      </w:r>
      <w:r w:rsidR="00AF4CE5">
        <w:rPr>
          <w:sz w:val="24"/>
          <w:szCs w:val="24"/>
        </w:rPr>
        <w:t xml:space="preserve">Co każdy menadżer powinien wiedzieć o konflikcie? </w:t>
      </w:r>
    </w:p>
    <w:p w:rsidR="00544925" w:rsidRDefault="00D82F31" w:rsidP="0017647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Konflikty mogą być merytoryczne i emocjonalne</w:t>
      </w:r>
    </w:p>
    <w:p w:rsidR="00D82F31" w:rsidRDefault="00D82F31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Konflikty merytoryczne powstają najczęściej w kwestiach takich, jak cele, zadania czy alokacja zasobów. Pracownicy w tym przypadku spierają się o rodzaj dobieranych narzędzi pracy czy sposób prowadzenia projektu. Konflikty mogą mieć także podłoże emocjonalne: zazdrość, niepewność czy irytacja. Jak pomóc pracownikom dojść do porozumienia? </w:t>
      </w:r>
    </w:p>
    <w:p w:rsidR="004C7487" w:rsidRPr="0025091D" w:rsidRDefault="00D82F31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</w:t>
      </w:r>
      <w:r w:rsidR="00EE1F2C">
        <w:rPr>
          <w:i/>
          <w:iCs/>
          <w:sz w:val="24"/>
          <w:szCs w:val="24"/>
        </w:rPr>
        <w:t xml:space="preserve">Świetnym sposobem na załagodzenie konfliktów jest team </w:t>
      </w:r>
      <w:proofErr w:type="spellStart"/>
      <w:r w:rsidR="00EE1F2C">
        <w:rPr>
          <w:i/>
          <w:iCs/>
          <w:sz w:val="24"/>
          <w:szCs w:val="24"/>
        </w:rPr>
        <w:t>building</w:t>
      </w:r>
      <w:proofErr w:type="spellEnd"/>
      <w:r w:rsidR="00EE1F2C">
        <w:rPr>
          <w:i/>
          <w:iCs/>
          <w:sz w:val="24"/>
          <w:szCs w:val="24"/>
        </w:rPr>
        <w:t>. Obserwujemy, że wiele firm z całej Polski wybiera urokliwe i spokojne miejsca po to, by na nowo obudzić w pracownikach ducha rywalizacji, a także empatię do samych siebie. Wspólne spędzanie czasu</w:t>
      </w:r>
      <w:r w:rsidR="005C520D">
        <w:rPr>
          <w:i/>
          <w:iCs/>
          <w:sz w:val="24"/>
          <w:szCs w:val="24"/>
        </w:rPr>
        <w:t>,</w:t>
      </w:r>
      <w:r w:rsidR="00EE1F2C">
        <w:rPr>
          <w:i/>
          <w:iCs/>
          <w:sz w:val="24"/>
          <w:szCs w:val="24"/>
        </w:rPr>
        <w:t xml:space="preserve"> pod okiem </w:t>
      </w:r>
      <w:r w:rsidR="00434464">
        <w:rPr>
          <w:i/>
          <w:iCs/>
          <w:sz w:val="24"/>
          <w:szCs w:val="24"/>
        </w:rPr>
        <w:t>profesjonalnego</w:t>
      </w:r>
      <w:r w:rsidR="00EE1F2C">
        <w:rPr>
          <w:i/>
          <w:iCs/>
          <w:sz w:val="24"/>
          <w:szCs w:val="24"/>
        </w:rPr>
        <w:t xml:space="preserve"> </w:t>
      </w:r>
      <w:r w:rsidR="00434464">
        <w:rPr>
          <w:i/>
          <w:iCs/>
          <w:sz w:val="24"/>
          <w:szCs w:val="24"/>
        </w:rPr>
        <w:t>trenera</w:t>
      </w:r>
      <w:r w:rsidR="005C520D">
        <w:rPr>
          <w:i/>
          <w:iCs/>
          <w:sz w:val="24"/>
          <w:szCs w:val="24"/>
        </w:rPr>
        <w:t>,</w:t>
      </w:r>
      <w:r w:rsidR="00EE1F2C">
        <w:rPr>
          <w:i/>
          <w:iCs/>
          <w:sz w:val="24"/>
          <w:szCs w:val="24"/>
        </w:rPr>
        <w:t xml:space="preserve"> </w:t>
      </w:r>
      <w:r w:rsidR="00C349DD">
        <w:rPr>
          <w:i/>
          <w:iCs/>
          <w:sz w:val="24"/>
          <w:szCs w:val="24"/>
        </w:rPr>
        <w:t>pomaga łagodzić konflikty</w:t>
      </w:r>
      <w:r w:rsidR="005C520D">
        <w:rPr>
          <w:i/>
          <w:iCs/>
          <w:sz w:val="24"/>
          <w:szCs w:val="24"/>
        </w:rPr>
        <w:t xml:space="preserve"> i wypracować nowe strategie działania, które pomogą uniknąć ich w przyszłości </w:t>
      </w:r>
      <w:r>
        <w:rPr>
          <w:sz w:val="24"/>
          <w:szCs w:val="24"/>
        </w:rPr>
        <w:t xml:space="preserve">– </w:t>
      </w:r>
      <w:r w:rsidR="00B37D5F">
        <w:rPr>
          <w:sz w:val="24"/>
          <w:szCs w:val="24"/>
        </w:rPr>
        <w:t xml:space="preserve">mówi </w:t>
      </w:r>
      <w:r w:rsidR="005C520D">
        <w:rPr>
          <w:sz w:val="24"/>
          <w:szCs w:val="24"/>
        </w:rPr>
        <w:t>Joanna Hoc-Kopiej</w:t>
      </w:r>
      <w:r w:rsidR="00B37D5F">
        <w:rPr>
          <w:sz w:val="24"/>
          <w:szCs w:val="24"/>
        </w:rPr>
        <w:t xml:space="preserve">, </w:t>
      </w:r>
      <w:r w:rsidR="008F5DF8">
        <w:rPr>
          <w:sz w:val="24"/>
          <w:szCs w:val="24"/>
        </w:rPr>
        <w:t xml:space="preserve">ekspert </w:t>
      </w:r>
      <w:r w:rsidR="00B37D5F">
        <w:rPr>
          <w:sz w:val="24"/>
          <w:szCs w:val="24"/>
        </w:rPr>
        <w:t>Dwór Korona Karkonoszy</w:t>
      </w:r>
      <w:r w:rsidR="008F5DF8">
        <w:rPr>
          <w:sz w:val="24"/>
          <w:szCs w:val="24"/>
        </w:rPr>
        <w:t>, w którym zorganizowano już setki tego typu eventów. W</w:t>
      </w:r>
      <w:r w:rsidR="0025091D">
        <w:rPr>
          <w:sz w:val="24"/>
          <w:szCs w:val="24"/>
        </w:rPr>
        <w:t>skazuje</w:t>
      </w:r>
      <w:r w:rsidR="008F5DF8">
        <w:rPr>
          <w:sz w:val="24"/>
          <w:szCs w:val="24"/>
        </w:rPr>
        <w:t xml:space="preserve"> przy tym</w:t>
      </w:r>
      <w:r w:rsidR="0025091D">
        <w:rPr>
          <w:sz w:val="24"/>
          <w:szCs w:val="24"/>
        </w:rPr>
        <w:t xml:space="preserve">, że z możliwości zorganizowania wyjazdu w Karkonosze korzystają zarówno duże korporacje, jak i mniejsze firmy liczące kilkadziesiąt osób. </w:t>
      </w:r>
    </w:p>
    <w:p w:rsidR="00AF4CE5" w:rsidRPr="00AF4CE5" w:rsidRDefault="004C7487" w:rsidP="0017647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konfliktu można mieć korzyści </w:t>
      </w:r>
    </w:p>
    <w:p w:rsidR="00AF4CE5" w:rsidRDefault="00AF4CE5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każdy konflikt jest negatywny. Niektóre formy stresu wpływają na nas</w:t>
      </w:r>
      <w:r w:rsidR="008F5DF8">
        <w:rPr>
          <w:sz w:val="24"/>
          <w:szCs w:val="24"/>
        </w:rPr>
        <w:t xml:space="preserve"> mobilizująco.</w:t>
      </w:r>
      <w:r>
        <w:rPr>
          <w:sz w:val="24"/>
          <w:szCs w:val="24"/>
        </w:rPr>
        <w:t xml:space="preserve"> </w:t>
      </w:r>
      <w:r w:rsidR="008F5DF8">
        <w:rPr>
          <w:sz w:val="24"/>
          <w:szCs w:val="24"/>
        </w:rPr>
        <w:t>T</w:t>
      </w:r>
      <w:r>
        <w:rPr>
          <w:sz w:val="24"/>
          <w:szCs w:val="24"/>
        </w:rPr>
        <w:t>ak samo wybrane rodzaje konfliktów mogą pomagać</w:t>
      </w:r>
      <w:r w:rsidR="008F5DF8">
        <w:rPr>
          <w:sz w:val="24"/>
          <w:szCs w:val="24"/>
        </w:rPr>
        <w:t>, o ile</w:t>
      </w:r>
      <w:r>
        <w:rPr>
          <w:sz w:val="24"/>
          <w:szCs w:val="24"/>
        </w:rPr>
        <w:t xml:space="preserve"> </w:t>
      </w:r>
      <w:r w:rsidR="00F752AA">
        <w:rPr>
          <w:sz w:val="24"/>
          <w:szCs w:val="24"/>
        </w:rPr>
        <w:t xml:space="preserve">spory dotyczą </w:t>
      </w:r>
      <w:r w:rsidR="008F5DF8">
        <w:rPr>
          <w:sz w:val="24"/>
          <w:szCs w:val="24"/>
        </w:rPr>
        <w:t>np. tego, jak poprowadzić</w:t>
      </w:r>
      <w:r w:rsidR="00F752AA">
        <w:rPr>
          <w:sz w:val="24"/>
          <w:szCs w:val="24"/>
        </w:rPr>
        <w:t xml:space="preserve"> projekt. </w:t>
      </w:r>
    </w:p>
    <w:p w:rsidR="00544925" w:rsidRDefault="00544925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– </w:t>
      </w:r>
      <w:r>
        <w:rPr>
          <w:i/>
          <w:iCs/>
          <w:sz w:val="24"/>
          <w:szCs w:val="24"/>
        </w:rPr>
        <w:t xml:space="preserve">Podczas organizowania wyjazdów integracyjnych wiele firm wybiera dodatkowe atrakcje. Może to być wspólna rywalizacja </w:t>
      </w:r>
      <w:r w:rsidR="00FF75CA">
        <w:rPr>
          <w:i/>
          <w:iCs/>
          <w:sz w:val="24"/>
          <w:szCs w:val="24"/>
        </w:rPr>
        <w:t xml:space="preserve">w postaci zawodów sportowych czy kulinarnych. Pracownicy niejednokrotnie spierają się ze sobą o to, jakie składniki dobrać do danej potrawy czy jaką trasę biegową wybrać. </w:t>
      </w:r>
      <w:r w:rsidR="00F638F9" w:rsidRPr="00F638F9">
        <w:rPr>
          <w:i/>
          <w:iCs/>
          <w:sz w:val="24"/>
          <w:szCs w:val="24"/>
        </w:rPr>
        <w:t xml:space="preserve">Konflikty zespołowe mogą przynieść pozytywne rezultaty, gdy konflikt koncentruje się na kwestiach merytorycznych. </w:t>
      </w:r>
      <w:r w:rsidR="008F5DF8">
        <w:rPr>
          <w:i/>
          <w:iCs/>
          <w:sz w:val="24"/>
          <w:szCs w:val="24"/>
        </w:rPr>
        <w:t xml:space="preserve">Wówczas wspólna chęć osiągnięcia </w:t>
      </w:r>
      <w:r w:rsidR="008F5DF8">
        <w:rPr>
          <w:i/>
          <w:iCs/>
          <w:sz w:val="24"/>
          <w:szCs w:val="24"/>
        </w:rPr>
        <w:lastRenderedPageBreak/>
        <w:t>celu może prowadzić do</w:t>
      </w:r>
      <w:r w:rsidR="00F638F9" w:rsidRPr="00F638F9">
        <w:rPr>
          <w:i/>
          <w:iCs/>
          <w:sz w:val="24"/>
          <w:szCs w:val="24"/>
        </w:rPr>
        <w:t xml:space="preserve"> </w:t>
      </w:r>
      <w:r w:rsidR="008F5DF8">
        <w:rPr>
          <w:i/>
          <w:iCs/>
          <w:sz w:val="24"/>
          <w:szCs w:val="24"/>
        </w:rPr>
        <w:t>powstawania</w:t>
      </w:r>
      <w:r w:rsidR="00F638F9" w:rsidRPr="00F638F9">
        <w:rPr>
          <w:i/>
          <w:iCs/>
          <w:sz w:val="24"/>
          <w:szCs w:val="24"/>
        </w:rPr>
        <w:t xml:space="preserve"> now</w:t>
      </w:r>
      <w:r w:rsidR="008F5DF8">
        <w:rPr>
          <w:i/>
          <w:iCs/>
          <w:sz w:val="24"/>
          <w:szCs w:val="24"/>
        </w:rPr>
        <w:t>ych</w:t>
      </w:r>
      <w:r w:rsidR="00F638F9" w:rsidRPr="00F638F9">
        <w:rPr>
          <w:i/>
          <w:iCs/>
          <w:sz w:val="24"/>
          <w:szCs w:val="24"/>
        </w:rPr>
        <w:t xml:space="preserve"> pomysł</w:t>
      </w:r>
      <w:r w:rsidR="008F5DF8">
        <w:rPr>
          <w:i/>
          <w:iCs/>
          <w:sz w:val="24"/>
          <w:szCs w:val="24"/>
        </w:rPr>
        <w:t>ów</w:t>
      </w:r>
      <w:r w:rsidR="00F638F9" w:rsidRPr="00F638F9">
        <w:rPr>
          <w:i/>
          <w:iCs/>
          <w:sz w:val="24"/>
          <w:szCs w:val="24"/>
        </w:rPr>
        <w:t xml:space="preserve"> i generowa</w:t>
      </w:r>
      <w:r w:rsidR="008F5DF8">
        <w:rPr>
          <w:i/>
          <w:iCs/>
          <w:sz w:val="24"/>
          <w:szCs w:val="24"/>
        </w:rPr>
        <w:t>nia</w:t>
      </w:r>
      <w:r w:rsidR="00F638F9" w:rsidRPr="00F638F9">
        <w:rPr>
          <w:i/>
          <w:iCs/>
          <w:sz w:val="24"/>
          <w:szCs w:val="24"/>
        </w:rPr>
        <w:t xml:space="preserve"> kreatywnoś</w:t>
      </w:r>
      <w:r w:rsidR="008F5DF8">
        <w:rPr>
          <w:i/>
          <w:iCs/>
          <w:sz w:val="24"/>
          <w:szCs w:val="24"/>
        </w:rPr>
        <w:t>ci</w:t>
      </w:r>
      <w:r w:rsidR="00F638F9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wyjaśnia </w:t>
      </w:r>
      <w:r w:rsidR="00972355">
        <w:rPr>
          <w:sz w:val="24"/>
          <w:szCs w:val="24"/>
        </w:rPr>
        <w:t>Anna Goławska z</w:t>
      </w:r>
      <w:r w:rsidR="008F5DF8" w:rsidRPr="008F5DF8">
        <w:rPr>
          <w:sz w:val="24"/>
          <w:szCs w:val="24"/>
        </w:rPr>
        <w:t xml:space="preserve"> Commplace</w:t>
      </w:r>
      <w:r>
        <w:rPr>
          <w:sz w:val="24"/>
          <w:szCs w:val="24"/>
        </w:rPr>
        <w:t xml:space="preserve">.  </w:t>
      </w:r>
    </w:p>
    <w:p w:rsidR="004C7487" w:rsidRDefault="004C7487" w:rsidP="0017647A">
      <w:pPr>
        <w:spacing w:line="276" w:lineRule="auto"/>
        <w:jc w:val="both"/>
        <w:rPr>
          <w:b/>
          <w:bCs/>
          <w:sz w:val="24"/>
          <w:szCs w:val="24"/>
        </w:rPr>
      </w:pPr>
      <w:r w:rsidRPr="004C7487">
        <w:rPr>
          <w:b/>
          <w:bCs/>
          <w:sz w:val="24"/>
          <w:szCs w:val="24"/>
        </w:rPr>
        <w:t xml:space="preserve">Z kryzysu można wyjść na kilka sposobów </w:t>
      </w:r>
    </w:p>
    <w:p w:rsidR="004C7487" w:rsidRPr="004C7487" w:rsidRDefault="004C7487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Istnieje pięć głównych podejść do niwelowania konfliktów. Jednak każde z nich to połączenie współpracy i asertywności. </w:t>
      </w:r>
      <w:r w:rsidR="008D701E">
        <w:rPr>
          <w:sz w:val="24"/>
          <w:szCs w:val="24"/>
        </w:rPr>
        <w:t xml:space="preserve">Specjaliści podkreślają, że ważna jest zmiana otoczenia. Zatem do rozwiązywania konfliktów często są wybierane miejsce poza biurem, specjalnie wynajęte przestrzenie. </w:t>
      </w:r>
      <w:r w:rsidR="0011062F">
        <w:rPr>
          <w:sz w:val="24"/>
          <w:szCs w:val="24"/>
        </w:rPr>
        <w:t>E</w:t>
      </w:r>
      <w:r w:rsidR="00FC0BEE" w:rsidRPr="00FC0BEE">
        <w:rPr>
          <w:sz w:val="24"/>
          <w:szCs w:val="24"/>
        </w:rPr>
        <w:t>ksperci zgadzają się</w:t>
      </w:r>
      <w:r w:rsidR="003671C6">
        <w:rPr>
          <w:sz w:val="24"/>
          <w:szCs w:val="24"/>
        </w:rPr>
        <w:t xml:space="preserve"> też</w:t>
      </w:r>
      <w:r w:rsidR="00FC0BEE" w:rsidRPr="00FC0BEE">
        <w:rPr>
          <w:sz w:val="24"/>
          <w:szCs w:val="24"/>
        </w:rPr>
        <w:t>, że lepiej jest rozwiązać konflikt wcześniej niż później, aby zapobiec eskalacji, która wpłynęłaby na wydajność zespołu.</w:t>
      </w:r>
    </w:p>
    <w:p w:rsidR="00CE025C" w:rsidRDefault="00CE025C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Sprawne rozwiązywanie konfliktów w dużej mierze zależy od nastawienia. Istotne są także narzędzia, z jakich skorzysta doświadczony menadżer. Wyjazdy integracyjne pomagają scalić zespół, znaleźć źródło konfliktu i zrozumieć potrzeby pracowników. </w:t>
      </w:r>
    </w:p>
    <w:p w:rsidR="00CD7C6B" w:rsidRDefault="00CD7C6B" w:rsidP="0017647A">
      <w:pPr>
        <w:spacing w:line="276" w:lineRule="auto"/>
        <w:jc w:val="both"/>
        <w:rPr>
          <w:sz w:val="24"/>
          <w:szCs w:val="24"/>
        </w:rPr>
      </w:pPr>
    </w:p>
    <w:p w:rsidR="00AF4CE5" w:rsidRPr="00C406FD" w:rsidRDefault="00AF4CE5" w:rsidP="0017647A">
      <w:pPr>
        <w:spacing w:line="276" w:lineRule="auto"/>
        <w:jc w:val="both"/>
        <w:rPr>
          <w:sz w:val="24"/>
          <w:szCs w:val="24"/>
        </w:rPr>
      </w:pPr>
    </w:p>
    <w:p w:rsidR="007F1B23" w:rsidRPr="0017647A" w:rsidRDefault="0017647A" w:rsidP="001764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1B23" w:rsidRPr="0017647A" w:rsidSect="002A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B2" w:rsidRDefault="00F04EB2" w:rsidP="007F1B23">
      <w:pPr>
        <w:spacing w:after="0" w:line="240" w:lineRule="auto"/>
      </w:pPr>
      <w:r>
        <w:separator/>
      </w:r>
    </w:p>
  </w:endnote>
  <w:endnote w:type="continuationSeparator" w:id="0">
    <w:p w:rsidR="00F04EB2" w:rsidRDefault="00F04EB2" w:rsidP="007F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B2" w:rsidRDefault="00F04EB2" w:rsidP="007F1B23">
      <w:pPr>
        <w:spacing w:after="0" w:line="240" w:lineRule="auto"/>
      </w:pPr>
      <w:r>
        <w:separator/>
      </w:r>
    </w:p>
  </w:footnote>
  <w:footnote w:type="continuationSeparator" w:id="0">
    <w:p w:rsidR="00F04EB2" w:rsidRDefault="00F04EB2" w:rsidP="007F1B23">
      <w:pPr>
        <w:spacing w:after="0" w:line="240" w:lineRule="auto"/>
      </w:pPr>
      <w:r>
        <w:continuationSeparator/>
      </w:r>
    </w:p>
  </w:footnote>
  <w:footnote w:id="1">
    <w:p w:rsidR="008B57D2" w:rsidRDefault="008B5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E6B64">
          <w:rPr>
            <w:rStyle w:val="Hipercze"/>
          </w:rPr>
          <w:t>https://sites.google.com/site/conflictresolution101/unit-one/facts-about-conflict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9"/>
    <w:rsid w:val="00006FB6"/>
    <w:rsid w:val="00086F22"/>
    <w:rsid w:val="0011062F"/>
    <w:rsid w:val="0017647A"/>
    <w:rsid w:val="0025091D"/>
    <w:rsid w:val="002A1526"/>
    <w:rsid w:val="002A5D39"/>
    <w:rsid w:val="00302035"/>
    <w:rsid w:val="003671C6"/>
    <w:rsid w:val="00434464"/>
    <w:rsid w:val="00454D9B"/>
    <w:rsid w:val="004C7487"/>
    <w:rsid w:val="004E4E11"/>
    <w:rsid w:val="00544925"/>
    <w:rsid w:val="005C520D"/>
    <w:rsid w:val="005D4C74"/>
    <w:rsid w:val="005E0BA3"/>
    <w:rsid w:val="007F1B23"/>
    <w:rsid w:val="008B57D2"/>
    <w:rsid w:val="008D701E"/>
    <w:rsid w:val="008F5DF8"/>
    <w:rsid w:val="00972355"/>
    <w:rsid w:val="00A15968"/>
    <w:rsid w:val="00AF4CE5"/>
    <w:rsid w:val="00B37D5F"/>
    <w:rsid w:val="00C349DD"/>
    <w:rsid w:val="00C406FD"/>
    <w:rsid w:val="00CD7C6B"/>
    <w:rsid w:val="00CE025C"/>
    <w:rsid w:val="00D82F31"/>
    <w:rsid w:val="00E00863"/>
    <w:rsid w:val="00E422E3"/>
    <w:rsid w:val="00EE1F2C"/>
    <w:rsid w:val="00F04EB2"/>
    <w:rsid w:val="00F6181F"/>
    <w:rsid w:val="00F638F9"/>
    <w:rsid w:val="00F752AA"/>
    <w:rsid w:val="00FC0BEE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7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7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5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7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conflictresolution101/unit-one/facts-about-confli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441E-579D-4A9D-9AD0-B8E9A2EB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2</cp:revision>
  <dcterms:created xsi:type="dcterms:W3CDTF">2022-06-29T11:19:00Z</dcterms:created>
  <dcterms:modified xsi:type="dcterms:W3CDTF">2022-06-29T11:19:00Z</dcterms:modified>
</cp:coreProperties>
</file>