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065B" w14:textId="77777777" w:rsidR="0094635E" w:rsidRDefault="0094635E" w:rsidP="0094635E">
      <w:pPr>
        <w:jc w:val="right"/>
      </w:pPr>
      <w:r>
        <w:t>Gliwice, 21.06.2022</w:t>
      </w:r>
    </w:p>
    <w:p w14:paraId="6D6C8DED" w14:textId="7E225362" w:rsidR="0088558F" w:rsidRDefault="003D058A" w:rsidP="000B558E">
      <w:pPr>
        <w:pStyle w:val="Nagwek1"/>
      </w:pPr>
      <w:r>
        <w:t xml:space="preserve">Jak szybko, dokładnie i bez przestojów oznaczyć produkty? </w:t>
      </w:r>
      <w:r w:rsidR="00622C7D">
        <w:t>Poznaj możliwości u</w:t>
      </w:r>
      <w:r>
        <w:t>rządze</w:t>
      </w:r>
      <w:r w:rsidR="00622C7D">
        <w:t xml:space="preserve">ń </w:t>
      </w:r>
      <w:proofErr w:type="spellStart"/>
      <w:r>
        <w:t>print&amp;apply</w:t>
      </w:r>
      <w:proofErr w:type="spellEnd"/>
      <w:r w:rsidR="0094635E">
        <w:t>.</w:t>
      </w:r>
    </w:p>
    <w:p w14:paraId="377AD7F7" w14:textId="77777777" w:rsidR="000B558E" w:rsidRPr="000B558E" w:rsidRDefault="000B558E" w:rsidP="000B558E"/>
    <w:p w14:paraId="60E73EA0" w14:textId="7A7D8D9F" w:rsidR="00326C2E" w:rsidRDefault="00BF543B" w:rsidP="000B558E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0B558E">
        <w:rPr>
          <w:rFonts w:ascii="Lato" w:hAnsi="Lato"/>
          <w:b/>
          <w:bCs/>
          <w:sz w:val="24"/>
          <w:szCs w:val="24"/>
        </w:rPr>
        <w:t xml:space="preserve">Automatyzacja produkcji umożliwia optymalizowanie procesów produkcyjnych poprzez </w:t>
      </w:r>
      <w:r w:rsidR="007D5298" w:rsidRPr="000B558E">
        <w:rPr>
          <w:rFonts w:ascii="Lato" w:hAnsi="Lato"/>
          <w:b/>
          <w:bCs/>
          <w:sz w:val="24"/>
          <w:szCs w:val="24"/>
        </w:rPr>
        <w:t xml:space="preserve">osiąganie </w:t>
      </w:r>
      <w:r w:rsidR="00D8400C" w:rsidRPr="000B558E">
        <w:rPr>
          <w:rFonts w:ascii="Lato" w:hAnsi="Lato"/>
          <w:b/>
          <w:bCs/>
          <w:sz w:val="24"/>
          <w:szCs w:val="24"/>
        </w:rPr>
        <w:t>znacznych</w:t>
      </w:r>
      <w:r w:rsidRPr="000B558E">
        <w:rPr>
          <w:rFonts w:ascii="Lato" w:hAnsi="Lato"/>
          <w:b/>
          <w:bCs/>
          <w:sz w:val="24"/>
          <w:szCs w:val="24"/>
        </w:rPr>
        <w:t xml:space="preserve"> rezultatów bez konieczności pracy rąk ludzkich. </w:t>
      </w:r>
      <w:r w:rsidR="007D5298" w:rsidRPr="000B558E">
        <w:rPr>
          <w:rFonts w:ascii="Lato" w:hAnsi="Lato"/>
          <w:b/>
          <w:bCs/>
          <w:sz w:val="24"/>
          <w:szCs w:val="24"/>
        </w:rPr>
        <w:t xml:space="preserve">Nie bez powodu coraz więcej przedsiębiorstw wykorzystuje nowoczesne rozwiązania, aby zwiększyć wydajność produkcji. </w:t>
      </w:r>
      <w:r w:rsidRPr="000B558E">
        <w:rPr>
          <w:rFonts w:ascii="Lato" w:hAnsi="Lato"/>
          <w:b/>
          <w:bCs/>
          <w:sz w:val="24"/>
          <w:szCs w:val="24"/>
        </w:rPr>
        <w:t xml:space="preserve">Takie </w:t>
      </w:r>
      <w:r w:rsidR="007D5298" w:rsidRPr="000B558E">
        <w:rPr>
          <w:rFonts w:ascii="Lato" w:hAnsi="Lato"/>
          <w:b/>
          <w:bCs/>
          <w:sz w:val="24"/>
          <w:szCs w:val="24"/>
        </w:rPr>
        <w:t>systemy</w:t>
      </w:r>
      <w:r w:rsidRPr="000B558E">
        <w:rPr>
          <w:rFonts w:ascii="Lato" w:hAnsi="Lato"/>
          <w:b/>
          <w:bCs/>
          <w:sz w:val="24"/>
          <w:szCs w:val="24"/>
        </w:rPr>
        <w:t xml:space="preserve"> są </w:t>
      </w:r>
      <w:r w:rsidR="007D5298" w:rsidRPr="000B558E">
        <w:rPr>
          <w:rFonts w:ascii="Lato" w:hAnsi="Lato"/>
          <w:b/>
          <w:bCs/>
          <w:sz w:val="24"/>
          <w:szCs w:val="24"/>
        </w:rPr>
        <w:t xml:space="preserve">współcześnie </w:t>
      </w:r>
      <w:r w:rsidRPr="000B558E">
        <w:rPr>
          <w:rFonts w:ascii="Lato" w:hAnsi="Lato"/>
          <w:b/>
          <w:bCs/>
          <w:sz w:val="24"/>
          <w:szCs w:val="24"/>
        </w:rPr>
        <w:t>cenione</w:t>
      </w:r>
      <w:r w:rsidR="00C12D69" w:rsidRPr="000B558E">
        <w:rPr>
          <w:rFonts w:ascii="Lato" w:hAnsi="Lato"/>
          <w:b/>
          <w:bCs/>
          <w:sz w:val="24"/>
          <w:szCs w:val="24"/>
        </w:rPr>
        <w:t xml:space="preserve"> także</w:t>
      </w:r>
      <w:r w:rsidRPr="000B558E">
        <w:rPr>
          <w:rFonts w:ascii="Lato" w:hAnsi="Lato"/>
          <w:b/>
          <w:bCs/>
          <w:sz w:val="24"/>
          <w:szCs w:val="24"/>
        </w:rPr>
        <w:t xml:space="preserve"> </w:t>
      </w:r>
      <w:r w:rsidR="00C12D69" w:rsidRPr="000B558E">
        <w:rPr>
          <w:rFonts w:ascii="Lato" w:hAnsi="Lato"/>
          <w:b/>
          <w:bCs/>
          <w:sz w:val="24"/>
          <w:szCs w:val="24"/>
        </w:rPr>
        <w:t>w procesie</w:t>
      </w:r>
      <w:r w:rsidRPr="000B558E">
        <w:rPr>
          <w:rFonts w:ascii="Lato" w:hAnsi="Lato"/>
          <w:b/>
          <w:bCs/>
          <w:sz w:val="24"/>
          <w:szCs w:val="24"/>
        </w:rPr>
        <w:t xml:space="preserve"> etykietowania, który ma znaczący wpływ na całość produkcji oraz logistyki. Automatyczne urządzenia </w:t>
      </w:r>
      <w:proofErr w:type="spellStart"/>
      <w:r w:rsidRPr="000B558E">
        <w:rPr>
          <w:rFonts w:ascii="Lato" w:hAnsi="Lato"/>
          <w:b/>
          <w:bCs/>
          <w:sz w:val="24"/>
          <w:szCs w:val="24"/>
        </w:rPr>
        <w:t>print&amp;apply</w:t>
      </w:r>
      <w:proofErr w:type="spellEnd"/>
      <w:r w:rsidRPr="000B558E">
        <w:rPr>
          <w:rFonts w:ascii="Lato" w:hAnsi="Lato"/>
          <w:b/>
          <w:bCs/>
          <w:sz w:val="24"/>
          <w:szCs w:val="24"/>
        </w:rPr>
        <w:t xml:space="preserve"> </w:t>
      </w:r>
      <w:r w:rsidR="00C12D69" w:rsidRPr="000B558E">
        <w:rPr>
          <w:rFonts w:ascii="Lato" w:hAnsi="Lato"/>
          <w:b/>
          <w:bCs/>
          <w:sz w:val="24"/>
          <w:szCs w:val="24"/>
        </w:rPr>
        <w:t>wprowadziły nowy standard pracy</w:t>
      </w:r>
      <w:r w:rsidR="0098622C" w:rsidRPr="000B558E">
        <w:rPr>
          <w:rFonts w:ascii="Lato" w:hAnsi="Lato"/>
          <w:b/>
          <w:bCs/>
          <w:sz w:val="24"/>
          <w:szCs w:val="24"/>
        </w:rPr>
        <w:t>,</w:t>
      </w:r>
      <w:r w:rsidR="00C12D69" w:rsidRPr="000B558E">
        <w:rPr>
          <w:rFonts w:ascii="Lato" w:hAnsi="Lato"/>
          <w:b/>
          <w:bCs/>
          <w:sz w:val="24"/>
          <w:szCs w:val="24"/>
        </w:rPr>
        <w:t xml:space="preserve"> stosowany na liniach produkcyjnych przez przedsiębiorstwa dzięki niesamowitej szybkości, precyzyjności oraz </w:t>
      </w:r>
      <w:r w:rsidR="007D5298" w:rsidRPr="000B558E">
        <w:rPr>
          <w:rFonts w:ascii="Lato" w:hAnsi="Lato"/>
          <w:b/>
          <w:bCs/>
          <w:sz w:val="24"/>
          <w:szCs w:val="24"/>
        </w:rPr>
        <w:t xml:space="preserve">dokładności druku </w:t>
      </w:r>
      <w:r w:rsidR="0098622C" w:rsidRPr="000B558E">
        <w:rPr>
          <w:rFonts w:ascii="Lato" w:hAnsi="Lato"/>
          <w:b/>
          <w:bCs/>
          <w:sz w:val="24"/>
          <w:szCs w:val="24"/>
        </w:rPr>
        <w:t>i aplikacji etykiet</w:t>
      </w:r>
      <w:r w:rsidR="007D5298" w:rsidRPr="000B558E">
        <w:rPr>
          <w:rFonts w:ascii="Lato" w:hAnsi="Lato"/>
          <w:b/>
          <w:bCs/>
          <w:sz w:val="24"/>
          <w:szCs w:val="24"/>
        </w:rPr>
        <w:t xml:space="preserve">. </w:t>
      </w:r>
      <w:r w:rsidR="00C12D69" w:rsidRPr="000B558E">
        <w:rPr>
          <w:rFonts w:ascii="Lato" w:hAnsi="Lato"/>
          <w:b/>
          <w:bCs/>
          <w:sz w:val="24"/>
          <w:szCs w:val="24"/>
        </w:rPr>
        <w:t xml:space="preserve"> </w:t>
      </w:r>
    </w:p>
    <w:p w14:paraId="3DAF1103" w14:textId="77777777" w:rsidR="000B558E" w:rsidRPr="000B558E" w:rsidRDefault="000B558E" w:rsidP="000B558E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3363D71C" w14:textId="448E14C3" w:rsidR="00213D6B" w:rsidRDefault="006C1A06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58E">
        <w:rPr>
          <w:rFonts w:ascii="Lato" w:hAnsi="Lato"/>
          <w:sz w:val="24"/>
          <w:szCs w:val="24"/>
        </w:rPr>
        <w:t>Dynamicznie rozwijające się rynki w Polsce oraz na całym świecie skłaniają przedsiębiorstwa do zaimplementowania automatyzacji produkcji, czyli wdrożenia maszyn w procesach produkcyjnych</w:t>
      </w:r>
      <w:r w:rsidR="000B62E5" w:rsidRPr="000B558E">
        <w:rPr>
          <w:rFonts w:ascii="Lato" w:hAnsi="Lato"/>
          <w:sz w:val="24"/>
          <w:szCs w:val="24"/>
        </w:rPr>
        <w:t>,</w:t>
      </w:r>
      <w:r w:rsidRPr="000B558E">
        <w:rPr>
          <w:rFonts w:ascii="Lato" w:hAnsi="Lato"/>
          <w:sz w:val="24"/>
          <w:szCs w:val="24"/>
        </w:rPr>
        <w:t xml:space="preserve"> jednocześnie ograniczając udział czynnika ludzkiego. </w:t>
      </w:r>
      <w:r w:rsidR="005A31BE" w:rsidRPr="000B558E">
        <w:rPr>
          <w:rFonts w:ascii="Lato" w:hAnsi="Lato"/>
          <w:sz w:val="24"/>
          <w:szCs w:val="24"/>
        </w:rPr>
        <w:t>Zaawansowane</w:t>
      </w:r>
      <w:r w:rsidRPr="000B558E">
        <w:rPr>
          <w:rFonts w:ascii="Lato" w:hAnsi="Lato"/>
          <w:sz w:val="24"/>
          <w:szCs w:val="24"/>
        </w:rPr>
        <w:t xml:space="preserve"> technologie zwiększają wydajność produkcji, a także zmniejsza</w:t>
      </w:r>
      <w:r w:rsidR="00AE79FA" w:rsidRPr="000B558E">
        <w:rPr>
          <w:rFonts w:ascii="Lato" w:hAnsi="Lato"/>
          <w:sz w:val="24"/>
          <w:szCs w:val="24"/>
        </w:rPr>
        <w:t xml:space="preserve">ją jej koszty, co przynosi szereg wymiernych korzyści krótko oraz długofalowych. Jednym z procesów, w których wdrożone zostały </w:t>
      </w:r>
      <w:r w:rsidR="00B510C0" w:rsidRPr="000B558E">
        <w:rPr>
          <w:rFonts w:ascii="Lato" w:hAnsi="Lato"/>
          <w:sz w:val="24"/>
          <w:szCs w:val="24"/>
        </w:rPr>
        <w:t xml:space="preserve">nowoczesne </w:t>
      </w:r>
      <w:r w:rsidR="00AE79FA" w:rsidRPr="000B558E">
        <w:rPr>
          <w:rFonts w:ascii="Lato" w:hAnsi="Lato"/>
          <w:sz w:val="24"/>
          <w:szCs w:val="24"/>
        </w:rPr>
        <w:t xml:space="preserve">rozwiązania </w:t>
      </w:r>
      <w:r w:rsidR="00B510C0" w:rsidRPr="000B558E">
        <w:rPr>
          <w:rFonts w:ascii="Lato" w:hAnsi="Lato"/>
          <w:sz w:val="24"/>
          <w:szCs w:val="24"/>
        </w:rPr>
        <w:t xml:space="preserve">jest etykietowanie palet, kartonów oraz opakowań zbiorczych. Wykorzystanie specjalnych </w:t>
      </w:r>
      <w:r w:rsidR="004C072F" w:rsidRPr="000B558E">
        <w:rPr>
          <w:rFonts w:ascii="Lato" w:hAnsi="Lato"/>
          <w:sz w:val="24"/>
          <w:szCs w:val="24"/>
        </w:rPr>
        <w:t xml:space="preserve">systemów </w:t>
      </w:r>
      <w:r w:rsidR="00B510C0" w:rsidRPr="000B558E">
        <w:rPr>
          <w:rFonts w:ascii="Lato" w:hAnsi="Lato"/>
          <w:sz w:val="24"/>
          <w:szCs w:val="24"/>
        </w:rPr>
        <w:t xml:space="preserve">drukująco-aplikujących, nazywanych również </w:t>
      </w:r>
      <w:proofErr w:type="spellStart"/>
      <w:r w:rsidR="00B510C0" w:rsidRPr="000B558E">
        <w:rPr>
          <w:rFonts w:ascii="Lato" w:hAnsi="Lato"/>
          <w:sz w:val="24"/>
          <w:szCs w:val="24"/>
        </w:rPr>
        <w:t>print&amp;apply</w:t>
      </w:r>
      <w:proofErr w:type="spellEnd"/>
      <w:r w:rsidR="00213D6B" w:rsidRPr="000B558E">
        <w:rPr>
          <w:rFonts w:ascii="Lato" w:hAnsi="Lato"/>
          <w:sz w:val="24"/>
          <w:szCs w:val="24"/>
        </w:rPr>
        <w:t>,</w:t>
      </w:r>
      <w:r w:rsidR="00B510C0" w:rsidRPr="000B558E">
        <w:rPr>
          <w:rFonts w:ascii="Lato" w:hAnsi="Lato"/>
          <w:sz w:val="24"/>
          <w:szCs w:val="24"/>
        </w:rPr>
        <w:t xml:space="preserve"> znacząco wpłynęło na zapewnienie płynności procesu produkcyjnego.</w:t>
      </w:r>
      <w:r w:rsidR="004C072F" w:rsidRPr="000B558E">
        <w:rPr>
          <w:rFonts w:ascii="Lato" w:hAnsi="Lato"/>
          <w:sz w:val="24"/>
          <w:szCs w:val="24"/>
        </w:rPr>
        <w:t xml:space="preserve"> </w:t>
      </w:r>
    </w:p>
    <w:p w14:paraId="19BF5CD3" w14:textId="77777777" w:rsidR="000B558E" w:rsidRPr="000B558E" w:rsidRDefault="000B558E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C5CBB58" w14:textId="5D58D847" w:rsidR="00213D6B" w:rsidRDefault="00213D6B" w:rsidP="000B558E">
      <w:pPr>
        <w:pStyle w:val="Nagwek2"/>
      </w:pPr>
      <w:r w:rsidRPr="000B558E">
        <w:t>Etykietowanie produktów w dobie automatyzacji produkcji</w:t>
      </w:r>
    </w:p>
    <w:p w14:paraId="346DFC87" w14:textId="77777777" w:rsidR="000B558E" w:rsidRPr="000B558E" w:rsidRDefault="000B558E" w:rsidP="000B558E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53DA26B0" w14:textId="352E74C1" w:rsidR="00213D6B" w:rsidRDefault="004C072F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58E">
        <w:rPr>
          <w:rFonts w:ascii="Lato" w:hAnsi="Lato"/>
          <w:sz w:val="24"/>
          <w:szCs w:val="24"/>
        </w:rPr>
        <w:t xml:space="preserve">Nowoczesne aplikatory </w:t>
      </w:r>
      <w:r w:rsidR="00C93A94" w:rsidRPr="000B558E">
        <w:rPr>
          <w:rFonts w:ascii="Lato" w:hAnsi="Lato"/>
          <w:sz w:val="24"/>
          <w:szCs w:val="24"/>
        </w:rPr>
        <w:t>etykiet</w:t>
      </w:r>
      <w:r w:rsidR="00213D6B" w:rsidRPr="000B558E">
        <w:rPr>
          <w:rFonts w:ascii="Lato" w:hAnsi="Lato"/>
          <w:sz w:val="24"/>
          <w:szCs w:val="24"/>
        </w:rPr>
        <w:t>,</w:t>
      </w:r>
      <w:r w:rsidR="00C93A94" w:rsidRPr="000B558E">
        <w:rPr>
          <w:rFonts w:ascii="Lato" w:hAnsi="Lato"/>
          <w:sz w:val="24"/>
          <w:szCs w:val="24"/>
        </w:rPr>
        <w:t xml:space="preserve"> </w:t>
      </w:r>
      <w:r w:rsidR="001E5A63" w:rsidRPr="000B558E">
        <w:rPr>
          <w:rFonts w:ascii="Lato" w:hAnsi="Lato"/>
          <w:sz w:val="24"/>
          <w:szCs w:val="24"/>
        </w:rPr>
        <w:t xml:space="preserve">na przykład </w:t>
      </w:r>
      <w:proofErr w:type="spellStart"/>
      <w:r w:rsidR="00213D6B" w:rsidRPr="000B558E">
        <w:rPr>
          <w:rFonts w:ascii="Lato" w:hAnsi="Lato"/>
          <w:sz w:val="24"/>
          <w:szCs w:val="24"/>
        </w:rPr>
        <w:t>Label-Aire</w:t>
      </w:r>
      <w:proofErr w:type="spellEnd"/>
      <w:r w:rsidR="00213D6B" w:rsidRPr="000B558E">
        <w:rPr>
          <w:rFonts w:ascii="Lato" w:hAnsi="Lato"/>
          <w:sz w:val="24"/>
          <w:szCs w:val="24"/>
        </w:rPr>
        <w:t xml:space="preserve"> 3138-N DAT, </w:t>
      </w:r>
      <w:r w:rsidR="00166F61" w:rsidRPr="000B558E">
        <w:rPr>
          <w:rFonts w:ascii="Lato" w:hAnsi="Lato"/>
          <w:sz w:val="24"/>
          <w:szCs w:val="24"/>
        </w:rPr>
        <w:t xml:space="preserve">z modułem drukującym </w:t>
      </w:r>
      <w:r w:rsidR="00213D6B" w:rsidRPr="000B558E">
        <w:rPr>
          <w:rFonts w:ascii="Lato" w:hAnsi="Lato"/>
          <w:sz w:val="24"/>
          <w:szCs w:val="24"/>
        </w:rPr>
        <w:t xml:space="preserve">marki </w:t>
      </w:r>
      <w:r w:rsidR="00166F61" w:rsidRPr="000B558E">
        <w:rPr>
          <w:rFonts w:ascii="Lato" w:hAnsi="Lato"/>
          <w:sz w:val="24"/>
          <w:szCs w:val="24"/>
        </w:rPr>
        <w:t>Zebra</w:t>
      </w:r>
      <w:r w:rsidR="00213D6B" w:rsidRPr="000B558E">
        <w:rPr>
          <w:rFonts w:ascii="Lato" w:hAnsi="Lato"/>
          <w:sz w:val="24"/>
          <w:szCs w:val="24"/>
        </w:rPr>
        <w:t xml:space="preserve"> </w:t>
      </w:r>
      <w:r w:rsidR="00C93A94" w:rsidRPr="000B558E">
        <w:rPr>
          <w:rFonts w:ascii="Lato" w:hAnsi="Lato"/>
          <w:sz w:val="24"/>
          <w:szCs w:val="24"/>
        </w:rPr>
        <w:t>pozwalają na pracę urządzeń 24 godziny na dobę przez 7 dni w tygodniu</w:t>
      </w:r>
      <w:r w:rsidR="00213D6B" w:rsidRPr="000B558E">
        <w:rPr>
          <w:rFonts w:ascii="Lato" w:hAnsi="Lato"/>
          <w:sz w:val="24"/>
          <w:szCs w:val="24"/>
        </w:rPr>
        <w:t>,</w:t>
      </w:r>
      <w:r w:rsidR="00C93A94" w:rsidRPr="000B558E">
        <w:rPr>
          <w:rFonts w:ascii="Lato" w:hAnsi="Lato"/>
          <w:sz w:val="24"/>
          <w:szCs w:val="24"/>
        </w:rPr>
        <w:t xml:space="preserve"> przyspieszając produkcję dzięki swojej niezwykle wysokiej wydajności. Z kolei o</w:t>
      </w:r>
      <w:r w:rsidRPr="000B558E">
        <w:rPr>
          <w:rFonts w:ascii="Lato" w:hAnsi="Lato"/>
          <w:sz w:val="24"/>
          <w:szCs w:val="24"/>
        </w:rPr>
        <w:t xml:space="preserve">graniczenie pracy rąk ludzkich pozwoliło na pragmatyczne gospodarowanie </w:t>
      </w:r>
      <w:r w:rsidRPr="000B558E">
        <w:rPr>
          <w:rFonts w:ascii="Lato" w:hAnsi="Lato"/>
          <w:sz w:val="24"/>
          <w:szCs w:val="24"/>
        </w:rPr>
        <w:lastRenderedPageBreak/>
        <w:t xml:space="preserve">zasobami ludzkimi </w:t>
      </w:r>
      <w:r w:rsidR="00C93A94" w:rsidRPr="000B558E">
        <w:rPr>
          <w:rFonts w:ascii="Lato" w:hAnsi="Lato"/>
          <w:sz w:val="24"/>
          <w:szCs w:val="24"/>
        </w:rPr>
        <w:t xml:space="preserve">poprzez skierowanie specjalistów oraz fachowców na inne stanowiska pracy, w których automatyzacja produkcji nie </w:t>
      </w:r>
      <w:r w:rsidR="00A84217" w:rsidRPr="000B558E">
        <w:rPr>
          <w:rFonts w:ascii="Lato" w:hAnsi="Lato"/>
          <w:sz w:val="24"/>
          <w:szCs w:val="24"/>
        </w:rPr>
        <w:t xml:space="preserve">gra głównej roli. </w:t>
      </w:r>
    </w:p>
    <w:p w14:paraId="5241E229" w14:textId="77777777" w:rsidR="000B558E" w:rsidRPr="000B558E" w:rsidRDefault="000B558E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900098E" w14:textId="41098274" w:rsidR="00BF561A" w:rsidRPr="000B558E" w:rsidRDefault="00213D6B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58E">
        <w:rPr>
          <w:rFonts w:ascii="Lato" w:hAnsi="Lato"/>
          <w:sz w:val="24"/>
          <w:szCs w:val="24"/>
        </w:rPr>
        <w:t xml:space="preserve">– </w:t>
      </w:r>
      <w:r w:rsidR="005A31BE" w:rsidRPr="000B558E">
        <w:rPr>
          <w:rFonts w:ascii="Lato" w:hAnsi="Lato"/>
          <w:i/>
          <w:iCs/>
          <w:sz w:val="24"/>
          <w:szCs w:val="24"/>
        </w:rPr>
        <w:t xml:space="preserve">Automatyzacja produkcji </w:t>
      </w:r>
      <w:r w:rsidR="00166F61" w:rsidRPr="000B558E">
        <w:rPr>
          <w:rFonts w:ascii="Lato" w:hAnsi="Lato"/>
          <w:i/>
          <w:iCs/>
          <w:sz w:val="24"/>
          <w:szCs w:val="24"/>
        </w:rPr>
        <w:t xml:space="preserve">w zakresie etykietowania produktów </w:t>
      </w:r>
      <w:r w:rsidR="005A31BE" w:rsidRPr="000B558E">
        <w:rPr>
          <w:rFonts w:ascii="Lato" w:hAnsi="Lato"/>
          <w:i/>
          <w:iCs/>
          <w:sz w:val="24"/>
          <w:szCs w:val="24"/>
        </w:rPr>
        <w:t xml:space="preserve">zwiększa również bezpieczeństwo </w:t>
      </w:r>
      <w:r w:rsidR="00166F61" w:rsidRPr="000B558E">
        <w:rPr>
          <w:rFonts w:ascii="Lato" w:hAnsi="Lato"/>
          <w:i/>
          <w:iCs/>
          <w:sz w:val="24"/>
          <w:szCs w:val="24"/>
        </w:rPr>
        <w:t xml:space="preserve">pracy. </w:t>
      </w:r>
      <w:r w:rsidR="000B67CD" w:rsidRPr="000B558E">
        <w:rPr>
          <w:rFonts w:ascii="Lato" w:hAnsi="Lato"/>
          <w:i/>
          <w:iCs/>
          <w:sz w:val="24"/>
          <w:szCs w:val="24"/>
        </w:rPr>
        <w:t xml:space="preserve">Specjalistyczne urządzenia </w:t>
      </w:r>
      <w:proofErr w:type="spellStart"/>
      <w:r w:rsidR="000B67CD" w:rsidRPr="000B558E">
        <w:rPr>
          <w:rFonts w:ascii="Lato" w:hAnsi="Lato"/>
          <w:i/>
          <w:iCs/>
          <w:sz w:val="24"/>
          <w:szCs w:val="24"/>
        </w:rPr>
        <w:t>print&amp;apply</w:t>
      </w:r>
      <w:proofErr w:type="spellEnd"/>
      <w:r w:rsidR="000B67CD" w:rsidRPr="000B558E">
        <w:rPr>
          <w:rFonts w:ascii="Lato" w:hAnsi="Lato"/>
          <w:i/>
          <w:iCs/>
          <w:sz w:val="24"/>
          <w:szCs w:val="24"/>
        </w:rPr>
        <w:t xml:space="preserve"> umożliwiają pracę na stanowiskach niedostępnych dla pracowników ze względu na przepisy BHP, na przykład w obszarach działania suwnic, przenośników czy</w:t>
      </w:r>
      <w:r w:rsidR="00577AD8" w:rsidRPr="00577AD8">
        <w:rPr>
          <w:rFonts w:ascii="Lato" w:hAnsi="Lato"/>
          <w:i/>
          <w:iCs/>
          <w:sz w:val="24"/>
          <w:szCs w:val="24"/>
        </w:rPr>
        <w:t xml:space="preserve"> operujących ramion robotów</w:t>
      </w:r>
      <w:r w:rsidR="00577AD8" w:rsidRPr="00577AD8">
        <w:rPr>
          <w:rFonts w:ascii="Lato" w:hAnsi="Lato"/>
          <w:i/>
          <w:iCs/>
          <w:strike/>
          <w:sz w:val="24"/>
          <w:szCs w:val="24"/>
        </w:rPr>
        <w:t xml:space="preserve"> </w:t>
      </w:r>
      <w:r w:rsidR="000B67CD" w:rsidRPr="000B558E">
        <w:rPr>
          <w:rFonts w:ascii="Lato" w:hAnsi="Lato"/>
          <w:sz w:val="24"/>
          <w:szCs w:val="24"/>
        </w:rPr>
        <w:t xml:space="preserve">– podkreśla </w:t>
      </w:r>
      <w:r w:rsidR="000B558E">
        <w:rPr>
          <w:rFonts w:ascii="Lato" w:hAnsi="Lato"/>
          <w:sz w:val="24"/>
          <w:szCs w:val="24"/>
        </w:rPr>
        <w:t>Michał Wąs</w:t>
      </w:r>
      <w:r w:rsidRPr="000B558E">
        <w:rPr>
          <w:rFonts w:ascii="Lato" w:hAnsi="Lato"/>
          <w:sz w:val="24"/>
          <w:szCs w:val="24"/>
        </w:rPr>
        <w:t xml:space="preserve"> z firmy</w:t>
      </w:r>
      <w:r w:rsidR="000B67CD" w:rsidRPr="000B558E">
        <w:rPr>
          <w:rFonts w:ascii="Lato" w:hAnsi="Lato"/>
          <w:sz w:val="24"/>
          <w:szCs w:val="24"/>
        </w:rPr>
        <w:t xml:space="preserve"> Etisoft</w:t>
      </w:r>
      <w:r w:rsidRPr="000B558E">
        <w:rPr>
          <w:rFonts w:ascii="Lato" w:hAnsi="Lato"/>
          <w:sz w:val="24"/>
          <w:szCs w:val="24"/>
        </w:rPr>
        <w:t>,</w:t>
      </w:r>
      <w:r w:rsidR="000B67CD" w:rsidRPr="000B558E">
        <w:rPr>
          <w:rFonts w:ascii="Lato" w:hAnsi="Lato"/>
          <w:sz w:val="24"/>
          <w:szCs w:val="24"/>
        </w:rPr>
        <w:t xml:space="preserve"> działającej w obszarze znakowania oraz automatycznej identyfikacji produktów dla wielu branż. </w:t>
      </w:r>
    </w:p>
    <w:p w14:paraId="0E8A7049" w14:textId="700263BA" w:rsidR="005D321C" w:rsidRPr="000B558E" w:rsidRDefault="005D321C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6B8D427" w14:textId="13EC656C" w:rsidR="005D321C" w:rsidRDefault="005D321C" w:rsidP="000B558E">
      <w:pPr>
        <w:pStyle w:val="Nagwek2"/>
      </w:pPr>
      <w:r w:rsidRPr="000B558E">
        <w:t xml:space="preserve">Korzyści z wdrożenia urządzeń </w:t>
      </w:r>
      <w:proofErr w:type="spellStart"/>
      <w:r w:rsidRPr="000B558E">
        <w:t>print&amp;apply</w:t>
      </w:r>
      <w:proofErr w:type="spellEnd"/>
      <w:r w:rsidRPr="000B558E">
        <w:t xml:space="preserve"> do produkcji</w:t>
      </w:r>
    </w:p>
    <w:p w14:paraId="6EFBA2C5" w14:textId="77777777" w:rsidR="000B558E" w:rsidRPr="000B558E" w:rsidRDefault="000B558E" w:rsidP="000B558E"/>
    <w:p w14:paraId="1BE4A40A" w14:textId="07059705" w:rsidR="00622C7D" w:rsidRDefault="00336533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58E">
        <w:rPr>
          <w:rFonts w:ascii="Lato" w:hAnsi="Lato"/>
          <w:sz w:val="24"/>
          <w:szCs w:val="24"/>
        </w:rPr>
        <w:t>Jednoczesne drukowanie oraz naklejanie etykiet poprzez specjalistyczne aplikatory umożliwia znakowanie powierzchni</w:t>
      </w:r>
      <w:r w:rsidR="00B22BF8" w:rsidRPr="000B558E">
        <w:rPr>
          <w:rFonts w:ascii="Lato" w:hAnsi="Lato"/>
          <w:sz w:val="24"/>
          <w:szCs w:val="24"/>
        </w:rPr>
        <w:t xml:space="preserve"> na wiele sposobów, w tym powierzchni</w:t>
      </w:r>
      <w:r w:rsidRPr="000B558E">
        <w:rPr>
          <w:rFonts w:ascii="Lato" w:hAnsi="Lato"/>
          <w:sz w:val="24"/>
          <w:szCs w:val="24"/>
        </w:rPr>
        <w:t xml:space="preserve"> przedniej, tylnej</w:t>
      </w:r>
      <w:r w:rsidR="00B22BF8" w:rsidRPr="000B558E">
        <w:rPr>
          <w:rFonts w:ascii="Lato" w:hAnsi="Lato"/>
          <w:sz w:val="24"/>
          <w:szCs w:val="24"/>
        </w:rPr>
        <w:t xml:space="preserve">, </w:t>
      </w:r>
      <w:r w:rsidRPr="000B558E">
        <w:rPr>
          <w:rFonts w:ascii="Lato" w:hAnsi="Lato"/>
          <w:sz w:val="24"/>
          <w:szCs w:val="24"/>
        </w:rPr>
        <w:t>bocznej</w:t>
      </w:r>
      <w:r w:rsidR="00B22BF8" w:rsidRPr="000B558E">
        <w:rPr>
          <w:rFonts w:ascii="Lato" w:hAnsi="Lato"/>
          <w:sz w:val="24"/>
          <w:szCs w:val="24"/>
        </w:rPr>
        <w:t>, a nawet</w:t>
      </w:r>
      <w:r w:rsidR="008C7A66">
        <w:rPr>
          <w:rFonts w:ascii="Lato" w:hAnsi="Lato"/>
          <w:sz w:val="24"/>
          <w:szCs w:val="24"/>
        </w:rPr>
        <w:t xml:space="preserve"> </w:t>
      </w:r>
      <w:r w:rsidR="008C7A66" w:rsidRPr="00046356">
        <w:rPr>
          <w:rFonts w:ascii="Lato" w:hAnsi="Lato"/>
          <w:sz w:val="24"/>
          <w:szCs w:val="24"/>
        </w:rPr>
        <w:t>na</w:t>
      </w:r>
      <w:r w:rsidR="00B22BF8" w:rsidRPr="000B558E">
        <w:rPr>
          <w:rFonts w:ascii="Lato" w:hAnsi="Lato"/>
          <w:sz w:val="24"/>
          <w:szCs w:val="24"/>
        </w:rPr>
        <w:t xml:space="preserve"> krawędzi produktów</w:t>
      </w:r>
      <w:r w:rsidR="00622C7D" w:rsidRPr="000B558E">
        <w:rPr>
          <w:rFonts w:ascii="Lato" w:hAnsi="Lato"/>
          <w:sz w:val="24"/>
          <w:szCs w:val="24"/>
        </w:rPr>
        <w:t xml:space="preserve">. Urządzenie można bowiem </w:t>
      </w:r>
      <w:r w:rsidR="00530142" w:rsidRPr="000B558E">
        <w:rPr>
          <w:rFonts w:ascii="Lato" w:hAnsi="Lato"/>
          <w:sz w:val="24"/>
          <w:szCs w:val="24"/>
        </w:rPr>
        <w:t>dostoso</w:t>
      </w:r>
      <w:r w:rsidR="00622C7D" w:rsidRPr="000B558E">
        <w:rPr>
          <w:rFonts w:ascii="Lato" w:hAnsi="Lato"/>
          <w:sz w:val="24"/>
          <w:szCs w:val="24"/>
        </w:rPr>
        <w:t>wać</w:t>
      </w:r>
      <w:r w:rsidR="00530142" w:rsidRPr="000B558E">
        <w:rPr>
          <w:rFonts w:ascii="Lato" w:hAnsi="Lato"/>
          <w:sz w:val="24"/>
          <w:szCs w:val="24"/>
        </w:rPr>
        <w:t xml:space="preserve"> do własnych potrzeb.</w:t>
      </w:r>
      <w:r w:rsidRPr="000B558E">
        <w:rPr>
          <w:rFonts w:ascii="Lato" w:hAnsi="Lato"/>
          <w:sz w:val="24"/>
          <w:szCs w:val="24"/>
        </w:rPr>
        <w:t xml:space="preserve"> Pełna swoboda</w:t>
      </w:r>
      <w:r w:rsidR="00726CFC" w:rsidRPr="000B558E">
        <w:rPr>
          <w:rFonts w:ascii="Lato" w:hAnsi="Lato"/>
          <w:sz w:val="24"/>
          <w:szCs w:val="24"/>
        </w:rPr>
        <w:t xml:space="preserve"> druku </w:t>
      </w:r>
      <w:r w:rsidR="004A1FDE" w:rsidRPr="000B558E">
        <w:rPr>
          <w:rFonts w:ascii="Lato" w:hAnsi="Lato"/>
          <w:sz w:val="24"/>
          <w:szCs w:val="24"/>
        </w:rPr>
        <w:t xml:space="preserve">o doskonałej jakości </w:t>
      </w:r>
      <w:r w:rsidR="00726CFC" w:rsidRPr="000B558E">
        <w:rPr>
          <w:rFonts w:ascii="Lato" w:hAnsi="Lato"/>
          <w:sz w:val="24"/>
          <w:szCs w:val="24"/>
        </w:rPr>
        <w:t xml:space="preserve">pozwala na umieszczenie wszelakich danych </w:t>
      </w:r>
      <w:r w:rsidR="00B22BF8" w:rsidRPr="000B558E">
        <w:rPr>
          <w:rFonts w:ascii="Lato" w:hAnsi="Lato"/>
          <w:sz w:val="24"/>
          <w:szCs w:val="24"/>
        </w:rPr>
        <w:t>na opakowaniach</w:t>
      </w:r>
      <w:r w:rsidR="00726CFC" w:rsidRPr="000B558E">
        <w:rPr>
          <w:rFonts w:ascii="Lato" w:hAnsi="Lato"/>
          <w:sz w:val="24"/>
          <w:szCs w:val="24"/>
        </w:rPr>
        <w:t>: zarówno tekstów alfanumerycznych, kodów kreskowych, grafiki, kodów QR i wiel</w:t>
      </w:r>
      <w:r w:rsidR="00B22BF8" w:rsidRPr="000B558E">
        <w:rPr>
          <w:rFonts w:ascii="Lato" w:hAnsi="Lato"/>
          <w:sz w:val="24"/>
          <w:szCs w:val="24"/>
        </w:rPr>
        <w:t>u</w:t>
      </w:r>
      <w:r w:rsidR="00726CFC" w:rsidRPr="000B558E">
        <w:rPr>
          <w:rFonts w:ascii="Lato" w:hAnsi="Lato"/>
          <w:sz w:val="24"/>
          <w:szCs w:val="24"/>
        </w:rPr>
        <w:t xml:space="preserve"> innych</w:t>
      </w:r>
      <w:r w:rsidR="00622C7D" w:rsidRPr="000B558E">
        <w:rPr>
          <w:rFonts w:ascii="Lato" w:hAnsi="Lato"/>
          <w:sz w:val="24"/>
          <w:szCs w:val="24"/>
        </w:rPr>
        <w:t>,</w:t>
      </w:r>
      <w:r w:rsidR="00726CFC" w:rsidRPr="000B558E">
        <w:rPr>
          <w:rFonts w:ascii="Lato" w:hAnsi="Lato"/>
          <w:sz w:val="24"/>
          <w:szCs w:val="24"/>
        </w:rPr>
        <w:t xml:space="preserve"> zapewniając dokładność, niezawodność i powtarzalność całego procesu</w:t>
      </w:r>
      <w:r w:rsidR="00B22BF8" w:rsidRPr="000B558E">
        <w:rPr>
          <w:rFonts w:ascii="Lato" w:hAnsi="Lato"/>
          <w:sz w:val="24"/>
          <w:szCs w:val="24"/>
        </w:rPr>
        <w:t xml:space="preserve"> dzięki </w:t>
      </w:r>
      <w:r w:rsidR="00577AD8">
        <w:rPr>
          <w:rFonts w:ascii="Lato" w:hAnsi="Lato"/>
          <w:sz w:val="24"/>
          <w:szCs w:val="24"/>
        </w:rPr>
        <w:t xml:space="preserve">drukowaniu </w:t>
      </w:r>
      <w:r w:rsidR="00622C7D" w:rsidRPr="000B558E">
        <w:rPr>
          <w:rFonts w:ascii="Lato" w:hAnsi="Lato"/>
          <w:sz w:val="24"/>
          <w:szCs w:val="24"/>
        </w:rPr>
        <w:t>ich</w:t>
      </w:r>
      <w:r w:rsidR="00B22BF8" w:rsidRPr="000B558E">
        <w:rPr>
          <w:rFonts w:ascii="Lato" w:hAnsi="Lato"/>
          <w:sz w:val="24"/>
          <w:szCs w:val="24"/>
        </w:rPr>
        <w:t xml:space="preserve"> bezpośrednio przed</w:t>
      </w:r>
      <w:r w:rsidR="00577AD8">
        <w:rPr>
          <w:rFonts w:ascii="Lato" w:hAnsi="Lato"/>
          <w:sz w:val="24"/>
          <w:szCs w:val="24"/>
        </w:rPr>
        <w:t xml:space="preserve"> naklejeniem</w:t>
      </w:r>
      <w:r w:rsidR="00B22BF8" w:rsidRPr="000B558E">
        <w:rPr>
          <w:rFonts w:ascii="Lato" w:hAnsi="Lato"/>
          <w:sz w:val="24"/>
          <w:szCs w:val="24"/>
        </w:rPr>
        <w:t xml:space="preserve"> </w:t>
      </w:r>
      <w:r w:rsidR="00622C7D" w:rsidRPr="000B558E">
        <w:rPr>
          <w:rFonts w:ascii="Lato" w:hAnsi="Lato"/>
          <w:sz w:val="24"/>
          <w:szCs w:val="24"/>
        </w:rPr>
        <w:t>etykiet</w:t>
      </w:r>
      <w:r w:rsidR="00726CFC" w:rsidRPr="000B558E">
        <w:rPr>
          <w:rFonts w:ascii="Lato" w:hAnsi="Lato"/>
          <w:sz w:val="24"/>
          <w:szCs w:val="24"/>
        </w:rPr>
        <w:t xml:space="preserve">. </w:t>
      </w:r>
    </w:p>
    <w:p w14:paraId="6BF62F92" w14:textId="77777777" w:rsidR="000B558E" w:rsidRPr="000B558E" w:rsidRDefault="000B558E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4C2C443" w14:textId="77777777" w:rsidR="0094635E" w:rsidRDefault="00622C7D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0B558E">
        <w:rPr>
          <w:rFonts w:ascii="Lato" w:hAnsi="Lato"/>
          <w:sz w:val="24"/>
          <w:szCs w:val="24"/>
        </w:rPr>
        <w:t xml:space="preserve">– </w:t>
      </w:r>
      <w:r w:rsidR="00726CFC" w:rsidRPr="000B558E">
        <w:rPr>
          <w:rFonts w:ascii="Lato" w:hAnsi="Lato"/>
          <w:i/>
          <w:iCs/>
          <w:sz w:val="24"/>
          <w:szCs w:val="24"/>
        </w:rPr>
        <w:t xml:space="preserve">Szczególnym wyróżnikiem urządzeń </w:t>
      </w:r>
      <w:proofErr w:type="spellStart"/>
      <w:r w:rsidR="00726CFC" w:rsidRPr="000B558E">
        <w:rPr>
          <w:rFonts w:ascii="Lato" w:hAnsi="Lato"/>
          <w:i/>
          <w:iCs/>
          <w:sz w:val="24"/>
          <w:szCs w:val="24"/>
        </w:rPr>
        <w:t>print&amp;apply</w:t>
      </w:r>
      <w:proofErr w:type="spellEnd"/>
      <w:r w:rsidR="00726CFC" w:rsidRPr="000B558E">
        <w:rPr>
          <w:rFonts w:ascii="Lato" w:hAnsi="Lato"/>
          <w:i/>
          <w:iCs/>
          <w:sz w:val="24"/>
          <w:szCs w:val="24"/>
        </w:rPr>
        <w:t xml:space="preserve"> jest </w:t>
      </w:r>
      <w:r w:rsidR="00B22BF8" w:rsidRPr="000B558E">
        <w:rPr>
          <w:rFonts w:ascii="Lato" w:hAnsi="Lato"/>
          <w:i/>
          <w:iCs/>
          <w:sz w:val="24"/>
          <w:szCs w:val="24"/>
        </w:rPr>
        <w:t>możliwość zintegrowania ich z różnymi układami linii produkcyjnych, w tym z nadrzędnym systemem zlecającym wydruki etykiet</w:t>
      </w:r>
      <w:r w:rsidR="00CD1A1E" w:rsidRPr="000B558E">
        <w:rPr>
          <w:rFonts w:ascii="Lato" w:hAnsi="Lato"/>
          <w:i/>
          <w:iCs/>
          <w:sz w:val="24"/>
          <w:szCs w:val="24"/>
        </w:rPr>
        <w:t>, co ma szczególny wpływ na ergonomię produkcji</w:t>
      </w:r>
      <w:r w:rsidR="00CD1A1E" w:rsidRPr="000B558E">
        <w:rPr>
          <w:rFonts w:ascii="Lato" w:hAnsi="Lato"/>
          <w:sz w:val="24"/>
          <w:szCs w:val="24"/>
        </w:rPr>
        <w:t xml:space="preserve"> – tłumaczy ekspert </w:t>
      </w:r>
      <w:r w:rsidRPr="000B558E">
        <w:rPr>
          <w:rFonts w:ascii="Lato" w:hAnsi="Lato"/>
          <w:sz w:val="24"/>
          <w:szCs w:val="24"/>
        </w:rPr>
        <w:t>z</w:t>
      </w:r>
      <w:r w:rsidR="00CD1A1E" w:rsidRPr="000B558E">
        <w:rPr>
          <w:rFonts w:ascii="Lato" w:hAnsi="Lato"/>
          <w:sz w:val="24"/>
          <w:szCs w:val="24"/>
        </w:rPr>
        <w:t xml:space="preserve"> Etisoft. </w:t>
      </w:r>
    </w:p>
    <w:p w14:paraId="4CA2C575" w14:textId="77777777" w:rsidR="0094635E" w:rsidRDefault="0094635E" w:rsidP="000B558E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93F29BB" w14:textId="1B7E0973" w:rsidR="005D321C" w:rsidRDefault="0094129D" w:rsidP="000B558E">
      <w:pPr>
        <w:spacing w:after="0" w:line="360" w:lineRule="auto"/>
        <w:jc w:val="both"/>
      </w:pPr>
      <w:r w:rsidRPr="000B558E">
        <w:rPr>
          <w:rFonts w:ascii="Lato" w:hAnsi="Lato"/>
          <w:sz w:val="24"/>
          <w:szCs w:val="24"/>
        </w:rPr>
        <w:t xml:space="preserve">Kolejną istotną korzyścią wynikającą z wykorzystania urządzeń </w:t>
      </w:r>
      <w:proofErr w:type="spellStart"/>
      <w:r w:rsidRPr="000B558E">
        <w:rPr>
          <w:rFonts w:ascii="Lato" w:hAnsi="Lato"/>
          <w:sz w:val="24"/>
          <w:szCs w:val="24"/>
        </w:rPr>
        <w:t>print&amp;apply</w:t>
      </w:r>
      <w:proofErr w:type="spellEnd"/>
      <w:r w:rsidRPr="000B558E">
        <w:rPr>
          <w:rFonts w:ascii="Lato" w:hAnsi="Lato"/>
          <w:sz w:val="24"/>
          <w:szCs w:val="24"/>
        </w:rPr>
        <w:t xml:space="preserve"> jest elastyczność oraz uniwersalność konfiguracji na potrzeby aplikacji</w:t>
      </w:r>
      <w:r w:rsidR="00530142" w:rsidRPr="000B558E">
        <w:rPr>
          <w:rFonts w:ascii="Lato" w:hAnsi="Lato"/>
          <w:sz w:val="24"/>
          <w:szCs w:val="24"/>
        </w:rPr>
        <w:t xml:space="preserve">. Firmy </w:t>
      </w:r>
      <w:r w:rsidRPr="000B558E">
        <w:rPr>
          <w:rFonts w:ascii="Lato" w:hAnsi="Lato"/>
          <w:sz w:val="24"/>
          <w:szCs w:val="24"/>
        </w:rPr>
        <w:t>mogą</w:t>
      </w:r>
      <w:r w:rsidR="00530142" w:rsidRPr="000B558E">
        <w:rPr>
          <w:rFonts w:ascii="Lato" w:hAnsi="Lato"/>
          <w:sz w:val="24"/>
          <w:szCs w:val="24"/>
        </w:rPr>
        <w:t xml:space="preserve"> </w:t>
      </w:r>
      <w:r w:rsidRPr="000B558E">
        <w:rPr>
          <w:rFonts w:ascii="Lato" w:hAnsi="Lato"/>
          <w:sz w:val="24"/>
          <w:szCs w:val="24"/>
        </w:rPr>
        <w:t>skorzystać z je</w:t>
      </w:r>
      <w:r w:rsidR="003A666A" w:rsidRPr="000B558E">
        <w:rPr>
          <w:rFonts w:ascii="Lato" w:hAnsi="Lato"/>
          <w:sz w:val="24"/>
          <w:szCs w:val="24"/>
        </w:rPr>
        <w:t>d</w:t>
      </w:r>
      <w:r w:rsidRPr="000B558E">
        <w:rPr>
          <w:rFonts w:ascii="Lato" w:hAnsi="Lato"/>
          <w:sz w:val="24"/>
          <w:szCs w:val="24"/>
        </w:rPr>
        <w:t xml:space="preserve">nego przyrządu do różnorodnych formatów etykiet przy minimalnych przezbrojeniach. Co więcej, dokładność naklejania do 0.8 mm oraz prędkość maszyn do </w:t>
      </w:r>
      <w:r w:rsidRPr="000B558E">
        <w:rPr>
          <w:rFonts w:ascii="Lato" w:hAnsi="Lato"/>
          <w:sz w:val="24"/>
          <w:szCs w:val="24"/>
        </w:rPr>
        <w:lastRenderedPageBreak/>
        <w:t xml:space="preserve">127m/min sprawiają, iż urządzenia te znacząco prześcigają </w:t>
      </w:r>
      <w:r w:rsidR="00BD0DE6" w:rsidRPr="000B558E">
        <w:rPr>
          <w:rFonts w:ascii="Lato" w:hAnsi="Lato"/>
          <w:sz w:val="24"/>
          <w:szCs w:val="24"/>
        </w:rPr>
        <w:t xml:space="preserve">pracę rąk ludzkich. </w:t>
      </w:r>
      <w:r w:rsidR="00622C7D" w:rsidRPr="000B558E">
        <w:rPr>
          <w:rFonts w:ascii="Lato" w:hAnsi="Lato"/>
          <w:sz w:val="24"/>
          <w:szCs w:val="24"/>
        </w:rPr>
        <w:t xml:space="preserve">Wymienione </w:t>
      </w:r>
      <w:r w:rsidR="009B0A14" w:rsidRPr="000B558E">
        <w:rPr>
          <w:rFonts w:ascii="Lato" w:hAnsi="Lato"/>
          <w:sz w:val="24"/>
          <w:szCs w:val="24"/>
        </w:rPr>
        <w:t xml:space="preserve">aplikatory pozwalają na dołożenie do urządzeń modułu RFID oraz komunikacji </w:t>
      </w:r>
      <w:proofErr w:type="spellStart"/>
      <w:r w:rsidR="009B0A14" w:rsidRPr="000B558E">
        <w:rPr>
          <w:rFonts w:ascii="Lato" w:hAnsi="Lato"/>
          <w:sz w:val="24"/>
          <w:szCs w:val="24"/>
        </w:rPr>
        <w:t>WiFi</w:t>
      </w:r>
      <w:proofErr w:type="spellEnd"/>
      <w:r w:rsidR="009B0A14" w:rsidRPr="000B558E">
        <w:rPr>
          <w:rFonts w:ascii="Lato" w:hAnsi="Lato"/>
          <w:sz w:val="24"/>
          <w:szCs w:val="24"/>
        </w:rPr>
        <w:t>, co wpisuje się w ramy nowoczesnych rozwiązań produkcyjnych</w:t>
      </w:r>
      <w:r w:rsidR="00941D87" w:rsidRPr="000B558E">
        <w:rPr>
          <w:rFonts w:ascii="Lato" w:hAnsi="Lato"/>
          <w:sz w:val="24"/>
          <w:szCs w:val="24"/>
        </w:rPr>
        <w:t xml:space="preserve"> dla przedsiębiorstw z wszelakich branż.</w:t>
      </w:r>
      <w:r w:rsidR="00941D87">
        <w:t xml:space="preserve"> </w:t>
      </w:r>
    </w:p>
    <w:p w14:paraId="4D3D427D" w14:textId="422C9AB7" w:rsidR="0094635E" w:rsidRDefault="0094635E" w:rsidP="000B558E">
      <w:pPr>
        <w:spacing w:after="0" w:line="360" w:lineRule="auto"/>
        <w:jc w:val="both"/>
      </w:pPr>
    </w:p>
    <w:p w14:paraId="44382823" w14:textId="39688F65" w:rsidR="0094635E" w:rsidRDefault="0094635E" w:rsidP="000B558E">
      <w:pPr>
        <w:spacing w:after="0" w:line="360" w:lineRule="auto"/>
        <w:jc w:val="both"/>
      </w:pPr>
    </w:p>
    <w:p w14:paraId="7B51F6DF" w14:textId="1278B968" w:rsidR="0094635E" w:rsidRDefault="0094635E" w:rsidP="000B558E">
      <w:pPr>
        <w:spacing w:after="0" w:line="360" w:lineRule="auto"/>
        <w:jc w:val="both"/>
      </w:pPr>
    </w:p>
    <w:p w14:paraId="3C6D8FF1" w14:textId="5237DD20" w:rsidR="0094635E" w:rsidRDefault="0094635E" w:rsidP="000B558E">
      <w:pPr>
        <w:spacing w:after="0" w:line="360" w:lineRule="auto"/>
        <w:jc w:val="both"/>
      </w:pPr>
    </w:p>
    <w:p w14:paraId="442B06E4" w14:textId="41B432BE" w:rsidR="0094635E" w:rsidRDefault="0094635E" w:rsidP="000B558E">
      <w:pPr>
        <w:spacing w:after="0" w:line="360" w:lineRule="auto"/>
        <w:jc w:val="both"/>
      </w:pPr>
    </w:p>
    <w:p w14:paraId="390B7BAA" w14:textId="0893FE08" w:rsidR="0094635E" w:rsidRDefault="0094635E" w:rsidP="000B558E">
      <w:pPr>
        <w:spacing w:after="0" w:line="360" w:lineRule="auto"/>
        <w:jc w:val="both"/>
      </w:pPr>
    </w:p>
    <w:p w14:paraId="30852125" w14:textId="7E5550AB" w:rsidR="0094635E" w:rsidRDefault="0094635E" w:rsidP="000B558E">
      <w:pPr>
        <w:spacing w:after="0" w:line="360" w:lineRule="auto"/>
        <w:jc w:val="both"/>
      </w:pPr>
    </w:p>
    <w:p w14:paraId="2A04B439" w14:textId="1182AB2D" w:rsidR="0094635E" w:rsidRDefault="0094635E" w:rsidP="000B558E">
      <w:pPr>
        <w:spacing w:after="0" w:line="360" w:lineRule="auto"/>
        <w:jc w:val="both"/>
      </w:pPr>
    </w:p>
    <w:p w14:paraId="5CEDA73A" w14:textId="243539A8" w:rsidR="0094635E" w:rsidRDefault="0094635E" w:rsidP="000B558E">
      <w:pPr>
        <w:spacing w:after="0" w:line="360" w:lineRule="auto"/>
        <w:jc w:val="both"/>
      </w:pPr>
    </w:p>
    <w:p w14:paraId="28F1B6DA" w14:textId="5C009459" w:rsidR="0094635E" w:rsidRDefault="0094635E" w:rsidP="000B558E">
      <w:pPr>
        <w:spacing w:after="0" w:line="360" w:lineRule="auto"/>
        <w:jc w:val="both"/>
      </w:pPr>
    </w:p>
    <w:p w14:paraId="1D47FB4B" w14:textId="6D80215E" w:rsidR="0094635E" w:rsidRDefault="0094635E" w:rsidP="000B558E">
      <w:pPr>
        <w:spacing w:after="0" w:line="360" w:lineRule="auto"/>
        <w:jc w:val="both"/>
      </w:pPr>
    </w:p>
    <w:p w14:paraId="678D0B08" w14:textId="28ED23B9" w:rsidR="0094635E" w:rsidRDefault="0094635E" w:rsidP="000B558E">
      <w:pPr>
        <w:spacing w:after="0" w:line="360" w:lineRule="auto"/>
        <w:jc w:val="both"/>
      </w:pPr>
    </w:p>
    <w:p w14:paraId="2C8046AD" w14:textId="502425DA" w:rsidR="0094635E" w:rsidRDefault="0094635E" w:rsidP="000B558E">
      <w:pPr>
        <w:spacing w:after="0" w:line="360" w:lineRule="auto"/>
        <w:jc w:val="both"/>
      </w:pPr>
    </w:p>
    <w:p w14:paraId="15CCEF38" w14:textId="7201F4B5" w:rsidR="0094635E" w:rsidRDefault="0094635E" w:rsidP="000B558E">
      <w:pPr>
        <w:spacing w:after="0" w:line="360" w:lineRule="auto"/>
        <w:jc w:val="both"/>
      </w:pPr>
    </w:p>
    <w:p w14:paraId="5015BAE4" w14:textId="6CAF8F79" w:rsidR="0094635E" w:rsidRDefault="0094635E" w:rsidP="000B558E">
      <w:pPr>
        <w:spacing w:after="0" w:line="360" w:lineRule="auto"/>
        <w:jc w:val="both"/>
      </w:pPr>
    </w:p>
    <w:p w14:paraId="261FFC36" w14:textId="341B62C8" w:rsidR="0094635E" w:rsidRDefault="0094635E" w:rsidP="000B558E">
      <w:pPr>
        <w:spacing w:after="0" w:line="360" w:lineRule="auto"/>
        <w:jc w:val="both"/>
      </w:pPr>
    </w:p>
    <w:p w14:paraId="19A97138" w14:textId="14692DAA" w:rsidR="0094635E" w:rsidRDefault="0094635E" w:rsidP="000B558E">
      <w:pPr>
        <w:spacing w:after="0" w:line="360" w:lineRule="auto"/>
        <w:jc w:val="both"/>
      </w:pPr>
    </w:p>
    <w:p w14:paraId="22098EB4" w14:textId="63B44EDA" w:rsidR="0094635E" w:rsidRDefault="0094635E" w:rsidP="000B558E">
      <w:pPr>
        <w:spacing w:after="0" w:line="360" w:lineRule="auto"/>
        <w:jc w:val="both"/>
      </w:pPr>
    </w:p>
    <w:p w14:paraId="1741FBA2" w14:textId="595F21AF" w:rsidR="0094635E" w:rsidRDefault="0094635E" w:rsidP="000B558E">
      <w:pPr>
        <w:spacing w:after="0" w:line="360" w:lineRule="auto"/>
        <w:jc w:val="both"/>
      </w:pPr>
    </w:p>
    <w:p w14:paraId="319C1A61" w14:textId="4CACD2FB" w:rsidR="0094635E" w:rsidRDefault="0094635E" w:rsidP="000B558E">
      <w:pPr>
        <w:spacing w:after="0" w:line="360" w:lineRule="auto"/>
        <w:jc w:val="both"/>
      </w:pPr>
    </w:p>
    <w:p w14:paraId="43C50BF0" w14:textId="77777777" w:rsidR="0094635E" w:rsidRDefault="0094635E" w:rsidP="0094635E">
      <w:pPr>
        <w:rPr>
          <w:rFonts w:ascii="Lato" w:hAnsi="Lato"/>
          <w:szCs w:val="24"/>
        </w:rPr>
      </w:pPr>
    </w:p>
    <w:p w14:paraId="566DC19C" w14:textId="7967C10A" w:rsidR="0094635E" w:rsidRDefault="0094635E" w:rsidP="0094635E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4BA965F9" w14:textId="77777777" w:rsidR="0094635E" w:rsidRDefault="0094635E" w:rsidP="0094635E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3CB9D54D" w14:textId="77777777" w:rsidR="0094635E" w:rsidRDefault="0094635E" w:rsidP="0094635E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4038CEA1" w14:textId="77777777" w:rsidR="0094635E" w:rsidRDefault="0094635E" w:rsidP="0094635E">
      <w:pPr>
        <w:rPr>
          <w:rFonts w:ascii="Lato" w:hAnsi="Lato"/>
          <w:szCs w:val="24"/>
        </w:rPr>
      </w:pPr>
      <w:hyperlink r:id="rId6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5E5BC04B" w14:textId="242731D0" w:rsidR="0094635E" w:rsidRPr="00B820B6" w:rsidRDefault="0094635E" w:rsidP="0094635E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1D26B590" w14:textId="77777777" w:rsidR="0094635E" w:rsidRPr="005D321C" w:rsidRDefault="0094635E" w:rsidP="000B558E">
      <w:pPr>
        <w:spacing w:after="0" w:line="360" w:lineRule="auto"/>
        <w:jc w:val="both"/>
      </w:pPr>
    </w:p>
    <w:sectPr w:rsidR="0094635E" w:rsidRPr="005D3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ED28" w14:textId="77777777" w:rsidR="00607E85" w:rsidRDefault="00607E85" w:rsidP="0094635E">
      <w:pPr>
        <w:spacing w:after="0" w:line="240" w:lineRule="auto"/>
      </w:pPr>
      <w:r>
        <w:separator/>
      </w:r>
    </w:p>
  </w:endnote>
  <w:endnote w:type="continuationSeparator" w:id="0">
    <w:p w14:paraId="0868C9EA" w14:textId="77777777" w:rsidR="00607E85" w:rsidRDefault="00607E85" w:rsidP="0094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1336" w14:textId="77777777" w:rsidR="00607E85" w:rsidRDefault="00607E85" w:rsidP="0094635E">
      <w:pPr>
        <w:spacing w:after="0" w:line="240" w:lineRule="auto"/>
      </w:pPr>
      <w:r>
        <w:separator/>
      </w:r>
    </w:p>
  </w:footnote>
  <w:footnote w:type="continuationSeparator" w:id="0">
    <w:p w14:paraId="1AF71197" w14:textId="77777777" w:rsidR="00607E85" w:rsidRDefault="00607E85" w:rsidP="0094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EF0D" w14:textId="77777777" w:rsidR="0094635E" w:rsidRDefault="0094635E" w:rsidP="0094635E">
    <w:pPr>
      <w:pStyle w:val="Nagwek"/>
    </w:pPr>
  </w:p>
  <w:p w14:paraId="436C7022" w14:textId="77777777" w:rsidR="0094635E" w:rsidRDefault="0094635E" w:rsidP="0094635E">
    <w:pPr>
      <w:pStyle w:val="Nagwek"/>
    </w:pPr>
  </w:p>
  <w:p w14:paraId="32169AD9" w14:textId="77777777" w:rsidR="0094635E" w:rsidRDefault="0094635E" w:rsidP="0094635E">
    <w:pPr>
      <w:pStyle w:val="Nagwek"/>
    </w:pPr>
  </w:p>
  <w:p w14:paraId="283F5026" w14:textId="77777777" w:rsidR="0094635E" w:rsidRDefault="0094635E" w:rsidP="0094635E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1DFD8B" wp14:editId="52947B89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1FF28910" w14:textId="77777777" w:rsidR="0094635E" w:rsidRDefault="0094635E" w:rsidP="0094635E">
    <w:pPr>
      <w:pStyle w:val="Nagwek"/>
      <w:ind w:firstLine="29"/>
    </w:pPr>
  </w:p>
  <w:p w14:paraId="31AE1358" w14:textId="77777777" w:rsidR="0094635E" w:rsidRDefault="009463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B0"/>
    <w:rsid w:val="000222A3"/>
    <w:rsid w:val="00046356"/>
    <w:rsid w:val="000605A9"/>
    <w:rsid w:val="000B558E"/>
    <w:rsid w:val="000B62E5"/>
    <w:rsid w:val="000B67CD"/>
    <w:rsid w:val="00125856"/>
    <w:rsid w:val="00166F61"/>
    <w:rsid w:val="001E5A63"/>
    <w:rsid w:val="002123C2"/>
    <w:rsid w:val="00213D6B"/>
    <w:rsid w:val="00285F5C"/>
    <w:rsid w:val="00290BAA"/>
    <w:rsid w:val="00314F2A"/>
    <w:rsid w:val="00326C2E"/>
    <w:rsid w:val="00336533"/>
    <w:rsid w:val="003A666A"/>
    <w:rsid w:val="003D058A"/>
    <w:rsid w:val="004A1FDE"/>
    <w:rsid w:val="004C072F"/>
    <w:rsid w:val="00530142"/>
    <w:rsid w:val="00577AD8"/>
    <w:rsid w:val="005A31BE"/>
    <w:rsid w:val="005D321C"/>
    <w:rsid w:val="00607E85"/>
    <w:rsid w:val="00622C7D"/>
    <w:rsid w:val="006A275D"/>
    <w:rsid w:val="006C1A06"/>
    <w:rsid w:val="00726CFC"/>
    <w:rsid w:val="00786717"/>
    <w:rsid w:val="007D5298"/>
    <w:rsid w:val="00810FD9"/>
    <w:rsid w:val="008477B0"/>
    <w:rsid w:val="0088558F"/>
    <w:rsid w:val="008C7A66"/>
    <w:rsid w:val="0094129D"/>
    <w:rsid w:val="00941D87"/>
    <w:rsid w:val="0094635E"/>
    <w:rsid w:val="0098622C"/>
    <w:rsid w:val="009B0A14"/>
    <w:rsid w:val="00A51FEC"/>
    <w:rsid w:val="00A84217"/>
    <w:rsid w:val="00AE79FA"/>
    <w:rsid w:val="00B22BF8"/>
    <w:rsid w:val="00B510C0"/>
    <w:rsid w:val="00BD0DE6"/>
    <w:rsid w:val="00BF543B"/>
    <w:rsid w:val="00BF561A"/>
    <w:rsid w:val="00C12D69"/>
    <w:rsid w:val="00C93A94"/>
    <w:rsid w:val="00CD1A1E"/>
    <w:rsid w:val="00D8400C"/>
    <w:rsid w:val="00E561AC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9E11"/>
  <w15:chartTrackingRefBased/>
  <w15:docId w15:val="{3F9B0905-9B1B-4834-818D-DF824C73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5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5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F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35E"/>
  </w:style>
  <w:style w:type="paragraph" w:styleId="Stopka">
    <w:name w:val="footer"/>
    <w:basedOn w:val="Normalny"/>
    <w:link w:val="StopkaZnak"/>
    <w:uiPriority w:val="99"/>
    <w:unhideWhenUsed/>
    <w:rsid w:val="0094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35E"/>
  </w:style>
  <w:style w:type="character" w:styleId="Hipercze">
    <w:name w:val="Hyperlink"/>
    <w:basedOn w:val="Domylnaczcionkaakapitu"/>
    <w:uiPriority w:val="99"/>
    <w:semiHidden/>
    <w:unhideWhenUsed/>
    <w:rsid w:val="0094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4</cp:revision>
  <dcterms:created xsi:type="dcterms:W3CDTF">2022-06-21T07:38:00Z</dcterms:created>
  <dcterms:modified xsi:type="dcterms:W3CDTF">2022-06-21T20:51:00Z</dcterms:modified>
</cp:coreProperties>
</file>