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17" w:rsidRDefault="00E71417" w:rsidP="00E71417">
      <w:pPr>
        <w:jc w:val="center"/>
        <w:rPr>
          <w:b/>
          <w:bCs/>
          <w:sz w:val="28"/>
          <w:szCs w:val="28"/>
        </w:rPr>
      </w:pPr>
      <w:r w:rsidRPr="00E71417">
        <w:rPr>
          <w:b/>
          <w:bCs/>
          <w:sz w:val="28"/>
          <w:szCs w:val="28"/>
        </w:rPr>
        <w:t>Te branże zyskały na popularności</w:t>
      </w:r>
      <w:r w:rsidR="00ED3087">
        <w:rPr>
          <w:b/>
          <w:bCs/>
          <w:sz w:val="28"/>
          <w:szCs w:val="28"/>
        </w:rPr>
        <w:t xml:space="preserve">. Wśród nich… </w:t>
      </w:r>
      <w:r>
        <w:rPr>
          <w:b/>
          <w:bCs/>
          <w:sz w:val="28"/>
          <w:szCs w:val="28"/>
        </w:rPr>
        <w:t>wędkowanie</w:t>
      </w:r>
    </w:p>
    <w:p w:rsidR="00E71417" w:rsidRDefault="00E71417" w:rsidP="00A71A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Ostatnie miesiące to ogromny czas próby dla polskich przedsiębiorców. Pandemia COVID-19, a także niepewna sytuacja geopolityczna</w:t>
      </w:r>
      <w:r w:rsidR="005B3322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stanowi</w:t>
      </w:r>
      <w:r w:rsidR="005B3322">
        <w:rPr>
          <w:b/>
          <w:bCs/>
          <w:sz w:val="24"/>
          <w:szCs w:val="24"/>
        </w:rPr>
        <w:t xml:space="preserve">ą </w:t>
      </w:r>
      <w:r>
        <w:rPr>
          <w:b/>
          <w:bCs/>
          <w:sz w:val="24"/>
          <w:szCs w:val="24"/>
        </w:rPr>
        <w:t xml:space="preserve">wyzwanie dla </w:t>
      </w:r>
      <w:r w:rsidR="005B3322">
        <w:rPr>
          <w:b/>
          <w:bCs/>
          <w:sz w:val="24"/>
          <w:szCs w:val="24"/>
        </w:rPr>
        <w:t xml:space="preserve">wielu </w:t>
      </w:r>
      <w:r>
        <w:rPr>
          <w:b/>
          <w:bCs/>
          <w:sz w:val="24"/>
          <w:szCs w:val="24"/>
        </w:rPr>
        <w:t>biznes</w:t>
      </w:r>
      <w:r w:rsidR="005B3322">
        <w:rPr>
          <w:b/>
          <w:bCs/>
          <w:sz w:val="24"/>
          <w:szCs w:val="24"/>
        </w:rPr>
        <w:t>ów</w:t>
      </w:r>
      <w:r>
        <w:rPr>
          <w:b/>
          <w:bCs/>
          <w:sz w:val="24"/>
          <w:szCs w:val="24"/>
        </w:rPr>
        <w:t>. Zmieniły się także nawyki konsumentów. Ma to związek z pojawieniem się na rynku nowego pokolenia, któr</w:t>
      </w:r>
      <w:r w:rsidR="00907BA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urodziło się w erze cyfrowej. </w:t>
      </w:r>
      <w:r w:rsidR="00A71A4C">
        <w:rPr>
          <w:b/>
          <w:bCs/>
          <w:sz w:val="24"/>
          <w:szCs w:val="24"/>
        </w:rPr>
        <w:t>Eksperci prognozują, że za 25 lat aż 75 proc. wszystkich transakcji handlowych na rynku będzie odbywało się online</w:t>
      </w:r>
      <w:r w:rsidR="00A71A4C">
        <w:rPr>
          <w:rStyle w:val="Odwoanieprzypisudolnego"/>
          <w:b/>
          <w:bCs/>
          <w:sz w:val="24"/>
          <w:szCs w:val="24"/>
        </w:rPr>
        <w:footnoteReference w:id="1"/>
      </w:r>
      <w:r w:rsidR="00A71A4C">
        <w:rPr>
          <w:b/>
          <w:bCs/>
          <w:sz w:val="24"/>
          <w:szCs w:val="24"/>
        </w:rPr>
        <w:t xml:space="preserve">. Jakie jeszcze sektory – oprócz e-commerce – zyskują na popularności? </w:t>
      </w:r>
    </w:p>
    <w:p w:rsidR="00A71A4C" w:rsidRDefault="00A71A4C" w:rsidP="00A71A4C">
      <w:pPr>
        <w:jc w:val="both"/>
      </w:pPr>
      <w:r>
        <w:t xml:space="preserve">Ostatnie wydarzenia na rynku zdecydowanie zmieniły nawyki polskich konsumentów. Ci coraz chętniej sięgają po rozwiązania, które umożliwiają im odpoczynek i spędzenie czasu na łonie natury. Ponadto w cenie są szybkie sposoby na nabycie dóbr i usług. Wiele osób korzysta także z nowych technologii – ten sektor także będzie rósł. </w:t>
      </w:r>
    </w:p>
    <w:p w:rsidR="00E71417" w:rsidRDefault="00A71A4C" w:rsidP="00A71A4C">
      <w:pPr>
        <w:jc w:val="both"/>
        <w:rPr>
          <w:b/>
          <w:bCs/>
        </w:rPr>
      </w:pPr>
      <w:r w:rsidRPr="00A71A4C">
        <w:rPr>
          <w:b/>
          <w:bCs/>
        </w:rPr>
        <w:t>Marki lokalne rosną w siłę</w:t>
      </w:r>
    </w:p>
    <w:p w:rsidR="00A71A4C" w:rsidRDefault="00A71A4C" w:rsidP="00A71A4C">
      <w:pPr>
        <w:jc w:val="both"/>
      </w:pPr>
      <w:r>
        <w:t xml:space="preserve">Coraz więcej konsumentów decyduje się na wybór produktów i usług marek lokalnych. Trend ten jest widoczny w branży FMCG. </w:t>
      </w:r>
      <w:r w:rsidR="004B146E">
        <w:t xml:space="preserve">Klienci kupują naturalne artykuły spożywcze od sprawdzonych, polskich dostawców. Daje im to poczucie swojskości, a także wspierania sektora, który ucierpiał podczas pandemii. To </w:t>
      </w:r>
      <w:r w:rsidR="00BB22F0">
        <w:t xml:space="preserve">również </w:t>
      </w:r>
      <w:r w:rsidR="004B146E">
        <w:t xml:space="preserve">pokłosie dążenia do zdrowego stylu życia i kupowania tego, co ma pozytywny wpływ na organizm i pomaga budować odporność. </w:t>
      </w:r>
    </w:p>
    <w:p w:rsidR="004B146E" w:rsidRDefault="004B146E" w:rsidP="00A71A4C">
      <w:pPr>
        <w:jc w:val="both"/>
      </w:pPr>
      <w:r>
        <w:t xml:space="preserve">Trend wybierania lokalnych producentów widoczny jest nie tylko w branży FMCG. </w:t>
      </w:r>
    </w:p>
    <w:p w:rsidR="004B146E" w:rsidRDefault="004B146E" w:rsidP="00A71A4C">
      <w:pPr>
        <w:jc w:val="both"/>
      </w:pPr>
      <w:r>
        <w:t xml:space="preserve"> – </w:t>
      </w:r>
      <w:r>
        <w:rPr>
          <w:i/>
          <w:iCs/>
        </w:rPr>
        <w:t xml:space="preserve">Od początku pandemii obserwujemy zwiększone zainteresowanie rękodziełem. Mogłoby się wydawać, iż </w:t>
      </w:r>
      <w:r w:rsidR="00BB22F0">
        <w:rPr>
          <w:i/>
          <w:iCs/>
        </w:rPr>
        <w:t xml:space="preserve">w tak trudnych czasach </w:t>
      </w:r>
      <w:r>
        <w:rPr>
          <w:i/>
          <w:iCs/>
        </w:rPr>
        <w:t xml:space="preserve">Polacy będą oszczędzać. Niemniej jednak w cenie jest dobrze wykonany, wysokiej jakości sprzęt. Klienci doceniają sposób wykonania wędek i przynęty, a także to, że powstają one przy współpracy z rzemieślnikami. Co ciekawe, dopytują z jakich materiałów jest tworzona wędka, a także jakie są jej poszczególne składowe. Wielu klientów podkreśla, że docenia jakość polskich rzemieślników </w:t>
      </w:r>
      <w:r>
        <w:t xml:space="preserve">– mówi Remigiusz </w:t>
      </w:r>
      <w:proofErr w:type="spellStart"/>
      <w:r>
        <w:t>Kopiej</w:t>
      </w:r>
      <w:proofErr w:type="spellEnd"/>
      <w:r>
        <w:t xml:space="preserve">, właściciel sklepu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. </w:t>
      </w:r>
    </w:p>
    <w:p w:rsidR="004B146E" w:rsidRDefault="004B146E" w:rsidP="00A71A4C">
      <w:pPr>
        <w:jc w:val="both"/>
      </w:pPr>
      <w:r>
        <w:t xml:space="preserve">Jak wynika z raportu </w:t>
      </w:r>
      <w:proofErr w:type="spellStart"/>
      <w:r>
        <w:t>PwC</w:t>
      </w:r>
      <w:proofErr w:type="spellEnd"/>
      <w:r>
        <w:t xml:space="preserve"> „d</w:t>
      </w:r>
      <w:r w:rsidRPr="004B146E">
        <w:t xml:space="preserve">bałość o ekologię to kolejny argument </w:t>
      </w:r>
      <w:proofErr w:type="spellStart"/>
      <w:r w:rsidRPr="004B146E">
        <w:t>lojalizujący</w:t>
      </w:r>
      <w:proofErr w:type="spellEnd"/>
      <w:r w:rsidRPr="004B146E">
        <w:t xml:space="preserve"> rosnącą rzeszę świadomych konsumentów</w:t>
      </w:r>
      <w:r>
        <w:rPr>
          <w:rStyle w:val="Odwoanieprzypisudolnego"/>
        </w:rPr>
        <w:footnoteReference w:id="2"/>
      </w:r>
      <w:r>
        <w:t xml:space="preserve">”. </w:t>
      </w:r>
      <w:r w:rsidR="00BB22F0">
        <w:t xml:space="preserve">Wędki wykonane są z ekologicznych i sprawdzonych materiałów, co jeszcze zwiększa zainteresowanie klientów. Wzrosty notują także spółki z sektora </w:t>
      </w:r>
      <w:proofErr w:type="spellStart"/>
      <w:r w:rsidR="00BB22F0">
        <w:t>e-gorcery</w:t>
      </w:r>
      <w:proofErr w:type="spellEnd"/>
      <w:r w:rsidR="00BB22F0">
        <w:t xml:space="preserve">. Coraz więcej Polaków decyduje się na zakupy spożywcze online. </w:t>
      </w:r>
    </w:p>
    <w:p w:rsidR="00BB22F0" w:rsidRPr="00BB22F0" w:rsidRDefault="00BB22F0" w:rsidP="00A71A4C">
      <w:pPr>
        <w:jc w:val="both"/>
        <w:rPr>
          <w:b/>
          <w:bCs/>
        </w:rPr>
      </w:pPr>
      <w:r w:rsidRPr="00BB22F0">
        <w:rPr>
          <w:b/>
          <w:bCs/>
        </w:rPr>
        <w:t>Moda na rozrywkę w domu</w:t>
      </w:r>
    </w:p>
    <w:p w:rsidR="00BB22F0" w:rsidRDefault="00BB22F0" w:rsidP="00A71A4C">
      <w:pPr>
        <w:jc w:val="both"/>
      </w:pPr>
      <w:r>
        <w:t xml:space="preserve">Coraz większą popularnością – szczególnie wśród osób młodych – cieszy się </w:t>
      </w:r>
      <w:proofErr w:type="spellStart"/>
      <w:r>
        <w:t>gaming</w:t>
      </w:r>
      <w:proofErr w:type="spellEnd"/>
      <w:r>
        <w:t xml:space="preserve">. Branża urosła podczas pandemii, gdy większość lokali rozrywkowych była zamknięta. Na pandemii zyskali także producenci popularnych gier. Trend ten utrzymuje się do dziś. </w:t>
      </w:r>
      <w:r w:rsidR="005B3322">
        <w:t xml:space="preserve">Zwiększoną popularnością cieszą się także serwisy do oglądania filmów czy seriali online. </w:t>
      </w:r>
      <w:r>
        <w:t xml:space="preserve">Wzrosła także branża </w:t>
      </w:r>
      <w:proofErr w:type="spellStart"/>
      <w:r>
        <w:t>EdTech</w:t>
      </w:r>
      <w:proofErr w:type="spellEnd"/>
      <w:r>
        <w:t xml:space="preserve">, czyli edukacja </w:t>
      </w:r>
      <w:proofErr w:type="spellStart"/>
      <w:r>
        <w:t>online</w:t>
      </w:r>
      <w:proofErr w:type="spellEnd"/>
      <w:r>
        <w:t xml:space="preserve">. Konsumenci chętnie korzystają z kursów i szkoleń, które odbywają się w domu, przed ekranem telewizora. </w:t>
      </w:r>
    </w:p>
    <w:p w:rsidR="00BB22F0" w:rsidRPr="00BB22F0" w:rsidRDefault="00BB22F0" w:rsidP="00A71A4C">
      <w:pPr>
        <w:jc w:val="both"/>
        <w:rPr>
          <w:b/>
          <w:bCs/>
        </w:rPr>
      </w:pPr>
      <w:r w:rsidRPr="00BB22F0">
        <w:rPr>
          <w:b/>
          <w:bCs/>
        </w:rPr>
        <w:t>Spokojnie i na łonie natury</w:t>
      </w:r>
    </w:p>
    <w:p w:rsidR="004B146E" w:rsidRDefault="00BB22F0" w:rsidP="00A71A4C">
      <w:pPr>
        <w:jc w:val="both"/>
      </w:pPr>
      <w:r>
        <w:lastRenderedPageBreak/>
        <w:t xml:space="preserve">Coraz więcej konsumentów wybiera rozrywki poza domem. Jednakże nie są to </w:t>
      </w:r>
      <w:r w:rsidR="00DD770E">
        <w:t xml:space="preserve">zatłoczone wycieczki czy wyjścia do klubów. Polacy pokochali wędkowanie. Pozwala im ono na odpoczynek na łonie natury. </w:t>
      </w:r>
    </w:p>
    <w:p w:rsidR="00DD770E" w:rsidRDefault="00DD770E" w:rsidP="00DD770E">
      <w:pPr>
        <w:jc w:val="both"/>
      </w:pPr>
      <w:r>
        <w:t xml:space="preserve"> – </w:t>
      </w:r>
      <w:r>
        <w:rPr>
          <w:i/>
          <w:iCs/>
        </w:rPr>
        <w:t xml:space="preserve">Wędkowanie jest modne. Nasza branża ma się coraz lepiej. W czasie pandemii wiele osób wybierało rozrywki, które umożliwiały im wyjście z domu i spędzenie czasu na łonie natury samemu bądź w niewielkim gronie. Co ciekawe, obserwujemy sukcesję pokoleniową. Wielu ojców uczy swoich synów czy córki wędkowania. Pokazują, że to ciekawy sport, a dostępne na rynku unikalne akcesoria sprawiają, że można bawić się wędkowaniem. Kolekcjonować przynęty czy wędki, rozmawiać z rzemieślnikami, a także wstawiać relacje z pięknych miejsc w Polsce, gdzie wędkowanie jest popularne </w:t>
      </w:r>
      <w:r>
        <w:t xml:space="preserve">– mówi Remigiusz </w:t>
      </w:r>
      <w:proofErr w:type="spellStart"/>
      <w:r>
        <w:t>Kopiej</w:t>
      </w:r>
      <w:proofErr w:type="spellEnd"/>
      <w:r>
        <w:t xml:space="preserve">, właściciel sklepu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. </w:t>
      </w:r>
    </w:p>
    <w:p w:rsidR="00DD770E" w:rsidRPr="00DD770E" w:rsidRDefault="00DD770E" w:rsidP="00A71A4C">
      <w:pPr>
        <w:jc w:val="both"/>
      </w:pPr>
      <w:r>
        <w:t xml:space="preserve">Jakie jeszcze branże zyskują na popularności? Medyczna, e-medycyna, a także KEP – czyli kurier, ekspres, paczka. </w:t>
      </w:r>
    </w:p>
    <w:sectPr w:rsidR="00DD770E" w:rsidRPr="00DD770E" w:rsidSect="00E7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26" w:rsidRDefault="00607B26" w:rsidP="00A71A4C">
      <w:pPr>
        <w:spacing w:after="0" w:line="240" w:lineRule="auto"/>
      </w:pPr>
      <w:r>
        <w:separator/>
      </w:r>
    </w:p>
  </w:endnote>
  <w:endnote w:type="continuationSeparator" w:id="0">
    <w:p w:rsidR="00607B26" w:rsidRDefault="00607B26" w:rsidP="00A7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26" w:rsidRDefault="00607B26" w:rsidP="00A71A4C">
      <w:pPr>
        <w:spacing w:after="0" w:line="240" w:lineRule="auto"/>
      </w:pPr>
      <w:r>
        <w:separator/>
      </w:r>
    </w:p>
  </w:footnote>
  <w:footnote w:type="continuationSeparator" w:id="0">
    <w:p w:rsidR="00607B26" w:rsidRDefault="00607B26" w:rsidP="00A71A4C">
      <w:pPr>
        <w:spacing w:after="0" w:line="240" w:lineRule="auto"/>
      </w:pPr>
      <w:r>
        <w:continuationSeparator/>
      </w:r>
    </w:p>
  </w:footnote>
  <w:footnote w:id="1">
    <w:p w:rsidR="00A71A4C" w:rsidRDefault="00A71A4C">
      <w:pPr>
        <w:pStyle w:val="Tekstprzypisudolnego"/>
      </w:pPr>
      <w:r>
        <w:rPr>
          <w:rStyle w:val="Odwoanieprzypisudolnego"/>
        </w:rPr>
        <w:footnoteRef/>
      </w:r>
      <w:r>
        <w:t xml:space="preserve"> Dane Unity Group </w:t>
      </w:r>
    </w:p>
  </w:footnote>
  <w:footnote w:id="2">
    <w:p w:rsidR="004B146E" w:rsidRDefault="004B14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B461C">
          <w:rPr>
            <w:rStyle w:val="Hipercze"/>
          </w:rPr>
          <w:t>https://www.pwc.pl/pl/artykuly/skutki-pandemii-covid-19-dla-branzy-gastronomicznej.html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053"/>
    <w:rsid w:val="00237DFD"/>
    <w:rsid w:val="004B146E"/>
    <w:rsid w:val="005B3322"/>
    <w:rsid w:val="005D6B04"/>
    <w:rsid w:val="00607B26"/>
    <w:rsid w:val="00907BAA"/>
    <w:rsid w:val="00A71A4C"/>
    <w:rsid w:val="00AF2861"/>
    <w:rsid w:val="00BB22F0"/>
    <w:rsid w:val="00DD770E"/>
    <w:rsid w:val="00E71417"/>
    <w:rsid w:val="00E77E96"/>
    <w:rsid w:val="00E94FC4"/>
    <w:rsid w:val="00ED3087"/>
    <w:rsid w:val="00ED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A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A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A4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14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4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wc.pl/pl/artykuly/skutki-pandemii-covid-19-dla-branzy-gastronomiczn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CB9E-4959-4203-B050-6C32B6C7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2</cp:revision>
  <dcterms:created xsi:type="dcterms:W3CDTF">2022-07-01T12:48:00Z</dcterms:created>
  <dcterms:modified xsi:type="dcterms:W3CDTF">2022-07-01T12:48:00Z</dcterms:modified>
</cp:coreProperties>
</file>