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8F06" w14:textId="2418D801" w:rsidR="004C4908" w:rsidRPr="003B1555" w:rsidRDefault="004C4908" w:rsidP="004C4908">
      <w:pPr>
        <w:jc w:val="right"/>
      </w:pPr>
      <w:bookmarkStart w:id="0" w:name="_xgsvswl4fedu" w:colFirst="0" w:colLast="0"/>
      <w:bookmarkStart w:id="1" w:name="_jnjitz81lm8i" w:colFirst="0" w:colLast="0"/>
      <w:bookmarkEnd w:id="0"/>
      <w:bookmarkEnd w:id="1"/>
      <w:r w:rsidRPr="003B1555">
        <w:t xml:space="preserve">Gliwice, </w:t>
      </w:r>
      <w:r w:rsidR="003B1555" w:rsidRPr="003B1555">
        <w:t>17</w:t>
      </w:r>
      <w:r w:rsidRPr="003B1555">
        <w:t>.08.2022</w:t>
      </w:r>
    </w:p>
    <w:p w14:paraId="27B9AC6F" w14:textId="77777777" w:rsidR="004C4908" w:rsidRPr="003B1555" w:rsidRDefault="004C4908" w:rsidP="00CB742D">
      <w:pPr>
        <w:pStyle w:val="Nagwek2"/>
        <w:spacing w:before="0" w:after="0" w:line="360" w:lineRule="auto"/>
      </w:pPr>
    </w:p>
    <w:p w14:paraId="4B1C78E7" w14:textId="2002FA5D" w:rsidR="00CB742D" w:rsidRPr="003B1555" w:rsidRDefault="003B1555" w:rsidP="003B1555">
      <w:pPr>
        <w:pStyle w:val="Nagwek1"/>
      </w:pPr>
      <w:r w:rsidRPr="003B1555">
        <w:t>Centralny Magazyn Etisoft ruszy z końcem tego roku</w:t>
      </w:r>
    </w:p>
    <w:p w14:paraId="2D4B91F6" w14:textId="77777777" w:rsidR="003B1555" w:rsidRPr="003B1555" w:rsidRDefault="003B1555" w:rsidP="00CB742D"/>
    <w:p w14:paraId="736B52B2" w14:textId="66D80CB9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Około 6 tysięcy metrów kw powierzchni całkowitej, docelowa możliwość składowania 2,5 tysięcy palet oraz 15 tys. pojemników KLT</w:t>
      </w:r>
      <w:r>
        <w:rPr>
          <w:rFonts w:ascii="Lato" w:hAnsi="Lato"/>
          <w:sz w:val="24"/>
          <w:szCs w:val="24"/>
        </w:rPr>
        <w:t>,</w:t>
      </w:r>
      <w:r w:rsidRPr="003B1555">
        <w:rPr>
          <w:rFonts w:ascii="Lato" w:hAnsi="Lato"/>
          <w:sz w:val="24"/>
          <w:szCs w:val="24"/>
        </w:rPr>
        <w:t xml:space="preserve"> w których od grudnia </w:t>
      </w:r>
      <w:r>
        <w:rPr>
          <w:rFonts w:ascii="Lato" w:hAnsi="Lato"/>
          <w:sz w:val="24"/>
          <w:szCs w:val="24"/>
        </w:rPr>
        <w:t xml:space="preserve">firma Etisoft </w:t>
      </w:r>
      <w:r w:rsidRPr="003B1555">
        <w:rPr>
          <w:rFonts w:ascii="Lato" w:hAnsi="Lato"/>
          <w:sz w:val="24"/>
          <w:szCs w:val="24"/>
        </w:rPr>
        <w:t xml:space="preserve">zamierza przechowywać wszystkie wyroby i towary. Co słychać w </w:t>
      </w:r>
      <w:r>
        <w:rPr>
          <w:rFonts w:ascii="Lato" w:hAnsi="Lato"/>
          <w:sz w:val="24"/>
          <w:szCs w:val="24"/>
        </w:rPr>
        <w:t>nowym</w:t>
      </w:r>
      <w:r w:rsidRPr="003B1555">
        <w:rPr>
          <w:rFonts w:ascii="Lato" w:hAnsi="Lato"/>
          <w:sz w:val="24"/>
          <w:szCs w:val="24"/>
        </w:rPr>
        <w:t xml:space="preserve"> Centralnym Magazynie w Diamond Business Park przy ulicy Da Vinci 5 w Gliwicach, który pełną parą ma ruszyć z końcem tego roku?</w:t>
      </w:r>
    </w:p>
    <w:p w14:paraId="775074EA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4A237C1" w14:textId="78A9B664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 xml:space="preserve">Trzeba przyznać, że nowa hala robi świetne wrażenie. Jest wielka, a rząd montowanych żółtych regałów wygląda imponująco. Aktualnie </w:t>
      </w:r>
      <w:r>
        <w:rPr>
          <w:rFonts w:ascii="Lato" w:hAnsi="Lato"/>
          <w:sz w:val="24"/>
          <w:szCs w:val="24"/>
        </w:rPr>
        <w:t>zakończył się etap</w:t>
      </w:r>
      <w:r w:rsidRPr="003B1555">
        <w:rPr>
          <w:rFonts w:ascii="Lato" w:hAnsi="Lato"/>
          <w:sz w:val="24"/>
          <w:szCs w:val="24"/>
        </w:rPr>
        <w:t xml:space="preserve"> instal</w:t>
      </w:r>
      <w:r>
        <w:rPr>
          <w:rFonts w:ascii="Lato" w:hAnsi="Lato"/>
          <w:sz w:val="24"/>
          <w:szCs w:val="24"/>
        </w:rPr>
        <w:t xml:space="preserve">acji </w:t>
      </w:r>
      <w:r w:rsidRPr="003B1555">
        <w:rPr>
          <w:rFonts w:ascii="Lato" w:hAnsi="Lato"/>
          <w:sz w:val="24"/>
          <w:szCs w:val="24"/>
        </w:rPr>
        <w:t>nowego magazynu surowców dla wszystkich lokalizacji produkcyjnych. Zakończ</w:t>
      </w:r>
      <w:r>
        <w:rPr>
          <w:rFonts w:ascii="Lato" w:hAnsi="Lato"/>
          <w:sz w:val="24"/>
          <w:szCs w:val="24"/>
        </w:rPr>
        <w:t>ono</w:t>
      </w:r>
      <w:r w:rsidRPr="003B1555">
        <w:rPr>
          <w:rFonts w:ascii="Lato" w:hAnsi="Lato"/>
          <w:sz w:val="24"/>
          <w:szCs w:val="24"/>
        </w:rPr>
        <w:t xml:space="preserve"> ich przewożenie pod jeden dach. Wszystkie nowe dostawy </w:t>
      </w:r>
      <w:r>
        <w:rPr>
          <w:rFonts w:ascii="Lato" w:hAnsi="Lato"/>
          <w:sz w:val="24"/>
          <w:szCs w:val="24"/>
        </w:rPr>
        <w:t>również trafiają już w</w:t>
      </w:r>
      <w:r w:rsidRPr="003B1555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>to miejsce</w:t>
      </w:r>
      <w:r w:rsidRPr="003B1555">
        <w:rPr>
          <w:rFonts w:ascii="Lato" w:hAnsi="Lato"/>
          <w:sz w:val="24"/>
          <w:szCs w:val="24"/>
        </w:rPr>
        <w:t>. Docelowo mają stąd być też realizowane wszystkie wysyłki.</w:t>
      </w:r>
    </w:p>
    <w:p w14:paraId="3E41E5F8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8D58670" w14:textId="5F851144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 xml:space="preserve">W Diamond Business Park </w:t>
      </w:r>
      <w:r>
        <w:rPr>
          <w:rFonts w:ascii="Lato" w:hAnsi="Lato"/>
          <w:sz w:val="24"/>
          <w:szCs w:val="24"/>
        </w:rPr>
        <w:t>znajduje się obecnie</w:t>
      </w:r>
      <w:r w:rsidRPr="003B1555">
        <w:rPr>
          <w:rFonts w:ascii="Lato" w:hAnsi="Lato"/>
          <w:sz w:val="24"/>
          <w:szCs w:val="24"/>
        </w:rPr>
        <w:t xml:space="preserve"> ponad 2 tysiące palet z surowcami, aby zabezpieczyć ciągłość produkcji w tych niestabilnych czasach. Kolejna inwestycja, która się toczy to instalacja regałów pod plastikowe pojemniki (KLT)</w:t>
      </w:r>
      <w:r>
        <w:rPr>
          <w:rFonts w:ascii="Lato" w:hAnsi="Lato"/>
          <w:sz w:val="24"/>
          <w:szCs w:val="24"/>
        </w:rPr>
        <w:t>,</w:t>
      </w:r>
      <w:r w:rsidRPr="003B1555">
        <w:rPr>
          <w:rFonts w:ascii="Lato" w:hAnsi="Lato"/>
          <w:sz w:val="24"/>
          <w:szCs w:val="24"/>
        </w:rPr>
        <w:t xml:space="preserve"> w których </w:t>
      </w:r>
      <w:r>
        <w:rPr>
          <w:rFonts w:ascii="Lato" w:hAnsi="Lato"/>
          <w:sz w:val="24"/>
          <w:szCs w:val="24"/>
        </w:rPr>
        <w:t xml:space="preserve">firma </w:t>
      </w:r>
      <w:r w:rsidRPr="003B1555">
        <w:rPr>
          <w:rFonts w:ascii="Lato" w:hAnsi="Lato"/>
          <w:sz w:val="24"/>
          <w:szCs w:val="24"/>
        </w:rPr>
        <w:t>planuje</w:t>
      </w:r>
      <w:r>
        <w:rPr>
          <w:rFonts w:ascii="Lato" w:hAnsi="Lato"/>
          <w:sz w:val="24"/>
          <w:szCs w:val="24"/>
        </w:rPr>
        <w:t xml:space="preserve"> </w:t>
      </w:r>
      <w:r w:rsidRPr="003B1555">
        <w:rPr>
          <w:rFonts w:ascii="Lato" w:hAnsi="Lato"/>
          <w:sz w:val="24"/>
          <w:szCs w:val="24"/>
        </w:rPr>
        <w:t xml:space="preserve">odbierać z produkcji wyroby i magazynować na Da Vinci. Następnie trafią one bezpośrednio pod „mrówki”, czyli miejsca z systemem kompletowania wyrobów gotowych. Właśnie trwają prace montażowe kolejnych belek na regałach, co pozwoli na zwiększenie liczby magazynowanych palet do 2,5 tys. (obecnie ta liczba na wszystkich magazynach </w:t>
      </w:r>
      <w:r>
        <w:rPr>
          <w:rFonts w:ascii="Lato" w:hAnsi="Lato"/>
          <w:sz w:val="24"/>
          <w:szCs w:val="24"/>
        </w:rPr>
        <w:t xml:space="preserve">Etisoft </w:t>
      </w:r>
      <w:r w:rsidRPr="003B1555">
        <w:rPr>
          <w:rFonts w:ascii="Lato" w:hAnsi="Lato"/>
          <w:sz w:val="24"/>
          <w:szCs w:val="24"/>
        </w:rPr>
        <w:t>wynosiła 800).</w:t>
      </w:r>
    </w:p>
    <w:p w14:paraId="42936489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B84A5A7" w14:textId="0238C481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 xml:space="preserve">– </w:t>
      </w:r>
      <w:r w:rsidRPr="003B1555">
        <w:rPr>
          <w:rFonts w:ascii="Lato" w:hAnsi="Lato"/>
          <w:i/>
          <w:iCs/>
          <w:sz w:val="24"/>
          <w:szCs w:val="24"/>
        </w:rPr>
        <w:t xml:space="preserve">W nowym Magazynie Centralnym </w:t>
      </w:r>
      <w:r>
        <w:rPr>
          <w:rFonts w:ascii="Lato" w:hAnsi="Lato"/>
          <w:i/>
          <w:iCs/>
          <w:sz w:val="24"/>
          <w:szCs w:val="24"/>
        </w:rPr>
        <w:t>p</w:t>
      </w:r>
      <w:r w:rsidRPr="003B1555">
        <w:rPr>
          <w:rFonts w:ascii="Lato" w:hAnsi="Lato"/>
          <w:i/>
          <w:iCs/>
          <w:sz w:val="24"/>
          <w:szCs w:val="24"/>
        </w:rPr>
        <w:t>lanujemy korzystać z urządzenia do obracania rolek tak, aby były one magazynowane i następnie, ze względu na większą wygodę i bezpieczeństwo pracowników</w:t>
      </w:r>
      <w:r>
        <w:rPr>
          <w:rFonts w:ascii="Lato" w:hAnsi="Lato"/>
          <w:i/>
          <w:iCs/>
          <w:sz w:val="24"/>
          <w:szCs w:val="24"/>
        </w:rPr>
        <w:t>,</w:t>
      </w:r>
      <w:r w:rsidRPr="003B1555">
        <w:rPr>
          <w:rFonts w:ascii="Lato" w:hAnsi="Lato"/>
          <w:i/>
          <w:iCs/>
          <w:sz w:val="24"/>
          <w:szCs w:val="24"/>
        </w:rPr>
        <w:t xml:space="preserve"> dostarczane pod maszynę na paletach w pozycji </w:t>
      </w:r>
      <w:r w:rsidRPr="003B1555">
        <w:rPr>
          <w:rFonts w:ascii="Lato" w:hAnsi="Lato"/>
          <w:i/>
          <w:iCs/>
          <w:sz w:val="24"/>
          <w:szCs w:val="24"/>
        </w:rPr>
        <w:lastRenderedPageBreak/>
        <w:t xml:space="preserve">horyzontalnej. Szukamy również dostawcy plastikowych palet i testujemy specjalne nakładki na role surowca </w:t>
      </w:r>
      <w:r w:rsidRPr="003B1555">
        <w:rPr>
          <w:rFonts w:ascii="Lato" w:hAnsi="Lato"/>
          <w:sz w:val="24"/>
          <w:szCs w:val="24"/>
        </w:rPr>
        <w:t>– mówi Bartłomiej Dengusiak, dyrektor operacyjny Etisoft.</w:t>
      </w:r>
    </w:p>
    <w:p w14:paraId="1AD3AEE5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1EBBEC76" w14:textId="7D6D85D6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Nadal natomiast trwają na Da Vinci prace nad przygotowaniem do wdrożenia systemu SALM</w:t>
      </w:r>
      <w:r>
        <w:rPr>
          <w:rFonts w:ascii="Lato" w:hAnsi="Lato"/>
          <w:sz w:val="24"/>
          <w:szCs w:val="24"/>
        </w:rPr>
        <w:t>A</w:t>
      </w:r>
      <w:r w:rsidRPr="003B1555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Ten</w:t>
      </w:r>
      <w:r w:rsidRPr="003B1555">
        <w:rPr>
          <w:rFonts w:ascii="Lato" w:hAnsi="Lato"/>
          <w:sz w:val="24"/>
          <w:szCs w:val="24"/>
        </w:rPr>
        <w:t xml:space="preserve"> System Automatycznej Logistyki i Awizacji</w:t>
      </w:r>
      <w:r>
        <w:rPr>
          <w:rFonts w:ascii="Lato" w:hAnsi="Lato"/>
          <w:sz w:val="24"/>
          <w:szCs w:val="24"/>
        </w:rPr>
        <w:t>, na który bę</w:t>
      </w:r>
      <w:r w:rsidRPr="003B1555">
        <w:rPr>
          <w:rFonts w:ascii="Lato" w:hAnsi="Lato"/>
          <w:sz w:val="24"/>
          <w:szCs w:val="24"/>
        </w:rPr>
        <w:t>dą się składały urządzenia automatyzujące: transport, magazynowane, dostarczanie do pakowania i pakowanie</w:t>
      </w:r>
      <w:r>
        <w:rPr>
          <w:rFonts w:ascii="Lato" w:hAnsi="Lato"/>
          <w:sz w:val="24"/>
          <w:szCs w:val="24"/>
        </w:rPr>
        <w:t>, jest r</w:t>
      </w:r>
      <w:r w:rsidRPr="003B1555">
        <w:rPr>
          <w:rFonts w:ascii="Lato" w:hAnsi="Lato"/>
          <w:sz w:val="24"/>
          <w:szCs w:val="24"/>
        </w:rPr>
        <w:t>ealizowane wespół z Etisoft Smart Solutions</w:t>
      </w:r>
      <w:r>
        <w:rPr>
          <w:rFonts w:ascii="Lato" w:hAnsi="Lato"/>
          <w:sz w:val="24"/>
          <w:szCs w:val="24"/>
        </w:rPr>
        <w:t xml:space="preserve">. </w:t>
      </w:r>
    </w:p>
    <w:p w14:paraId="2A6B2576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B88FB5A" w14:textId="3CABC43A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Jak widać, Etisoft i</w:t>
      </w:r>
      <w:r w:rsidRPr="003B1555">
        <w:rPr>
          <w:rFonts w:ascii="Lato" w:hAnsi="Lato"/>
          <w:sz w:val="24"/>
          <w:szCs w:val="24"/>
        </w:rPr>
        <w:t>nwestujemy i nadal się rozwija. Pod koniec roku w siedzibie</w:t>
      </w:r>
      <w:r w:rsidR="00BE0913">
        <w:rPr>
          <w:rFonts w:ascii="Lato" w:hAnsi="Lato"/>
          <w:sz w:val="24"/>
          <w:szCs w:val="24"/>
        </w:rPr>
        <w:t xml:space="preserve"> firmy</w:t>
      </w:r>
      <w:r w:rsidRPr="003B1555">
        <w:rPr>
          <w:rFonts w:ascii="Lato" w:hAnsi="Lato"/>
          <w:sz w:val="24"/>
          <w:szCs w:val="24"/>
        </w:rPr>
        <w:t xml:space="preserve"> ma z kolei stanąć linia technologiczna do produkcji etykiet RFID, </w:t>
      </w:r>
      <w:r w:rsidR="00BE0913">
        <w:rPr>
          <w:rFonts w:ascii="Lato" w:hAnsi="Lato"/>
          <w:sz w:val="24"/>
          <w:szCs w:val="24"/>
        </w:rPr>
        <w:t>która</w:t>
      </w:r>
      <w:r w:rsidRPr="003B1555">
        <w:rPr>
          <w:rFonts w:ascii="Lato" w:hAnsi="Lato"/>
          <w:sz w:val="24"/>
          <w:szCs w:val="24"/>
        </w:rPr>
        <w:t xml:space="preserve"> pozwoli jeszcze lepiej dopasować się do oczekiwań przyszłych i obecnych klientów.</w:t>
      </w:r>
    </w:p>
    <w:p w14:paraId="011FA396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35D35695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Centralny Magazyn Etisoft w liczbach:</w:t>
      </w:r>
    </w:p>
    <w:p w14:paraId="07AD689A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22928C0D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Powierzchnia magazynowa: 5.608 m2</w:t>
      </w:r>
    </w:p>
    <w:p w14:paraId="6B1399B9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Powierzchnie socjalne i biurowe: 595 m2</w:t>
      </w:r>
    </w:p>
    <w:p w14:paraId="69FD4797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Liczba bram: 5</w:t>
      </w:r>
    </w:p>
    <w:p w14:paraId="34B04F96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Rzędy regałów 24, docelowo na 5 poziomach</w:t>
      </w:r>
    </w:p>
    <w:p w14:paraId="6AE9FE43" w14:textId="77777777" w:rsidR="003B1555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Docelowa liczba miejsc paletowych na Centralnym Magazynie: 2500</w:t>
      </w:r>
    </w:p>
    <w:p w14:paraId="4BF4F735" w14:textId="2DCC4933" w:rsidR="004C4908" w:rsidRPr="003B1555" w:rsidRDefault="003B1555" w:rsidP="003B1555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3B1555">
        <w:rPr>
          <w:rFonts w:ascii="Lato" w:hAnsi="Lato"/>
          <w:sz w:val="24"/>
          <w:szCs w:val="24"/>
        </w:rPr>
        <w:t>W Diamond Business Park Etisoft wynajmuje w sumie trzy hale (magazynowo-produkcyjno-biurowe) o łącznej powierzchni prawie 10 tys. m kw.</w:t>
      </w:r>
    </w:p>
    <w:p w14:paraId="04B24458" w14:textId="77777777" w:rsidR="004C4908" w:rsidRPr="003B1555" w:rsidRDefault="004C4908" w:rsidP="004C4908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45F48443" w14:textId="77777777" w:rsidR="004C4908" w:rsidRPr="003B1555" w:rsidRDefault="004C4908" w:rsidP="004C4908">
      <w:pPr>
        <w:rPr>
          <w:rFonts w:ascii="Lato" w:hAnsi="Lato"/>
          <w:szCs w:val="24"/>
        </w:rPr>
      </w:pPr>
    </w:p>
    <w:p w14:paraId="5082E331" w14:textId="77777777" w:rsidR="004C4908" w:rsidRPr="003B1555" w:rsidRDefault="004C4908" w:rsidP="004C4908">
      <w:pPr>
        <w:rPr>
          <w:rFonts w:ascii="Lato" w:hAnsi="Lato"/>
          <w:szCs w:val="24"/>
        </w:rPr>
      </w:pPr>
      <w:r w:rsidRPr="003B1555">
        <w:rPr>
          <w:rFonts w:ascii="Lato" w:hAnsi="Lato"/>
          <w:szCs w:val="24"/>
        </w:rPr>
        <w:t>Kontakt dla mediów:</w:t>
      </w:r>
    </w:p>
    <w:p w14:paraId="4852BB5F" w14:textId="77777777" w:rsidR="004C4908" w:rsidRPr="003B1555" w:rsidRDefault="004C4908" w:rsidP="004C4908">
      <w:pPr>
        <w:rPr>
          <w:rFonts w:ascii="Lato" w:hAnsi="Lato"/>
          <w:szCs w:val="24"/>
        </w:rPr>
      </w:pPr>
      <w:r w:rsidRPr="003B1555">
        <w:rPr>
          <w:rFonts w:ascii="Lato" w:hAnsi="Lato"/>
          <w:szCs w:val="24"/>
        </w:rPr>
        <w:t>Małgorzata Knapik-Klata</w:t>
      </w:r>
    </w:p>
    <w:p w14:paraId="28EB0CEC" w14:textId="77777777" w:rsidR="004C4908" w:rsidRPr="003B1555" w:rsidRDefault="004C4908" w:rsidP="004C4908">
      <w:pPr>
        <w:rPr>
          <w:rFonts w:ascii="Lato" w:hAnsi="Lato"/>
          <w:szCs w:val="24"/>
        </w:rPr>
      </w:pPr>
      <w:r w:rsidRPr="003B1555">
        <w:rPr>
          <w:rFonts w:ascii="Lato" w:hAnsi="Lato"/>
          <w:szCs w:val="24"/>
        </w:rPr>
        <w:t>PR Manager</w:t>
      </w:r>
    </w:p>
    <w:p w14:paraId="5C5B724E" w14:textId="77777777" w:rsidR="004C4908" w:rsidRPr="003B1555" w:rsidRDefault="00000000" w:rsidP="004C4908">
      <w:pPr>
        <w:rPr>
          <w:rFonts w:ascii="Lato" w:hAnsi="Lato"/>
          <w:szCs w:val="24"/>
        </w:rPr>
      </w:pPr>
      <w:hyperlink r:id="rId6" w:history="1">
        <w:r w:rsidR="004C4908" w:rsidRPr="003B1555"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3B3CF97F" w14:textId="2E117DB6" w:rsidR="004C4908" w:rsidRPr="003B1555" w:rsidRDefault="004C4908" w:rsidP="004C4908">
      <w:pPr>
        <w:rPr>
          <w:rFonts w:ascii="Lato" w:hAnsi="Lato"/>
          <w:szCs w:val="24"/>
        </w:rPr>
      </w:pPr>
      <w:r w:rsidRPr="003B1555">
        <w:rPr>
          <w:rFonts w:ascii="Lato" w:hAnsi="Lato"/>
          <w:szCs w:val="24"/>
        </w:rPr>
        <w:t>+ 48 509 986 984</w:t>
      </w:r>
    </w:p>
    <w:p w14:paraId="51AA1346" w14:textId="77777777" w:rsidR="004C4908" w:rsidRPr="003B1555" w:rsidRDefault="004C4908" w:rsidP="00CB742D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4C4908" w:rsidRPr="003B1555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9D4A" w14:textId="77777777" w:rsidR="002C0C23" w:rsidRDefault="002C0C23" w:rsidP="004C4908">
      <w:pPr>
        <w:spacing w:line="240" w:lineRule="auto"/>
      </w:pPr>
      <w:r>
        <w:separator/>
      </w:r>
    </w:p>
  </w:endnote>
  <w:endnote w:type="continuationSeparator" w:id="0">
    <w:p w14:paraId="1A31DFA4" w14:textId="77777777" w:rsidR="002C0C23" w:rsidRDefault="002C0C23" w:rsidP="004C4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DD30F" w14:textId="77777777" w:rsidR="002C0C23" w:rsidRDefault="002C0C23" w:rsidP="004C4908">
      <w:pPr>
        <w:spacing w:line="240" w:lineRule="auto"/>
      </w:pPr>
      <w:r>
        <w:separator/>
      </w:r>
    </w:p>
  </w:footnote>
  <w:footnote w:type="continuationSeparator" w:id="0">
    <w:p w14:paraId="0864B3FF" w14:textId="77777777" w:rsidR="002C0C23" w:rsidRDefault="002C0C23" w:rsidP="004C4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42CB" w14:textId="46F4B8EB" w:rsidR="004C4908" w:rsidRDefault="004C4908" w:rsidP="004C4908">
    <w:pPr>
      <w:pStyle w:val="Nagwek"/>
      <w:rPr>
        <w:rFonts w:ascii="Liberation Serif" w:hAnsi="Liberation Serif" w:cs="Mangal"/>
      </w:rPr>
    </w:pPr>
  </w:p>
  <w:p w14:paraId="05C7F1AF" w14:textId="2787E80F" w:rsidR="004C4908" w:rsidRDefault="004C4908" w:rsidP="004C4908">
    <w:pPr>
      <w:pStyle w:val="Nagwek"/>
      <w:rPr>
        <w:rFonts w:ascii="Liberation Serif" w:hAnsi="Liberation Serif" w:cs="Mang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FE1564" wp14:editId="34876DF4">
          <wp:simplePos x="0" y="0"/>
          <wp:positionH relativeFrom="column">
            <wp:posOffset>3916680</wp:posOffset>
          </wp:positionH>
          <wp:positionV relativeFrom="paragraph">
            <wp:posOffset>-135890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8" name="Obraz 18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F6FB5" w14:textId="77777777" w:rsidR="004C4908" w:rsidRDefault="004C4908" w:rsidP="004C4908">
    <w:pPr>
      <w:pStyle w:val="Nagwek"/>
    </w:pPr>
    <w:r>
      <w:t xml:space="preserve">INFORMACJA PRASOWA </w:t>
    </w:r>
    <w:r>
      <w:tab/>
    </w:r>
  </w:p>
  <w:p w14:paraId="33BD683E" w14:textId="77777777" w:rsidR="004C4908" w:rsidRDefault="004C4908" w:rsidP="004C4908">
    <w:pPr>
      <w:pStyle w:val="Nagwek"/>
      <w:ind w:firstLine="29"/>
    </w:pPr>
    <w:r>
      <w:tab/>
    </w:r>
  </w:p>
  <w:p w14:paraId="47E889DF" w14:textId="77777777" w:rsidR="004C4908" w:rsidRDefault="004C4908" w:rsidP="004C4908">
    <w:pPr>
      <w:pStyle w:val="Nagwek"/>
    </w:pPr>
  </w:p>
  <w:p w14:paraId="60809005" w14:textId="77777777" w:rsidR="004C4908" w:rsidRDefault="004C49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A8"/>
    <w:rsid w:val="0014015F"/>
    <w:rsid w:val="002C0C23"/>
    <w:rsid w:val="003B1555"/>
    <w:rsid w:val="004C4908"/>
    <w:rsid w:val="0067074A"/>
    <w:rsid w:val="00701ACD"/>
    <w:rsid w:val="008315A8"/>
    <w:rsid w:val="00BE0913"/>
    <w:rsid w:val="00BE5E54"/>
    <w:rsid w:val="00CB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67C6"/>
  <w15:docId w15:val="{DB9F1FAE-7BCC-4058-A31B-2E68788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C490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08"/>
  </w:style>
  <w:style w:type="paragraph" w:styleId="Stopka">
    <w:name w:val="footer"/>
    <w:basedOn w:val="Normalny"/>
    <w:link w:val="StopkaZnak"/>
    <w:uiPriority w:val="99"/>
    <w:unhideWhenUsed/>
    <w:rsid w:val="004C490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08"/>
  </w:style>
  <w:style w:type="character" w:styleId="Hipercze">
    <w:name w:val="Hyperlink"/>
    <w:basedOn w:val="Domylnaczcionkaakapitu"/>
    <w:uiPriority w:val="99"/>
    <w:semiHidden/>
    <w:unhideWhenUsed/>
    <w:rsid w:val="004C4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6</cp:revision>
  <dcterms:created xsi:type="dcterms:W3CDTF">2022-07-25T11:39:00Z</dcterms:created>
  <dcterms:modified xsi:type="dcterms:W3CDTF">2022-08-17T21:21:00Z</dcterms:modified>
</cp:coreProperties>
</file>