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DE" w:rsidRDefault="00FD71DE" w:rsidP="00FD71DE"/>
    <w:p w:rsidR="00FD71DE" w:rsidRDefault="00FD71DE" w:rsidP="00FD71DE">
      <w:pPr>
        <w:jc w:val="center"/>
        <w:rPr>
          <w:b/>
          <w:bCs/>
          <w:sz w:val="32"/>
          <w:szCs w:val="32"/>
        </w:rPr>
      </w:pPr>
      <w:r w:rsidRPr="00FD71DE">
        <w:rPr>
          <w:b/>
          <w:bCs/>
          <w:sz w:val="32"/>
          <w:szCs w:val="32"/>
        </w:rPr>
        <w:t xml:space="preserve">Negocjacje w biznesie </w:t>
      </w:r>
      <w:r>
        <w:rPr>
          <w:b/>
          <w:bCs/>
          <w:sz w:val="32"/>
          <w:szCs w:val="32"/>
        </w:rPr>
        <w:t>–</w:t>
      </w:r>
      <w:r w:rsidRPr="00FD71DE">
        <w:rPr>
          <w:b/>
          <w:bCs/>
          <w:sz w:val="32"/>
          <w:szCs w:val="32"/>
        </w:rPr>
        <w:t xml:space="preserve"> w jaki sposób PR może w tym pomóc</w:t>
      </w:r>
      <w:r>
        <w:rPr>
          <w:b/>
          <w:bCs/>
          <w:sz w:val="32"/>
          <w:szCs w:val="32"/>
        </w:rPr>
        <w:t xml:space="preserve">? </w:t>
      </w:r>
    </w:p>
    <w:p w:rsidR="00FD71DE" w:rsidRDefault="00813406" w:rsidP="0081340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Media relations to najpożyteczniejsze narzędzie, które pomaga w budowaniu pozytywnego wizerunku firmy wśród kontrahentów i opinii publicznej</w:t>
      </w:r>
      <w:r w:rsidR="004C5D96">
        <w:rPr>
          <w:b/>
          <w:bCs/>
          <w:sz w:val="24"/>
          <w:szCs w:val="24"/>
        </w:rPr>
        <w:t>. Tak</w:t>
      </w:r>
      <w:r>
        <w:rPr>
          <w:b/>
          <w:bCs/>
          <w:sz w:val="24"/>
          <w:szCs w:val="24"/>
        </w:rPr>
        <w:t xml:space="preserve"> wynika z niezależnego </w:t>
      </w:r>
      <w:r w:rsidRPr="00813406">
        <w:rPr>
          <w:b/>
          <w:bCs/>
          <w:sz w:val="24"/>
          <w:szCs w:val="24"/>
        </w:rPr>
        <w:t>raport</w:t>
      </w:r>
      <w:r>
        <w:rPr>
          <w:b/>
          <w:bCs/>
          <w:sz w:val="24"/>
          <w:szCs w:val="24"/>
        </w:rPr>
        <w:t xml:space="preserve">u </w:t>
      </w:r>
      <w:r w:rsidRPr="00813406">
        <w:rPr>
          <w:b/>
          <w:bCs/>
          <w:sz w:val="24"/>
          <w:szCs w:val="24"/>
        </w:rPr>
        <w:t>„Analiza kondycji branży public relations”.</w:t>
      </w:r>
      <w:r>
        <w:rPr>
          <w:b/>
          <w:bCs/>
          <w:sz w:val="24"/>
          <w:szCs w:val="24"/>
        </w:rPr>
        <w:t xml:space="preserve"> Na kolejnych miejscach znajdują się: zarządzanie kryzysowe i monitoring mediów. Jak PR pomaga w negocjacjach biznesowych? Opinia o danej marce przekłada się na postrzeganie jej przez potencjalnych kontrahentów. </w:t>
      </w:r>
      <w:r w:rsidR="00835084">
        <w:rPr>
          <w:b/>
          <w:bCs/>
          <w:sz w:val="24"/>
          <w:szCs w:val="24"/>
        </w:rPr>
        <w:t xml:space="preserve">Może ona budować biznes bądź wpływać na niego destrukcyjnie. Dlaczego? </w:t>
      </w:r>
    </w:p>
    <w:p w:rsidR="00835084" w:rsidRPr="000105E5" w:rsidRDefault="00835084" w:rsidP="00835084">
      <w:pPr>
        <w:jc w:val="both"/>
      </w:pPr>
      <w:r w:rsidRPr="000105E5">
        <w:t>Opinia w procesie zakupowym odgrywa kluczowe znaczenie. Jak wynika z raportu „</w:t>
      </w:r>
      <w:proofErr w:type="spellStart"/>
      <w:r w:rsidRPr="000105E5">
        <w:t>Omni-commerce</w:t>
      </w:r>
      <w:proofErr w:type="spellEnd"/>
      <w:r w:rsidRPr="000105E5">
        <w:t>. Kupuję wygodnie”</w:t>
      </w:r>
      <w:r w:rsidR="004C5D96">
        <w:t>,</w:t>
      </w:r>
      <w:r w:rsidRPr="000105E5">
        <w:t xml:space="preserve"> stworzonego przez Izbę Gospodarki Elektronicznej, o 50 proc. wzrosło znaczenie poszukiwania opinii o produkcie w procesie zakupowym. Podczas ostatniego zakupu tę czynność wykonało aż 38 proc. badanych, a 27 proc. porównało oferty. Co mówią te liczby? Konsumenci poszukują marek i produktów, które mają dobre opinie w Internecie i są polecane przez innych użytkowników. Podobnie jest w biznesie. </w:t>
      </w:r>
    </w:p>
    <w:p w:rsidR="00835084" w:rsidRPr="000105E5" w:rsidRDefault="00835084" w:rsidP="00835084">
      <w:pPr>
        <w:jc w:val="both"/>
        <w:rPr>
          <w:b/>
          <w:bCs/>
        </w:rPr>
      </w:pPr>
      <w:r w:rsidRPr="000105E5">
        <w:rPr>
          <w:b/>
          <w:bCs/>
        </w:rPr>
        <w:t xml:space="preserve">Dobry PR pomaga w prowadzeniu negocjacji biznesowych </w:t>
      </w:r>
    </w:p>
    <w:p w:rsidR="00835084" w:rsidRDefault="00835084" w:rsidP="00835084">
      <w:pPr>
        <w:jc w:val="both"/>
      </w:pPr>
      <w:r w:rsidRPr="000105E5">
        <w:t>Firma, która ma dobrą opinię wśród klientów i kontrahentów</w:t>
      </w:r>
      <w:r w:rsidR="004C5D96">
        <w:t>,</w:t>
      </w:r>
      <w:r w:rsidRPr="000105E5">
        <w:t xml:space="preserve"> jest na lepszej pozycji negocjacyjnej. </w:t>
      </w:r>
      <w:r w:rsidR="000105E5" w:rsidRPr="000105E5">
        <w:t>Artykuły w mediach czy na portalach, a także otrzymane wyróżnienia</w:t>
      </w:r>
      <w:r w:rsidR="004C5D96">
        <w:t>, np.</w:t>
      </w:r>
      <w:r w:rsidR="000105E5" w:rsidRPr="000105E5">
        <w:t xml:space="preserve"> </w:t>
      </w:r>
      <w:r w:rsidR="000105E5">
        <w:t>podczas kongresów</w:t>
      </w:r>
      <w:r w:rsidR="000105E5" w:rsidRPr="000105E5">
        <w:t xml:space="preserve"> branżowych</w:t>
      </w:r>
      <w:r w:rsidR="004C5D96">
        <w:t>,</w:t>
      </w:r>
      <w:r w:rsidR="000105E5" w:rsidRPr="000105E5">
        <w:t xml:space="preserve"> świadczą o renomie </w:t>
      </w:r>
      <w:r w:rsidR="00C600A1">
        <w:t>przedsiębiorstwa</w:t>
      </w:r>
      <w:r w:rsidR="000105E5" w:rsidRPr="000105E5">
        <w:t xml:space="preserve">, </w:t>
      </w:r>
      <w:r w:rsidR="00C600A1">
        <w:t xml:space="preserve">jego </w:t>
      </w:r>
      <w:r w:rsidR="000105E5" w:rsidRPr="000105E5">
        <w:t xml:space="preserve">skuteczności i ugruntowanej pozycji na rynku. </w:t>
      </w:r>
      <w:r w:rsidR="000105E5">
        <w:t xml:space="preserve">W budowaniu biznesu pomaga PR, czyli działania z zakresu public relations. </w:t>
      </w:r>
    </w:p>
    <w:p w:rsidR="000105E5" w:rsidRDefault="000105E5" w:rsidP="00835084">
      <w:pPr>
        <w:jc w:val="both"/>
      </w:pPr>
      <w:r w:rsidRPr="000105E5">
        <w:t xml:space="preserve"> – </w:t>
      </w:r>
      <w:r>
        <w:rPr>
          <w:i/>
          <w:iCs/>
        </w:rPr>
        <w:t>Istnieje wiele firm, które posiadają jakościowe i innowacyjne produkty, ale nie są znane opinii publicznej. Aby zaistnieć w świadomości</w:t>
      </w:r>
      <w:r w:rsidR="004C5D96">
        <w:rPr>
          <w:i/>
          <w:iCs/>
        </w:rPr>
        <w:t xml:space="preserve"> konsumentów</w:t>
      </w:r>
      <w:r>
        <w:rPr>
          <w:i/>
          <w:iCs/>
        </w:rPr>
        <w:t xml:space="preserve"> konieczne jest podejmowanie działań z zakresu public relations. Eksperci </w:t>
      </w:r>
      <w:r w:rsidR="004C5D96">
        <w:rPr>
          <w:i/>
          <w:iCs/>
        </w:rPr>
        <w:t xml:space="preserve">wielu </w:t>
      </w:r>
      <w:r>
        <w:rPr>
          <w:i/>
          <w:iCs/>
        </w:rPr>
        <w:t xml:space="preserve">firm przedstawiają odważne tezy, mówią o rozwiązaniach, wypowiadają się na temat rynku i są prekursorami trendów. Pojawiają się w mediach, a tym samym coraz częściej są na świeczniku. </w:t>
      </w:r>
      <w:r w:rsidR="00682FF0">
        <w:rPr>
          <w:i/>
          <w:iCs/>
        </w:rPr>
        <w:t>Firma, która jest aktywna w mediach jest na lepszej pozycji negocjacyjnej. Posiada bowiem ugruntowaną pozycję na rynku</w:t>
      </w:r>
      <w:r w:rsidR="004C5D96">
        <w:rPr>
          <w:i/>
          <w:iCs/>
        </w:rPr>
        <w:t xml:space="preserve"> i jest postrzegana przez pryzmat</w:t>
      </w:r>
      <w:r w:rsidR="00682FF0">
        <w:rPr>
          <w:i/>
          <w:iCs/>
        </w:rPr>
        <w:t xml:space="preserve"> eksperta w swojej kategorii – </w:t>
      </w:r>
      <w:r w:rsidR="00682FF0">
        <w:rPr>
          <w:i/>
          <w:iCs/>
        </w:rPr>
        <w:softHyphen/>
      </w:r>
      <w:r w:rsidR="00682FF0">
        <w:t xml:space="preserve">wyjaśnia Sebastian Kopiej, Prezes Zarządu </w:t>
      </w:r>
      <w:r w:rsidR="004C5D96">
        <w:t xml:space="preserve">agencji PR </w:t>
      </w:r>
      <w:r w:rsidR="00682FF0">
        <w:t xml:space="preserve">Commplace. </w:t>
      </w:r>
    </w:p>
    <w:p w:rsidR="00682FF0" w:rsidRDefault="00682FF0" w:rsidP="00835084">
      <w:pPr>
        <w:jc w:val="both"/>
      </w:pPr>
      <w:r>
        <w:t xml:space="preserve">Skutecznie prowadzone działania public relations przede wszystkim zwiększają wiarygodność marki w oczach odbiorców i kontrahentów. </w:t>
      </w:r>
    </w:p>
    <w:p w:rsidR="00743C38" w:rsidRDefault="00743C38" w:rsidP="00835084">
      <w:pPr>
        <w:jc w:val="both"/>
        <w:rPr>
          <w:b/>
          <w:bCs/>
        </w:rPr>
      </w:pPr>
      <w:r w:rsidRPr="00743C38">
        <w:rPr>
          <w:b/>
          <w:bCs/>
        </w:rPr>
        <w:t>Siła marki to podstawa sukcesu</w:t>
      </w:r>
    </w:p>
    <w:p w:rsidR="00C600A1" w:rsidRDefault="00743C38" w:rsidP="00835084">
      <w:pPr>
        <w:jc w:val="both"/>
        <w:rPr>
          <w:b/>
          <w:bCs/>
        </w:rPr>
      </w:pPr>
      <w:r>
        <w:t>Podstawą sukcesu w negocjacjach biznesowych jest posiadanie silnej marki i ekspertów. Przedsiębiorstwo, aby zaistnieć na rynku</w:t>
      </w:r>
      <w:r w:rsidR="004C5D96">
        <w:t>,</w:t>
      </w:r>
      <w:r>
        <w:t xml:space="preserve"> z jednej strony powinno oferować innowacyjne i dobre produkty</w:t>
      </w:r>
      <w:r w:rsidR="004C5D96">
        <w:t>,</w:t>
      </w:r>
      <w:r>
        <w:t xml:space="preserve"> z drugiej zaś </w:t>
      </w:r>
      <w:r w:rsidR="004C5D96">
        <w:t xml:space="preserve">– </w:t>
      </w:r>
      <w:r>
        <w:t xml:space="preserve">zadbać o strategiczne zarządzenie komunikacją. </w:t>
      </w:r>
      <w:r w:rsidRPr="00743C38">
        <w:rPr>
          <w:b/>
          <w:bCs/>
        </w:rPr>
        <w:t xml:space="preserve"> </w:t>
      </w:r>
    </w:p>
    <w:p w:rsidR="00743C38" w:rsidRDefault="00743C38" w:rsidP="00743C38">
      <w:pPr>
        <w:jc w:val="both"/>
      </w:pPr>
      <w:r>
        <w:rPr>
          <w:i/>
          <w:iCs/>
        </w:rPr>
        <w:t>– Stałe utrzymywanie relacji z otoczeniem wpływa pozytywnie na budowanie wizerunku każdego przedsiębiorstwa. Agencje PR posiadają odpowiednie narzędzia do kreowania opinii o danej marce. Jednym z nich jest media relations rozumiane jako stała obecność ekspertów firmy w mediach. Dziś media to pojęcie szersze</w:t>
      </w:r>
      <w:r w:rsidR="004C5D96">
        <w:rPr>
          <w:i/>
          <w:iCs/>
        </w:rPr>
        <w:t xml:space="preserve"> niż jeszcze 10 lat temu</w:t>
      </w:r>
      <w:r>
        <w:rPr>
          <w:i/>
          <w:iCs/>
        </w:rPr>
        <w:t>. Nie mówimy jedynie o telewizji, radiu czy portalach internetowych. Silnym narzędziem budowania marki własnej jest</w:t>
      </w:r>
      <w:r w:rsidR="004C5D96">
        <w:rPr>
          <w:i/>
          <w:iCs/>
        </w:rPr>
        <w:t xml:space="preserve"> obecnie</w:t>
      </w:r>
      <w:r>
        <w:rPr>
          <w:i/>
          <w:iCs/>
        </w:rPr>
        <w:t xml:space="preserve"> LinkedIn. PR powinien mieć podejście holistyczne. Z jednej strony opierać się na </w:t>
      </w:r>
      <w:r w:rsidR="009B19B2">
        <w:rPr>
          <w:i/>
          <w:iCs/>
        </w:rPr>
        <w:t>działaniach w mediach, z drugiej zaś podejmować szereg aktywności, by eksperci marki byli widoczni. Na pewno pomaga w tym udział w wydarzeniach branżowych</w:t>
      </w:r>
      <w:r w:rsidR="004C5D96">
        <w:rPr>
          <w:i/>
          <w:iCs/>
        </w:rPr>
        <w:t>,</w:t>
      </w:r>
      <w:r w:rsidR="009B19B2">
        <w:rPr>
          <w:i/>
          <w:iCs/>
        </w:rPr>
        <w:t xml:space="preserve"> takich jak kongresy gospodarcze czy ekonomiczne. Kompleksowe działania i posiadanie </w:t>
      </w:r>
      <w:r w:rsidR="009B19B2">
        <w:rPr>
          <w:i/>
          <w:iCs/>
        </w:rPr>
        <w:lastRenderedPageBreak/>
        <w:t xml:space="preserve">odpowiedniej strategii komunikacji pomagają w budowaniu wizerunku mocnego gracza i silnego partnera do negocjacji </w:t>
      </w:r>
      <w:r>
        <w:rPr>
          <w:i/>
          <w:iCs/>
        </w:rPr>
        <w:t xml:space="preserve">– </w:t>
      </w:r>
      <w:r w:rsidRPr="00743C38">
        <w:t>dodaje</w:t>
      </w:r>
      <w:r>
        <w:rPr>
          <w:i/>
          <w:iCs/>
        </w:rPr>
        <w:t xml:space="preserve"> </w:t>
      </w:r>
      <w:r>
        <w:t xml:space="preserve">Sebastian </w:t>
      </w:r>
      <w:proofErr w:type="spellStart"/>
      <w:r>
        <w:t>Kopiej</w:t>
      </w:r>
      <w:proofErr w:type="spellEnd"/>
      <w:r>
        <w:t xml:space="preserve">, Prezes Zarządu Commplace. </w:t>
      </w:r>
    </w:p>
    <w:p w:rsidR="00743C38" w:rsidRDefault="00D87283" w:rsidP="00743C38">
      <w:pPr>
        <w:jc w:val="both"/>
      </w:pPr>
      <w:r>
        <w:t xml:space="preserve">PR jest </w:t>
      </w:r>
      <w:r w:rsidR="00EC32F0">
        <w:t xml:space="preserve">zdecydowanie </w:t>
      </w:r>
      <w:r>
        <w:t xml:space="preserve">przydatny podczas negocjacji. Umożliwia zbudowanie wizerunku firmy jako </w:t>
      </w:r>
      <w:r w:rsidR="004C5D96">
        <w:t>spójnej</w:t>
      </w:r>
      <w:r>
        <w:t xml:space="preserve">, dobrze prosperującej całości. Środki zainwestowane w specjalistów od budowania opinii o marce zwrócą się w postaci nowych kontraktów, a także pozyskania nowych kanałów sprzedażowych. </w:t>
      </w:r>
    </w:p>
    <w:p w:rsidR="00743C38" w:rsidRPr="00743C38" w:rsidRDefault="00743C38" w:rsidP="00835084">
      <w:pPr>
        <w:jc w:val="both"/>
        <w:rPr>
          <w:b/>
          <w:bCs/>
        </w:rPr>
      </w:pPr>
    </w:p>
    <w:p w:rsidR="004A2589" w:rsidRPr="004A2589" w:rsidRDefault="004A2589" w:rsidP="00835084">
      <w:pPr>
        <w:jc w:val="both"/>
      </w:pPr>
    </w:p>
    <w:sectPr w:rsidR="004A2589" w:rsidRPr="004A2589" w:rsidSect="0055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71DE"/>
    <w:rsid w:val="000105E5"/>
    <w:rsid w:val="004A2589"/>
    <w:rsid w:val="004C5D96"/>
    <w:rsid w:val="00550D6B"/>
    <w:rsid w:val="00682FF0"/>
    <w:rsid w:val="00743C38"/>
    <w:rsid w:val="00813406"/>
    <w:rsid w:val="00835084"/>
    <w:rsid w:val="009B19B2"/>
    <w:rsid w:val="00A942F7"/>
    <w:rsid w:val="00C600A1"/>
    <w:rsid w:val="00CE53EE"/>
    <w:rsid w:val="00D87283"/>
    <w:rsid w:val="00D93D67"/>
    <w:rsid w:val="00EC32F0"/>
    <w:rsid w:val="00FD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3</cp:revision>
  <dcterms:created xsi:type="dcterms:W3CDTF">2022-09-08T10:45:00Z</dcterms:created>
  <dcterms:modified xsi:type="dcterms:W3CDTF">2022-09-13T12:26:00Z</dcterms:modified>
</cp:coreProperties>
</file>