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DD6E" w14:textId="4F7BB2E8" w:rsidR="008B150A" w:rsidRDefault="008B150A" w:rsidP="008B150A">
      <w:pPr>
        <w:jc w:val="right"/>
      </w:pPr>
      <w:bookmarkStart w:id="0" w:name="_utscn62khsw8" w:colFirst="0" w:colLast="0"/>
      <w:bookmarkEnd w:id="0"/>
      <w:r>
        <w:t xml:space="preserve">Gliwice, </w:t>
      </w:r>
      <w:r>
        <w:t>12.09</w:t>
      </w:r>
      <w:r>
        <w:t>.2022</w:t>
      </w:r>
    </w:p>
    <w:p w14:paraId="00000001" w14:textId="168E7C1D" w:rsidR="00981373" w:rsidRDefault="00000000" w:rsidP="008B150A">
      <w:pPr>
        <w:pStyle w:val="Nagwek1"/>
      </w:pPr>
      <w:r w:rsidRPr="008B150A">
        <w:t>Symulacja systemu AGV/AMR jako sposób na ograniczenie ryzyka związanego z wdrożeniem</w:t>
      </w:r>
    </w:p>
    <w:p w14:paraId="733C1FBA" w14:textId="77777777" w:rsidR="008B150A" w:rsidRPr="008B150A" w:rsidRDefault="008B150A" w:rsidP="008B150A"/>
    <w:p w14:paraId="00000002" w14:textId="649A0F70" w:rsidR="00981373" w:rsidRDefault="00000000" w:rsidP="008B150A">
      <w:pPr>
        <w:spacing w:line="360" w:lineRule="auto"/>
        <w:jc w:val="both"/>
        <w:rPr>
          <w:rFonts w:ascii="Lato" w:hAnsi="Lato"/>
          <w:b/>
          <w:sz w:val="24"/>
          <w:szCs w:val="24"/>
        </w:rPr>
      </w:pPr>
      <w:r w:rsidRPr="008B150A">
        <w:rPr>
          <w:rFonts w:ascii="Lato" w:hAnsi="Lato"/>
          <w:b/>
          <w:sz w:val="24"/>
          <w:szCs w:val="24"/>
        </w:rPr>
        <w:t xml:space="preserve">Symulacje pozwalają na wirtualne odwzorowanie działania systemu </w:t>
      </w:r>
      <w:proofErr w:type="spellStart"/>
      <w:r w:rsidRPr="008B150A">
        <w:rPr>
          <w:rFonts w:ascii="Lato" w:hAnsi="Lato"/>
          <w:b/>
          <w:sz w:val="24"/>
          <w:szCs w:val="24"/>
        </w:rPr>
        <w:t>intralogistycznego</w:t>
      </w:r>
      <w:proofErr w:type="spellEnd"/>
      <w:r w:rsidRPr="008B150A">
        <w:rPr>
          <w:rFonts w:ascii="Lato" w:hAnsi="Lato"/>
          <w:b/>
          <w:sz w:val="24"/>
          <w:szCs w:val="24"/>
        </w:rPr>
        <w:t xml:space="preserve"> przed jego rzeczywistym wdrożeniem. Przetestowanie zachowania systemu AGV/AMR umożliwia wczesną identyfikację oraz eliminację błędów. Stanowi to również skuteczny sposób na optymalizację wewnętrznych procesów logistycznych jeszcze na etapie ich planowania.</w:t>
      </w:r>
    </w:p>
    <w:p w14:paraId="054F390C" w14:textId="77777777" w:rsidR="008B150A" w:rsidRPr="008B150A" w:rsidRDefault="008B150A" w:rsidP="008B150A">
      <w:pPr>
        <w:spacing w:line="360" w:lineRule="auto"/>
        <w:jc w:val="both"/>
        <w:rPr>
          <w:rFonts w:ascii="Lato" w:hAnsi="Lato"/>
          <w:b/>
          <w:sz w:val="24"/>
          <w:szCs w:val="24"/>
        </w:rPr>
      </w:pPr>
    </w:p>
    <w:p w14:paraId="00000003" w14:textId="4B4C306A" w:rsidR="00981373" w:rsidRDefault="00000000" w:rsidP="008B150A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8B150A">
        <w:rPr>
          <w:rFonts w:ascii="Lato" w:hAnsi="Lato"/>
          <w:sz w:val="24"/>
          <w:szCs w:val="24"/>
        </w:rPr>
        <w:t xml:space="preserve">Mimo precyzyjnych analiz, planowania i projektowania systemu </w:t>
      </w:r>
      <w:proofErr w:type="spellStart"/>
      <w:r w:rsidRPr="008B150A">
        <w:rPr>
          <w:rFonts w:ascii="Lato" w:hAnsi="Lato"/>
          <w:sz w:val="24"/>
          <w:szCs w:val="24"/>
        </w:rPr>
        <w:t>intralogistycznego</w:t>
      </w:r>
      <w:proofErr w:type="spellEnd"/>
      <w:r w:rsidRPr="008B150A">
        <w:rPr>
          <w:rFonts w:ascii="Lato" w:hAnsi="Lato"/>
          <w:sz w:val="24"/>
          <w:szCs w:val="24"/>
        </w:rPr>
        <w:t>, na etapie jego rzeczywistego wdrożenia mogą pojawić się problemy, których rozwiązanie bywa czasochłonne i kosztowne. Aby uniknąć takiego scenariusza, wykonuje się wirtualne symulacje wdrożenia. Celem takiego działania jest zyskanie pewności, że realizacja systemu AGV/AMR w zakładzie pozwoli osiągnąć oczekiwane efekty.</w:t>
      </w:r>
    </w:p>
    <w:p w14:paraId="44EA2F0B" w14:textId="77777777" w:rsidR="008B150A" w:rsidRPr="008B150A" w:rsidRDefault="008B150A" w:rsidP="008B150A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29BCF7D1" w14:textId="6546953F" w:rsidR="008B150A" w:rsidRPr="008B150A" w:rsidRDefault="00000000" w:rsidP="008B150A">
      <w:pPr>
        <w:pStyle w:val="Nagwek2"/>
      </w:pPr>
      <w:bookmarkStart w:id="1" w:name="_lxezzsn9uo4y" w:colFirst="0" w:colLast="0"/>
      <w:bookmarkEnd w:id="1"/>
      <w:r w:rsidRPr="008B150A">
        <w:t>Na czym polegają symulacje przy wdrażaniu robotów AGV/AMR?</w:t>
      </w:r>
    </w:p>
    <w:p w14:paraId="00000005" w14:textId="517BE8A3" w:rsidR="00981373" w:rsidRDefault="00000000" w:rsidP="008B150A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8B150A">
        <w:rPr>
          <w:rFonts w:ascii="Lato" w:hAnsi="Lato"/>
          <w:sz w:val="24"/>
          <w:szCs w:val="24"/>
        </w:rPr>
        <w:t>Symulacje są przeprowadzane przy użyciu specjalnego oprogramowania umożliwiającego wirtualne odwzorowanie rzeczywistego systemu. Po wykonaniu analizy przedwdrożeniowej i zaprojektowaniu systemu nadchodzi czas na przetestowanie jego działania. Symulacja realnego procesu obejmuje poddawanie go zmiennym warunkom i obserwację zachowania poszczególnych składowych. W ten sposób można również określić, czy przy założonych parametrach jest możliwe osiągnięcie oczekiwanych wskaźników wydajnościowych.</w:t>
      </w:r>
    </w:p>
    <w:p w14:paraId="19989BA5" w14:textId="77777777" w:rsidR="008B150A" w:rsidRPr="008B150A" w:rsidRDefault="008B150A" w:rsidP="008B150A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6" w14:textId="0E97C809" w:rsidR="00981373" w:rsidRDefault="00000000" w:rsidP="008B150A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8B150A">
        <w:rPr>
          <w:rFonts w:ascii="Lato" w:hAnsi="Lato"/>
          <w:sz w:val="24"/>
          <w:szCs w:val="24"/>
        </w:rPr>
        <w:t xml:space="preserve">– </w:t>
      </w:r>
      <w:r w:rsidRPr="008B150A">
        <w:rPr>
          <w:rFonts w:ascii="Lato" w:hAnsi="Lato"/>
          <w:i/>
          <w:sz w:val="24"/>
          <w:szCs w:val="24"/>
        </w:rPr>
        <w:t xml:space="preserve">Taką symulację wdrożenia systemu </w:t>
      </w:r>
      <w:proofErr w:type="spellStart"/>
      <w:r w:rsidRPr="008B150A">
        <w:rPr>
          <w:rFonts w:ascii="Lato" w:hAnsi="Lato"/>
          <w:i/>
          <w:sz w:val="24"/>
          <w:szCs w:val="24"/>
        </w:rPr>
        <w:t>intralogistycznego</w:t>
      </w:r>
      <w:proofErr w:type="spellEnd"/>
      <w:r w:rsidRPr="008B150A">
        <w:rPr>
          <w:rFonts w:ascii="Lato" w:hAnsi="Lato"/>
          <w:i/>
          <w:sz w:val="24"/>
          <w:szCs w:val="24"/>
        </w:rPr>
        <w:t xml:space="preserve"> wykonaliśmy u jednego z naszych klientów, potentata w branży automotive. Celem była automatyzacja procesu dostawy komponentów na linie produkcyjne i wyrobów gotowych do strefy wysyłek z wydajnością </w:t>
      </w:r>
      <w:r w:rsidRPr="008B150A">
        <w:rPr>
          <w:rFonts w:ascii="Lato" w:hAnsi="Lato"/>
          <w:i/>
          <w:sz w:val="24"/>
          <w:szCs w:val="24"/>
        </w:rPr>
        <w:lastRenderedPageBreak/>
        <w:t xml:space="preserve">30 palet na godzinę. W systemie zaplanowano flotę 6 robotów AGV/AMR z serii </w:t>
      </w:r>
      <w:proofErr w:type="spellStart"/>
      <w:r w:rsidRPr="008B150A">
        <w:rPr>
          <w:rFonts w:ascii="Lato" w:hAnsi="Lato"/>
          <w:i/>
          <w:sz w:val="24"/>
          <w:szCs w:val="24"/>
        </w:rPr>
        <w:t>IntraBot</w:t>
      </w:r>
      <w:proofErr w:type="spellEnd"/>
      <w:r w:rsidRPr="008B150A">
        <w:rPr>
          <w:rFonts w:ascii="Lato" w:hAnsi="Lato"/>
          <w:i/>
          <w:sz w:val="24"/>
          <w:szCs w:val="24"/>
        </w:rPr>
        <w:t xml:space="preserve">, 38 punktów logistycznych i pętlę o długości 250 metrów. Wdrożenie obejmowało również nasze oprogramowanie </w:t>
      </w:r>
      <w:proofErr w:type="spellStart"/>
      <w:r w:rsidRPr="008B150A">
        <w:rPr>
          <w:rFonts w:ascii="Lato" w:hAnsi="Lato"/>
          <w:i/>
          <w:sz w:val="24"/>
          <w:szCs w:val="24"/>
        </w:rPr>
        <w:t>IntraFleet</w:t>
      </w:r>
      <w:proofErr w:type="spellEnd"/>
      <w:r w:rsidRPr="008B150A">
        <w:rPr>
          <w:rFonts w:ascii="Lato" w:hAnsi="Lato"/>
          <w:i/>
          <w:sz w:val="24"/>
          <w:szCs w:val="24"/>
        </w:rPr>
        <w:t xml:space="preserve"> do zarządzania flotą. Następnie przygotowaliśmy model numeryczny, który uwzględniał zewnętrzne zakłócenia procesu. Symulacja pozwoliła nam potwierdzić możliwość realizacji projektu zgodnie z założeniami</w:t>
      </w:r>
      <w:r w:rsidRPr="008B150A">
        <w:rPr>
          <w:rFonts w:ascii="Lato" w:hAnsi="Lato"/>
          <w:sz w:val="24"/>
          <w:szCs w:val="24"/>
        </w:rPr>
        <w:t xml:space="preserve"> – mówi Wojciech Klein, dyrektor ds. badań i rozwoju w </w:t>
      </w:r>
      <w:proofErr w:type="spellStart"/>
      <w:r w:rsidRPr="008B150A">
        <w:rPr>
          <w:rFonts w:ascii="Lato" w:hAnsi="Lato"/>
          <w:sz w:val="24"/>
          <w:szCs w:val="24"/>
        </w:rPr>
        <w:t>Etisoft</w:t>
      </w:r>
      <w:proofErr w:type="spellEnd"/>
      <w:r w:rsidRPr="008B150A">
        <w:rPr>
          <w:rFonts w:ascii="Lato" w:hAnsi="Lato"/>
          <w:sz w:val="24"/>
          <w:szCs w:val="24"/>
        </w:rPr>
        <w:t xml:space="preserve"> Smart Solutions.</w:t>
      </w:r>
    </w:p>
    <w:p w14:paraId="6FE1B27F" w14:textId="77777777" w:rsidR="008B150A" w:rsidRPr="008B150A" w:rsidRDefault="008B150A" w:rsidP="008B150A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7" w14:textId="408998F0" w:rsidR="00981373" w:rsidRDefault="00000000" w:rsidP="008B150A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8B150A">
        <w:rPr>
          <w:rFonts w:ascii="Lato" w:hAnsi="Lato"/>
          <w:sz w:val="24"/>
          <w:szCs w:val="24"/>
        </w:rPr>
        <w:t xml:space="preserve">Dla sprawdzonych wykonawców zajmujących się wdrażaniem systemów </w:t>
      </w:r>
      <w:proofErr w:type="spellStart"/>
      <w:r w:rsidRPr="008B150A">
        <w:rPr>
          <w:rFonts w:ascii="Lato" w:hAnsi="Lato"/>
          <w:sz w:val="24"/>
          <w:szCs w:val="24"/>
        </w:rPr>
        <w:t>intralogistycznych</w:t>
      </w:r>
      <w:proofErr w:type="spellEnd"/>
      <w:r w:rsidRPr="008B150A">
        <w:rPr>
          <w:rFonts w:ascii="Lato" w:hAnsi="Lato"/>
          <w:sz w:val="24"/>
          <w:szCs w:val="24"/>
        </w:rPr>
        <w:t xml:space="preserve"> symulacja jest jednym z kluczowych etapów, które decydują o </w:t>
      </w:r>
      <w:r w:rsidR="00570734" w:rsidRPr="008B150A">
        <w:rPr>
          <w:rFonts w:ascii="Lato" w:hAnsi="Lato"/>
          <w:sz w:val="24"/>
          <w:szCs w:val="24"/>
        </w:rPr>
        <w:t xml:space="preserve">ostatecznym </w:t>
      </w:r>
      <w:r w:rsidRPr="008B150A">
        <w:rPr>
          <w:rFonts w:ascii="Lato" w:hAnsi="Lato"/>
          <w:sz w:val="24"/>
          <w:szCs w:val="24"/>
        </w:rPr>
        <w:t>powodzeniu realizacji zadania. Jeżeli na tym etapie widoczne są problemy z osiągnięciem założonego celu, specjaliści sprawdzają inne parametry procesu i testują dalsze możliwości aż do uzyskania satysfakcjonującego rozwiązania.</w:t>
      </w:r>
    </w:p>
    <w:p w14:paraId="79BD111E" w14:textId="77777777" w:rsidR="008B150A" w:rsidRPr="008B150A" w:rsidRDefault="008B150A" w:rsidP="008B150A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8" w14:textId="77777777" w:rsidR="00981373" w:rsidRPr="008B150A" w:rsidRDefault="00000000" w:rsidP="008B150A">
      <w:pPr>
        <w:pStyle w:val="Nagwek2"/>
      </w:pPr>
      <w:bookmarkStart w:id="2" w:name="_xtyrvlbl1vxo" w:colFirst="0" w:colLast="0"/>
      <w:bookmarkEnd w:id="2"/>
      <w:r w:rsidRPr="008B150A">
        <w:t>Jak symulacje wpływają na decyzje podejmowane w trakcie wdrożenia?</w:t>
      </w:r>
    </w:p>
    <w:p w14:paraId="00000009" w14:textId="5FD87AB6" w:rsidR="00981373" w:rsidRDefault="00000000" w:rsidP="008B150A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8B150A">
        <w:rPr>
          <w:rFonts w:ascii="Lato" w:hAnsi="Lato"/>
          <w:sz w:val="24"/>
          <w:szCs w:val="24"/>
        </w:rPr>
        <w:t xml:space="preserve">Symulacje oparte na analizie rzeczywistych danych pozwalają zobaczyć, jak system zachowuje się w świecie wirtualnym bez konieczności realizacji kosztownego wdrożenia w rzeczywistości. Przeprowadzanie eksperymentów symulacyjnych umożliwia przetestowanie działania systemu </w:t>
      </w:r>
      <w:proofErr w:type="spellStart"/>
      <w:r w:rsidRPr="008B150A">
        <w:rPr>
          <w:rFonts w:ascii="Lato" w:hAnsi="Lato"/>
          <w:sz w:val="24"/>
          <w:szCs w:val="24"/>
        </w:rPr>
        <w:t>intralogistycznego</w:t>
      </w:r>
      <w:proofErr w:type="spellEnd"/>
      <w:r w:rsidRPr="008B150A">
        <w:rPr>
          <w:rFonts w:ascii="Lato" w:hAnsi="Lato"/>
          <w:sz w:val="24"/>
          <w:szCs w:val="24"/>
        </w:rPr>
        <w:t xml:space="preserve"> w różnych sytuacjach, a także zidentyfikowanie możliwych błędów i znalezienie sposobu na ich uniknięcie albo rozwiązanie.</w:t>
      </w:r>
    </w:p>
    <w:p w14:paraId="0EE87661" w14:textId="77777777" w:rsidR="008B150A" w:rsidRPr="008B150A" w:rsidRDefault="008B150A" w:rsidP="008B150A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A" w14:textId="07122E0D" w:rsidR="00981373" w:rsidRDefault="00000000" w:rsidP="008B150A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8B150A">
        <w:rPr>
          <w:rFonts w:ascii="Lato" w:hAnsi="Lato"/>
          <w:sz w:val="24"/>
          <w:szCs w:val="24"/>
        </w:rPr>
        <w:t xml:space="preserve">– </w:t>
      </w:r>
      <w:r w:rsidRPr="008B150A">
        <w:rPr>
          <w:rFonts w:ascii="Lato" w:hAnsi="Lato"/>
          <w:i/>
          <w:sz w:val="24"/>
          <w:szCs w:val="24"/>
        </w:rPr>
        <w:t xml:space="preserve">Dobre symulacje pozwalają nam przetestować układy sterowania robotów czy systemu nadrzędnego bez konieczności budowania prototypów, czy testowania ich w zakładzie produkcyjnym. Taka symulacja pokazuje często ryzyko wynikające z procesów i stanowi podstawę do analizy całościowego ryzyka wdrożenia. Jest to pomocne dla zapewnienia odpowiedniego poziomu bezpieczeństwa i wydajności systemu </w:t>
      </w:r>
      <w:proofErr w:type="spellStart"/>
      <w:r w:rsidRPr="008B150A">
        <w:rPr>
          <w:rFonts w:ascii="Lato" w:hAnsi="Lato"/>
          <w:i/>
          <w:sz w:val="24"/>
          <w:szCs w:val="24"/>
        </w:rPr>
        <w:t>robotycznego</w:t>
      </w:r>
      <w:proofErr w:type="spellEnd"/>
      <w:r w:rsidRPr="008B150A">
        <w:rPr>
          <w:rFonts w:ascii="Lato" w:hAnsi="Lato"/>
          <w:i/>
          <w:sz w:val="24"/>
          <w:szCs w:val="24"/>
        </w:rPr>
        <w:t>. Co więcej, dzięki takim wizualizacjom klient może zobaczyć, jak będzie wyglądał zautomatyzowany system już po wdrożeniu. Niejednokrotnie stanowi to kluczowy czynnik motywujący do podjęcia decyzji o zakupie floty robotów</w:t>
      </w:r>
      <w:r w:rsidRPr="008B150A">
        <w:rPr>
          <w:rFonts w:ascii="Lato" w:hAnsi="Lato"/>
          <w:sz w:val="24"/>
          <w:szCs w:val="24"/>
        </w:rPr>
        <w:t xml:space="preserve"> – opowiada ekspert</w:t>
      </w:r>
      <w:r w:rsidR="00570734" w:rsidRPr="008B150A">
        <w:rPr>
          <w:rFonts w:ascii="Lato" w:hAnsi="Lato"/>
          <w:sz w:val="24"/>
          <w:szCs w:val="24"/>
        </w:rPr>
        <w:t xml:space="preserve"> z </w:t>
      </w:r>
      <w:proofErr w:type="spellStart"/>
      <w:r w:rsidR="00570734" w:rsidRPr="008B150A">
        <w:rPr>
          <w:rFonts w:ascii="Lato" w:hAnsi="Lato"/>
          <w:sz w:val="24"/>
          <w:szCs w:val="24"/>
        </w:rPr>
        <w:t>Etisoft</w:t>
      </w:r>
      <w:proofErr w:type="spellEnd"/>
      <w:r w:rsidRPr="008B150A">
        <w:rPr>
          <w:rFonts w:ascii="Lato" w:hAnsi="Lato"/>
          <w:sz w:val="24"/>
          <w:szCs w:val="24"/>
        </w:rPr>
        <w:t>.</w:t>
      </w:r>
    </w:p>
    <w:p w14:paraId="5F7D4EC9" w14:textId="77777777" w:rsidR="008B150A" w:rsidRPr="008B150A" w:rsidRDefault="008B150A" w:rsidP="008B150A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B" w14:textId="77777777" w:rsidR="00981373" w:rsidRPr="008B150A" w:rsidRDefault="00000000" w:rsidP="008B150A">
      <w:pPr>
        <w:pStyle w:val="Nagwek2"/>
      </w:pPr>
      <w:bookmarkStart w:id="3" w:name="_tezfhuaa5hdg" w:colFirst="0" w:colLast="0"/>
      <w:bookmarkEnd w:id="3"/>
      <w:r w:rsidRPr="008B150A">
        <w:t>Korzyści z przeprowadzania symulacji wdrożenia robotów AGV/AMR</w:t>
      </w:r>
    </w:p>
    <w:p w14:paraId="0000000C" w14:textId="49A18D49" w:rsidR="00981373" w:rsidRDefault="00000000" w:rsidP="008B150A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8B150A">
        <w:rPr>
          <w:rFonts w:ascii="Lato" w:hAnsi="Lato"/>
          <w:sz w:val="24"/>
          <w:szCs w:val="24"/>
        </w:rPr>
        <w:t xml:space="preserve">Wirtualne symulacje wdrożenia systemu </w:t>
      </w:r>
      <w:proofErr w:type="spellStart"/>
      <w:r w:rsidRPr="008B150A">
        <w:rPr>
          <w:rFonts w:ascii="Lato" w:hAnsi="Lato"/>
          <w:sz w:val="24"/>
          <w:szCs w:val="24"/>
        </w:rPr>
        <w:t>intralogistycznego</w:t>
      </w:r>
      <w:proofErr w:type="spellEnd"/>
      <w:r w:rsidRPr="008B150A">
        <w:rPr>
          <w:rFonts w:ascii="Lato" w:hAnsi="Lato"/>
          <w:sz w:val="24"/>
          <w:szCs w:val="24"/>
        </w:rPr>
        <w:t xml:space="preserve"> pozwalają otrzymać rzeczywiste wyniki, na podstawie których można wybrać najlepsze dla danego przedsiębiorstwa, najbardziej opłacalne i efektywne rozwiązanie. To także doskonały sposób na optymalizację wydajności i jakości procesów jeszcze na etapie ich planowania. Symulacja działania systemów AGV/AMR umożliwia również ujawnienie oraz identyfikację potencjalnych problemów, co daje możliwość podjęcia odpowiedniej reakcji przed ich wystąpieniem w rzeczywistości. Dzięki temu przedsiębiorstwo, które zamierza wdrożyć system </w:t>
      </w:r>
      <w:proofErr w:type="spellStart"/>
      <w:r w:rsidRPr="008B150A">
        <w:rPr>
          <w:rFonts w:ascii="Lato" w:hAnsi="Lato"/>
          <w:sz w:val="24"/>
          <w:szCs w:val="24"/>
        </w:rPr>
        <w:t>intralogistyczny</w:t>
      </w:r>
      <w:proofErr w:type="spellEnd"/>
      <w:r w:rsidR="00570734" w:rsidRPr="008B150A">
        <w:rPr>
          <w:rFonts w:ascii="Lato" w:hAnsi="Lato"/>
          <w:sz w:val="24"/>
          <w:szCs w:val="24"/>
        </w:rPr>
        <w:t>,</w:t>
      </w:r>
      <w:r w:rsidRPr="008B150A">
        <w:rPr>
          <w:rFonts w:ascii="Lato" w:hAnsi="Lato"/>
          <w:sz w:val="24"/>
          <w:szCs w:val="24"/>
        </w:rPr>
        <w:t xml:space="preserve"> jest w stanie zredukować zbędne koszty dodatkowe. Symulacja to nowoczesne rozwiązanie dające możliwość wdrożenia gotowego systemu pozwalającego osiągnąć założone cele oraz najlepsze możliwe wskaźniki wydajnościowe.</w:t>
      </w:r>
    </w:p>
    <w:p w14:paraId="55B607B4" w14:textId="43526A98" w:rsidR="008B150A" w:rsidRDefault="008B150A" w:rsidP="008B150A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9795829" w14:textId="77777777" w:rsidR="008B150A" w:rsidRDefault="008B150A" w:rsidP="008B150A">
      <w:pPr>
        <w:rPr>
          <w:rFonts w:ascii="Lato" w:hAnsi="Lato"/>
          <w:szCs w:val="24"/>
        </w:rPr>
      </w:pPr>
    </w:p>
    <w:p w14:paraId="0F37DC36" w14:textId="77777777" w:rsidR="008B150A" w:rsidRDefault="008B150A" w:rsidP="008B150A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Kontakt dla mediów:</w:t>
      </w:r>
    </w:p>
    <w:p w14:paraId="6D07C9BF" w14:textId="77777777" w:rsidR="008B150A" w:rsidRDefault="008B150A" w:rsidP="008B150A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Małgorzata Knapik-Klata</w:t>
      </w:r>
    </w:p>
    <w:p w14:paraId="5ED3A530" w14:textId="77777777" w:rsidR="008B150A" w:rsidRDefault="008B150A" w:rsidP="008B150A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PR Manager</w:t>
      </w:r>
    </w:p>
    <w:p w14:paraId="78750591" w14:textId="77777777" w:rsidR="008B150A" w:rsidRDefault="008B150A" w:rsidP="008B150A">
      <w:pPr>
        <w:rPr>
          <w:rFonts w:ascii="Lato" w:hAnsi="Lato"/>
          <w:szCs w:val="24"/>
        </w:rPr>
      </w:pPr>
      <w:hyperlink r:id="rId6" w:history="1">
        <w:r>
          <w:rPr>
            <w:rStyle w:val="Hipercze"/>
            <w:rFonts w:ascii="Lato" w:hAnsi="Lato"/>
            <w:szCs w:val="24"/>
          </w:rPr>
          <w:t>m.knapik-klata@commplace.com.pl</w:t>
        </w:r>
      </w:hyperlink>
    </w:p>
    <w:p w14:paraId="3C63716E" w14:textId="6250AF9D" w:rsidR="008B150A" w:rsidRPr="00FA6741" w:rsidRDefault="008B150A" w:rsidP="008B150A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+ 48 509 986</w:t>
      </w:r>
      <w:r>
        <w:rPr>
          <w:rFonts w:ascii="Lato" w:hAnsi="Lato"/>
          <w:szCs w:val="24"/>
        </w:rPr>
        <w:t> </w:t>
      </w:r>
      <w:r>
        <w:rPr>
          <w:rFonts w:ascii="Lato" w:hAnsi="Lato"/>
          <w:szCs w:val="24"/>
        </w:rPr>
        <w:t>984</w:t>
      </w:r>
    </w:p>
    <w:p w14:paraId="4BD019C4" w14:textId="77777777" w:rsidR="008B150A" w:rsidRPr="008B150A" w:rsidRDefault="008B150A" w:rsidP="008B150A">
      <w:pPr>
        <w:spacing w:line="360" w:lineRule="auto"/>
        <w:jc w:val="both"/>
        <w:rPr>
          <w:rFonts w:ascii="Lato" w:hAnsi="Lato"/>
          <w:sz w:val="24"/>
          <w:szCs w:val="24"/>
        </w:rPr>
      </w:pPr>
    </w:p>
    <w:sectPr w:rsidR="008B150A" w:rsidRPr="008B150A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3B64" w14:textId="77777777" w:rsidR="00544092" w:rsidRDefault="00544092" w:rsidP="008B150A">
      <w:pPr>
        <w:spacing w:line="240" w:lineRule="auto"/>
      </w:pPr>
      <w:r>
        <w:separator/>
      </w:r>
    </w:p>
  </w:endnote>
  <w:endnote w:type="continuationSeparator" w:id="0">
    <w:p w14:paraId="0DB62CED" w14:textId="77777777" w:rsidR="00544092" w:rsidRDefault="00544092" w:rsidP="008B1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EF51" w14:textId="77777777" w:rsidR="00544092" w:rsidRDefault="00544092" w:rsidP="008B150A">
      <w:pPr>
        <w:spacing w:line="240" w:lineRule="auto"/>
      </w:pPr>
      <w:r>
        <w:separator/>
      </w:r>
    </w:p>
  </w:footnote>
  <w:footnote w:type="continuationSeparator" w:id="0">
    <w:p w14:paraId="64F1524D" w14:textId="77777777" w:rsidR="00544092" w:rsidRDefault="00544092" w:rsidP="008B15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C0B0" w14:textId="77777777" w:rsidR="008B150A" w:rsidRDefault="008B150A" w:rsidP="008B150A">
    <w:pPr>
      <w:pStyle w:val="Nagwek"/>
      <w:rPr>
        <w:rFonts w:ascii="Liberation Serif" w:hAnsi="Liberation Serif" w:cs="Mang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D7493A8" wp14:editId="3C517789">
          <wp:simplePos x="0" y="0"/>
          <wp:positionH relativeFrom="column">
            <wp:posOffset>3916680</wp:posOffset>
          </wp:positionH>
          <wp:positionV relativeFrom="paragraph">
            <wp:posOffset>-135890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8" name="Obraz 18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F8F38F" w14:textId="77777777" w:rsidR="008B150A" w:rsidRDefault="008B150A" w:rsidP="008B150A">
    <w:pPr>
      <w:pStyle w:val="Nagwek"/>
    </w:pPr>
    <w:r>
      <w:t xml:space="preserve">INFORMACJA PRASOWA </w:t>
    </w:r>
    <w:r>
      <w:tab/>
    </w:r>
  </w:p>
  <w:p w14:paraId="37A483B3" w14:textId="77777777" w:rsidR="008B150A" w:rsidRDefault="008B150A" w:rsidP="008B150A">
    <w:pPr>
      <w:pStyle w:val="Nagwek"/>
      <w:ind w:firstLine="29"/>
    </w:pPr>
    <w:r>
      <w:tab/>
    </w:r>
  </w:p>
  <w:p w14:paraId="3D5D4032" w14:textId="77777777" w:rsidR="008B150A" w:rsidRDefault="008B150A" w:rsidP="008B150A">
    <w:pPr>
      <w:pStyle w:val="Nagwek"/>
    </w:pPr>
  </w:p>
  <w:p w14:paraId="339365C5" w14:textId="77777777" w:rsidR="008B150A" w:rsidRDefault="008B15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373"/>
    <w:rsid w:val="00544092"/>
    <w:rsid w:val="00570734"/>
    <w:rsid w:val="008B150A"/>
    <w:rsid w:val="0098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EBA1"/>
  <w15:docId w15:val="{BFBE3CE5-57E0-4C20-BF3E-DD4F86F1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8B15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0A"/>
  </w:style>
  <w:style w:type="paragraph" w:styleId="Stopka">
    <w:name w:val="footer"/>
    <w:basedOn w:val="Normalny"/>
    <w:link w:val="StopkaZnak"/>
    <w:uiPriority w:val="99"/>
    <w:unhideWhenUsed/>
    <w:rsid w:val="008B15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0A"/>
  </w:style>
  <w:style w:type="character" w:styleId="Hipercze">
    <w:name w:val="Hyperlink"/>
    <w:basedOn w:val="Domylnaczcionkaakapitu"/>
    <w:uiPriority w:val="99"/>
    <w:semiHidden/>
    <w:unhideWhenUsed/>
    <w:rsid w:val="008B1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671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3</cp:revision>
  <dcterms:created xsi:type="dcterms:W3CDTF">2022-09-08T10:06:00Z</dcterms:created>
  <dcterms:modified xsi:type="dcterms:W3CDTF">2022-09-12T08:03:00Z</dcterms:modified>
</cp:coreProperties>
</file>