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727D" w14:textId="650908BE" w:rsidR="00F743EE" w:rsidRDefault="00F743EE" w:rsidP="003B41B2">
      <w:pPr>
        <w:spacing w:line="360" w:lineRule="auto"/>
        <w:jc w:val="right"/>
      </w:pPr>
      <w:bookmarkStart w:id="0" w:name="_heading=h.gjdgxs" w:colFirst="0" w:colLast="0"/>
      <w:bookmarkStart w:id="1" w:name="_utscn62khsw8" w:colFirst="0" w:colLast="0"/>
      <w:bookmarkEnd w:id="0"/>
      <w:bookmarkEnd w:id="1"/>
      <w:r>
        <w:t xml:space="preserve">Gliwice, </w:t>
      </w:r>
      <w:r>
        <w:t>14.10</w:t>
      </w:r>
      <w:r>
        <w:t>.2022</w:t>
      </w:r>
    </w:p>
    <w:p w14:paraId="26A15F81" w14:textId="77777777" w:rsidR="003B41B2" w:rsidRDefault="003B41B2" w:rsidP="003B41B2">
      <w:pPr>
        <w:spacing w:line="360" w:lineRule="auto"/>
        <w:jc w:val="right"/>
      </w:pPr>
    </w:p>
    <w:p w14:paraId="00000001" w14:textId="17D9A2B8" w:rsidR="0083589A" w:rsidRDefault="00000000" w:rsidP="003B41B2">
      <w:pPr>
        <w:pStyle w:val="Nagwek1"/>
        <w:spacing w:before="0" w:after="0" w:line="360" w:lineRule="auto"/>
        <w:jc w:val="both"/>
      </w:pPr>
      <w:r w:rsidRPr="00F743EE">
        <w:t>Autonomiczne roboty AMR jako strategiczny kierunek rozwoju produkcji i magazynów</w:t>
      </w:r>
    </w:p>
    <w:p w14:paraId="134431EE" w14:textId="77777777" w:rsidR="003B41B2" w:rsidRPr="003B41B2" w:rsidRDefault="003B41B2" w:rsidP="003B41B2"/>
    <w:p w14:paraId="00000002" w14:textId="6FB4595E" w:rsidR="0083589A" w:rsidRDefault="00000000" w:rsidP="003B41B2">
      <w:pPr>
        <w:spacing w:line="360" w:lineRule="auto"/>
        <w:jc w:val="both"/>
        <w:rPr>
          <w:b/>
        </w:rPr>
      </w:pPr>
      <w:r w:rsidRPr="00F743EE">
        <w:rPr>
          <w:b/>
        </w:rPr>
        <w:t xml:space="preserve">Automatyzacja procesów </w:t>
      </w:r>
      <w:proofErr w:type="spellStart"/>
      <w:r w:rsidRPr="00F743EE">
        <w:rPr>
          <w:b/>
        </w:rPr>
        <w:t>intralogistycznych</w:t>
      </w:r>
      <w:proofErr w:type="spellEnd"/>
      <w:r w:rsidRPr="00F743EE">
        <w:rPr>
          <w:b/>
        </w:rPr>
        <w:t xml:space="preserve"> stanowi jeden z wyznaczników realizacji koncepcji Przemysłu 4.0 w nowoczesnych zakładach produkcyjnych i magazynowych. Rozwiązanie to umożliwia uzyskanie wysokich wskaźników efektywności oraz utrzymanie konkurencyjności na rynku. Dlaczego?</w:t>
      </w:r>
    </w:p>
    <w:p w14:paraId="74D5540C" w14:textId="77777777" w:rsidR="003B41B2" w:rsidRPr="00F743EE" w:rsidRDefault="003B41B2" w:rsidP="003B41B2">
      <w:pPr>
        <w:spacing w:line="360" w:lineRule="auto"/>
        <w:jc w:val="both"/>
        <w:rPr>
          <w:i/>
          <w:color w:val="548DD4"/>
        </w:rPr>
      </w:pPr>
    </w:p>
    <w:p w14:paraId="00000003" w14:textId="77777777" w:rsidR="0083589A" w:rsidRPr="00F743EE" w:rsidRDefault="00000000" w:rsidP="003B41B2">
      <w:pPr>
        <w:pStyle w:val="Nagwek2"/>
        <w:spacing w:before="0" w:after="0" w:line="360" w:lineRule="auto"/>
        <w:jc w:val="both"/>
      </w:pPr>
      <w:bookmarkStart w:id="2" w:name="_heading=h.30j0zll" w:colFirst="0" w:colLast="0"/>
      <w:bookmarkEnd w:id="2"/>
      <w:r w:rsidRPr="00F743EE">
        <w:t xml:space="preserve">Roboty AMR jednym z najważniejszych trendów w </w:t>
      </w:r>
      <w:proofErr w:type="spellStart"/>
      <w:r w:rsidRPr="00F743EE">
        <w:t>intralogistyce</w:t>
      </w:r>
      <w:proofErr w:type="spellEnd"/>
    </w:p>
    <w:p w14:paraId="00000004" w14:textId="0BB2152C" w:rsidR="0083589A" w:rsidRDefault="00000000" w:rsidP="003B41B2">
      <w:pPr>
        <w:spacing w:line="360" w:lineRule="auto"/>
        <w:jc w:val="both"/>
      </w:pPr>
      <w:r w:rsidRPr="00F743EE">
        <w:t xml:space="preserve">Bieżące trendy w </w:t>
      </w:r>
      <w:proofErr w:type="spellStart"/>
      <w:r w:rsidRPr="00F743EE">
        <w:t>intralogistyce</w:t>
      </w:r>
      <w:proofErr w:type="spellEnd"/>
      <w:r w:rsidRPr="00F743EE">
        <w:t xml:space="preserve"> są przedmiotem badań specjalistycznych podmiotów. Branżowe raporty wykazują znaczny wzrost zapotrzebowania zarówno na automatyczne systemy mobilne, jak i pracowników działających w obszarze automatyki i robotyki.</w:t>
      </w:r>
    </w:p>
    <w:p w14:paraId="49E2EF4F" w14:textId="77777777" w:rsidR="003B41B2" w:rsidRDefault="003B41B2" w:rsidP="003B41B2">
      <w:pPr>
        <w:spacing w:line="360" w:lineRule="auto"/>
        <w:jc w:val="both"/>
      </w:pPr>
    </w:p>
    <w:p w14:paraId="63E774F1" w14:textId="37063597" w:rsidR="00F743EE" w:rsidRDefault="00F743EE" w:rsidP="003B41B2">
      <w:pPr>
        <w:spacing w:line="360" w:lineRule="auto"/>
        <w:jc w:val="both"/>
      </w:pPr>
      <w:r w:rsidRPr="00F743EE">
        <w:t xml:space="preserve">Raport </w:t>
      </w:r>
      <w:r w:rsidRPr="00F743EE">
        <w:rPr>
          <w:i/>
          <w:iCs/>
        </w:rPr>
        <w:t xml:space="preserve">Mobile </w:t>
      </w:r>
      <w:proofErr w:type="spellStart"/>
      <w:r w:rsidRPr="00F743EE">
        <w:rPr>
          <w:i/>
          <w:iCs/>
        </w:rPr>
        <w:t>Robots</w:t>
      </w:r>
      <w:proofErr w:type="spellEnd"/>
      <w:r w:rsidRPr="00F743EE">
        <w:t xml:space="preserve"> od </w:t>
      </w:r>
      <w:proofErr w:type="spellStart"/>
      <w:r w:rsidRPr="00F743EE">
        <w:t>Interact</w:t>
      </w:r>
      <w:proofErr w:type="spellEnd"/>
      <w:r w:rsidRPr="00F743EE">
        <w:t xml:space="preserve"> Analysis z 2021 roku wskazuje, że do końca 2025 roku na rynek zostanie dostarczonych 2,1 miliona robotów mobilnych, z czego aż 860 000 zostanie dostarczonych w samym 2025 roku. Według raportu </w:t>
      </w:r>
      <w:proofErr w:type="spellStart"/>
      <w:r w:rsidRPr="00F743EE">
        <w:rPr>
          <w:i/>
          <w:iCs/>
        </w:rPr>
        <w:t>Research</w:t>
      </w:r>
      <w:proofErr w:type="spellEnd"/>
      <w:r w:rsidRPr="00F743EE">
        <w:rPr>
          <w:i/>
          <w:iCs/>
        </w:rPr>
        <w:t xml:space="preserve"> and </w:t>
      </w:r>
      <w:proofErr w:type="spellStart"/>
      <w:r w:rsidRPr="00F743EE">
        <w:rPr>
          <w:i/>
          <w:iCs/>
        </w:rPr>
        <w:t>Markets</w:t>
      </w:r>
      <w:proofErr w:type="spellEnd"/>
      <w:r w:rsidRPr="00F743EE">
        <w:rPr>
          <w:i/>
          <w:iCs/>
        </w:rPr>
        <w:t xml:space="preserve"> AGV and AMR market. </w:t>
      </w:r>
      <w:proofErr w:type="spellStart"/>
      <w:r w:rsidRPr="00F743EE">
        <w:rPr>
          <w:i/>
          <w:iCs/>
        </w:rPr>
        <w:t>An</w:t>
      </w:r>
      <w:proofErr w:type="spellEnd"/>
      <w:r w:rsidRPr="00F743EE">
        <w:rPr>
          <w:i/>
          <w:iCs/>
        </w:rPr>
        <w:t xml:space="preserve"> </w:t>
      </w:r>
      <w:proofErr w:type="spellStart"/>
      <w:r w:rsidRPr="00F743EE">
        <w:rPr>
          <w:i/>
          <w:iCs/>
        </w:rPr>
        <w:t>analysis</w:t>
      </w:r>
      <w:proofErr w:type="spellEnd"/>
      <w:r w:rsidRPr="00F743EE">
        <w:rPr>
          <w:i/>
          <w:iCs/>
        </w:rPr>
        <w:t xml:space="preserve"> of market </w:t>
      </w:r>
      <w:proofErr w:type="spellStart"/>
      <w:r w:rsidRPr="00F743EE">
        <w:rPr>
          <w:i/>
          <w:iCs/>
        </w:rPr>
        <w:t>trends</w:t>
      </w:r>
      <w:proofErr w:type="spellEnd"/>
      <w:r w:rsidRPr="00F743EE">
        <w:rPr>
          <w:i/>
          <w:iCs/>
        </w:rPr>
        <w:t xml:space="preserve">, </w:t>
      </w:r>
      <w:proofErr w:type="spellStart"/>
      <w:r w:rsidRPr="00F743EE">
        <w:rPr>
          <w:i/>
          <w:iCs/>
        </w:rPr>
        <w:t>impact</w:t>
      </w:r>
      <w:proofErr w:type="spellEnd"/>
      <w:r w:rsidRPr="00F743EE">
        <w:rPr>
          <w:i/>
          <w:iCs/>
        </w:rPr>
        <w:t xml:space="preserve"> of COVID 19 and </w:t>
      </w:r>
      <w:proofErr w:type="spellStart"/>
      <w:r w:rsidRPr="00F743EE">
        <w:rPr>
          <w:i/>
          <w:iCs/>
        </w:rPr>
        <w:t>revenue</w:t>
      </w:r>
      <w:proofErr w:type="spellEnd"/>
      <w:r w:rsidRPr="00F743EE">
        <w:rPr>
          <w:i/>
          <w:iCs/>
        </w:rPr>
        <w:t xml:space="preserve"> </w:t>
      </w:r>
      <w:proofErr w:type="spellStart"/>
      <w:r w:rsidRPr="00F743EE">
        <w:rPr>
          <w:i/>
          <w:iCs/>
        </w:rPr>
        <w:t>forecasts</w:t>
      </w:r>
      <w:proofErr w:type="spellEnd"/>
      <w:r w:rsidRPr="00F743EE">
        <w:t xml:space="preserve"> szacowana wartość tego rynku w 2028 roku może osiągnąć nawet 18 miliardów dolarów, a roboty pozwolą znacznie zoptymalizować wykorzystanie powierzchni w zakładach przemysłowych. Co więcej, w ciągu kilku następnych lat spodziewane są kilkudziesięcioprocentowe wzrosty </w:t>
      </w:r>
      <w:proofErr w:type="spellStart"/>
      <w:r w:rsidRPr="00F743EE">
        <w:t>rdr</w:t>
      </w:r>
      <w:proofErr w:type="spellEnd"/>
      <w:r w:rsidRPr="00F743EE">
        <w:t xml:space="preserve"> (24% dla AGV i 43% dla AMR).</w:t>
      </w:r>
    </w:p>
    <w:p w14:paraId="0442A49F" w14:textId="77777777" w:rsidR="003B41B2" w:rsidRPr="00F743EE" w:rsidRDefault="003B41B2" w:rsidP="003B41B2">
      <w:pPr>
        <w:spacing w:line="360" w:lineRule="auto"/>
        <w:jc w:val="both"/>
      </w:pPr>
    </w:p>
    <w:p w14:paraId="00000006" w14:textId="220377A0" w:rsidR="0083589A" w:rsidRDefault="00000000" w:rsidP="003B41B2">
      <w:pPr>
        <w:spacing w:line="360" w:lineRule="auto"/>
        <w:jc w:val="both"/>
      </w:pPr>
      <w:r w:rsidRPr="00F743EE">
        <w:t xml:space="preserve">Do realizacji działań wymagających mniejszego stopnia autonomii wykorzystuje się roboty AGV. Natomiast roboty AMR o znacznie wyższym stopniu autonomii wykorzystują źródła danych do komunikacji z człowiekiem oraz pozostałymi urządzeniami. Oznacza to, że na optymalizację procesów </w:t>
      </w:r>
      <w:proofErr w:type="spellStart"/>
      <w:r w:rsidRPr="00F743EE">
        <w:t>intralogistycznych</w:t>
      </w:r>
      <w:proofErr w:type="spellEnd"/>
      <w:r w:rsidRPr="00F743EE">
        <w:t xml:space="preserve"> patrzeć należy kompleksowo pod kątem całego systemu.</w:t>
      </w:r>
    </w:p>
    <w:p w14:paraId="7A110B5D" w14:textId="77777777" w:rsidR="003B41B2" w:rsidRPr="00F743EE" w:rsidRDefault="003B41B2" w:rsidP="003B41B2">
      <w:pPr>
        <w:spacing w:line="360" w:lineRule="auto"/>
        <w:jc w:val="both"/>
        <w:rPr>
          <w:i/>
          <w:color w:val="548DD4"/>
        </w:rPr>
      </w:pPr>
    </w:p>
    <w:p w14:paraId="00000007" w14:textId="77777777" w:rsidR="0083589A" w:rsidRPr="00F743EE" w:rsidRDefault="00000000" w:rsidP="003B41B2">
      <w:pPr>
        <w:pStyle w:val="Nagwek2"/>
        <w:spacing w:before="0" w:after="0" w:line="360" w:lineRule="auto"/>
      </w:pPr>
      <w:proofErr w:type="spellStart"/>
      <w:r w:rsidRPr="00F743EE">
        <w:lastRenderedPageBreak/>
        <w:t>Intralogistyka</w:t>
      </w:r>
      <w:proofErr w:type="spellEnd"/>
      <w:r w:rsidRPr="00F743EE">
        <w:t xml:space="preserve"> – proces „stworzony” do automatyzacji</w:t>
      </w:r>
    </w:p>
    <w:p w14:paraId="00000008" w14:textId="577F3482" w:rsidR="0083589A" w:rsidRDefault="00000000" w:rsidP="003B41B2">
      <w:pPr>
        <w:spacing w:line="360" w:lineRule="auto"/>
        <w:jc w:val="both"/>
      </w:pPr>
      <w:r w:rsidRPr="00F743EE">
        <w:t xml:space="preserve">Główny kierunek rozwoju </w:t>
      </w:r>
      <w:proofErr w:type="spellStart"/>
      <w:r w:rsidRPr="00F743EE">
        <w:t>intralogistyki</w:t>
      </w:r>
      <w:proofErr w:type="spellEnd"/>
      <w:r w:rsidRPr="00F743EE">
        <w:t xml:space="preserve"> w zakładach produkcyjnych i magazynowych zakłada minimalizację zaangażowania człowieka. Autonomiczne roboty AMR pozwalają zachować ciągłość procesów w przypadku nieprzewidywalnych zmian na rynku pracy.</w:t>
      </w:r>
    </w:p>
    <w:p w14:paraId="460E394A" w14:textId="77777777" w:rsidR="003B41B2" w:rsidRPr="00F743EE" w:rsidRDefault="003B41B2" w:rsidP="003B41B2">
      <w:pPr>
        <w:spacing w:line="360" w:lineRule="auto"/>
        <w:jc w:val="both"/>
      </w:pPr>
    </w:p>
    <w:p w14:paraId="00000009" w14:textId="7AEDF19B" w:rsidR="0083589A" w:rsidRDefault="00000000" w:rsidP="003B41B2">
      <w:pPr>
        <w:spacing w:line="360" w:lineRule="auto"/>
        <w:jc w:val="both"/>
      </w:pPr>
      <w:r w:rsidRPr="00F743EE">
        <w:t xml:space="preserve">– </w:t>
      </w:r>
      <w:r w:rsidRPr="00F743EE">
        <w:rPr>
          <w:i/>
        </w:rPr>
        <w:t xml:space="preserve">Zakłady przemysłowe są często położone na terenach oddalonych od dużych aglomeracji. Dodatkowo na rynku mamy niedobór wykwalifikowanej kadry. Jest to jednym z kluczowych powodów, dla których automatyzacja staje się kierunkiem strategicznym w rozwoju przedsiębiorstw. Wiele zakładów ma nawet wyznaczone wskaźniki KPI związane z automatyzacją procesów produkcyjnych lub magazynowych, dlatego managerowie poszukują rozwiązań z tym związanych. </w:t>
      </w:r>
      <w:proofErr w:type="spellStart"/>
      <w:r w:rsidRPr="00F743EE">
        <w:rPr>
          <w:i/>
        </w:rPr>
        <w:t>Intralogistyka</w:t>
      </w:r>
      <w:proofErr w:type="spellEnd"/>
      <w:r w:rsidRPr="00F743EE">
        <w:rPr>
          <w:i/>
        </w:rPr>
        <w:t xml:space="preserve"> stanowi jeden z najbardziej obiecujących procesów do automatyzacji ze względu na swoją powtarzalność</w:t>
      </w:r>
      <w:r w:rsidRPr="00F743EE">
        <w:t xml:space="preserve"> – tłumaczy Marcin Młodożeniec, Szef Działu Marketingu i Sprzedaży w </w:t>
      </w:r>
      <w:proofErr w:type="spellStart"/>
      <w:r w:rsidRPr="00F743EE">
        <w:t>Etisoft</w:t>
      </w:r>
      <w:proofErr w:type="spellEnd"/>
      <w:r w:rsidRPr="00F743EE">
        <w:t xml:space="preserve"> Smart Solutions.</w:t>
      </w:r>
    </w:p>
    <w:p w14:paraId="155ACD35" w14:textId="77777777" w:rsidR="003B41B2" w:rsidRPr="00F743EE" w:rsidRDefault="003B41B2" w:rsidP="003B41B2">
      <w:pPr>
        <w:spacing w:line="360" w:lineRule="auto"/>
        <w:jc w:val="both"/>
        <w:rPr>
          <w:i/>
          <w:color w:val="548DD4"/>
        </w:rPr>
      </w:pPr>
    </w:p>
    <w:p w14:paraId="0000000A" w14:textId="2AB8B276" w:rsidR="0083589A" w:rsidRDefault="00000000" w:rsidP="003B41B2">
      <w:pPr>
        <w:spacing w:line="360" w:lineRule="auto"/>
        <w:jc w:val="both"/>
      </w:pPr>
      <w:r w:rsidRPr="00F743EE">
        <w:t>Trend związany z automatyzacją potwierdzają również oczekiwania samych klientów, wyrażają oni bowiem zapotrzebowanie na rozwiązania autonomiczne, które dadzą im możliwość optymalizacji wydajności i jakości procesów, a także pozwolą w pewien sposób uniezależnić się od czynnika ludzkiego.</w:t>
      </w:r>
    </w:p>
    <w:p w14:paraId="0AA325E6" w14:textId="77777777" w:rsidR="003B41B2" w:rsidRPr="00F743EE" w:rsidRDefault="003B41B2" w:rsidP="003B41B2">
      <w:pPr>
        <w:spacing w:line="360" w:lineRule="auto"/>
        <w:jc w:val="both"/>
      </w:pPr>
    </w:p>
    <w:p w14:paraId="0000000B" w14:textId="77777777" w:rsidR="0083589A" w:rsidRPr="00F743EE" w:rsidRDefault="00000000" w:rsidP="003B41B2">
      <w:pPr>
        <w:pStyle w:val="Nagwek2"/>
        <w:spacing w:before="0" w:after="0" w:line="360" w:lineRule="auto"/>
        <w:jc w:val="both"/>
      </w:pPr>
      <w:bookmarkStart w:id="3" w:name="_heading=h.1fob9te" w:colFirst="0" w:colLast="0"/>
      <w:bookmarkEnd w:id="3"/>
      <w:r w:rsidRPr="00F743EE">
        <w:t xml:space="preserve">Autonomiczne systemy </w:t>
      </w:r>
      <w:proofErr w:type="spellStart"/>
      <w:r w:rsidRPr="00F743EE">
        <w:t>intralogistyczne</w:t>
      </w:r>
      <w:proofErr w:type="spellEnd"/>
      <w:r w:rsidRPr="00F743EE">
        <w:t xml:space="preserve"> – nowe szanse na rozwój produkcji i magazynów</w:t>
      </w:r>
    </w:p>
    <w:p w14:paraId="0000000C" w14:textId="2FF1918B" w:rsidR="0083589A" w:rsidRDefault="00000000" w:rsidP="003B41B2">
      <w:pPr>
        <w:spacing w:line="360" w:lineRule="auto"/>
        <w:jc w:val="both"/>
      </w:pPr>
      <w:r w:rsidRPr="00F743EE">
        <w:t xml:space="preserve">Rozwój zakładów przemysłowych – a co za tym idzie, ich konkurencyjność – jest w dużej mierze definiowany przez wydajność oraz jakość procesów. Roboty AMR pomagają w rozwiązaniu problemów związanych z brakami kadrowymi, a także stanowią odpowiedź na rosnącą presję związaną z wdrażaniem automatycznych rozwiązań w przedsiębiorstwach. Autonomiczne urządzenia umożliwiają zwiększenie poziomu bezpieczeństwa oraz uzyskiwanie coraz lepszych wskaźników. Dostawcy autonomicznych systemów </w:t>
      </w:r>
      <w:proofErr w:type="spellStart"/>
      <w:r w:rsidRPr="00F743EE">
        <w:t>intralogistycznych</w:t>
      </w:r>
      <w:proofErr w:type="spellEnd"/>
      <w:r w:rsidRPr="00F743EE">
        <w:t xml:space="preserve"> oferują zaawansowane funkcje analityczne pozwalające zoptymalizować m.in. wykorzystanie zasobów oraz ogólne wskaźniki KPI zakładu.</w:t>
      </w:r>
    </w:p>
    <w:p w14:paraId="616942AF" w14:textId="77777777" w:rsidR="003B41B2" w:rsidRPr="00F743EE" w:rsidRDefault="003B41B2" w:rsidP="003B41B2">
      <w:pPr>
        <w:spacing w:line="360" w:lineRule="auto"/>
        <w:jc w:val="both"/>
      </w:pPr>
    </w:p>
    <w:p w14:paraId="0000000D" w14:textId="1E300E77" w:rsidR="0083589A" w:rsidRDefault="00000000" w:rsidP="003B41B2">
      <w:pPr>
        <w:spacing w:line="360" w:lineRule="auto"/>
        <w:jc w:val="both"/>
      </w:pPr>
      <w:r w:rsidRPr="00F743EE">
        <w:t xml:space="preserve">Dużą zaletą jest również kompleksowość nowoczesnych autonomicznych systemów </w:t>
      </w:r>
      <w:proofErr w:type="spellStart"/>
      <w:r w:rsidRPr="00F743EE">
        <w:t>intralogistycznych</w:t>
      </w:r>
      <w:proofErr w:type="spellEnd"/>
      <w:r w:rsidRPr="00F743EE">
        <w:t xml:space="preserve"> oferowana przez producentów takich rozwiązań.</w:t>
      </w:r>
    </w:p>
    <w:p w14:paraId="34A7AB5F" w14:textId="77777777" w:rsidR="003B41B2" w:rsidRPr="00F743EE" w:rsidRDefault="003B41B2" w:rsidP="003B41B2">
      <w:pPr>
        <w:spacing w:line="360" w:lineRule="auto"/>
        <w:jc w:val="both"/>
      </w:pPr>
    </w:p>
    <w:p w14:paraId="0000000E" w14:textId="1F662192" w:rsidR="0083589A" w:rsidRDefault="00000000" w:rsidP="003B41B2">
      <w:pPr>
        <w:spacing w:line="360" w:lineRule="auto"/>
        <w:jc w:val="both"/>
      </w:pPr>
      <w:r w:rsidRPr="00F743EE">
        <w:lastRenderedPageBreak/>
        <w:t>–</w:t>
      </w:r>
      <w:r w:rsidR="00581ECE" w:rsidRPr="00F743EE">
        <w:t xml:space="preserve"> </w:t>
      </w:r>
      <w:r w:rsidRPr="00F743EE">
        <w:rPr>
          <w:i/>
        </w:rPr>
        <w:t xml:space="preserve">Organizacja pełnej floty robotów pozwala na kompleksową realizację procesów </w:t>
      </w:r>
      <w:proofErr w:type="spellStart"/>
      <w:r w:rsidRPr="00F743EE">
        <w:rPr>
          <w:i/>
        </w:rPr>
        <w:t>intralogistycznych</w:t>
      </w:r>
      <w:proofErr w:type="spellEnd"/>
      <w:r w:rsidRPr="00F743EE">
        <w:rPr>
          <w:i/>
        </w:rPr>
        <w:t xml:space="preserve">. Aby zminimalizować konieczność zaangażowania człowieka i zmaksymalizować automatyzację transportu, autonomiczne pojazdy przystosowuje się do radzenia sobie z różnymi nośnikami logistycznymi. My specjalizujemy się w rozwiązaniach do transportu palet, w których wykorzystujemy dwa typy robotów serii </w:t>
      </w:r>
      <w:proofErr w:type="spellStart"/>
      <w:r w:rsidRPr="00F743EE">
        <w:rPr>
          <w:i/>
        </w:rPr>
        <w:t>IntraBot</w:t>
      </w:r>
      <w:proofErr w:type="spellEnd"/>
      <w:r w:rsidRPr="00F743EE">
        <w:rPr>
          <w:i/>
        </w:rPr>
        <w:t xml:space="preserve"> </w:t>
      </w:r>
      <w:r w:rsidRPr="00F743EE">
        <w:t>– mówi ekspert.</w:t>
      </w:r>
    </w:p>
    <w:p w14:paraId="2C22B183" w14:textId="77777777" w:rsidR="003B41B2" w:rsidRPr="00F743EE" w:rsidRDefault="003B41B2" w:rsidP="003B41B2">
      <w:pPr>
        <w:spacing w:line="360" w:lineRule="auto"/>
        <w:jc w:val="both"/>
        <w:rPr>
          <w:i/>
          <w:color w:val="548DD4"/>
        </w:rPr>
      </w:pPr>
    </w:p>
    <w:p w14:paraId="0000000F" w14:textId="1B7C1E3A" w:rsidR="0083589A" w:rsidRDefault="00000000" w:rsidP="003B41B2">
      <w:pPr>
        <w:spacing w:line="360" w:lineRule="auto"/>
        <w:jc w:val="both"/>
      </w:pPr>
      <w:r w:rsidRPr="00F743EE">
        <w:t>Wykorzystanie autonomicznych robotów AMR pozwala usprawnić powtarzalne procesy związane z transportem wewnętrznym. Automatyzacja stanowi skuteczny i perspektywiczny sposób na zachowanie konkurencyjności na rynku, co jest istotnym elementem strategii rozwoju zakładów produkcyjnych i magazynowych.</w:t>
      </w:r>
    </w:p>
    <w:p w14:paraId="03A060A7" w14:textId="3AA8A861" w:rsidR="00F743EE" w:rsidRDefault="00F743EE">
      <w:pPr>
        <w:spacing w:before="200" w:after="200"/>
        <w:jc w:val="both"/>
      </w:pPr>
    </w:p>
    <w:p w14:paraId="70E07C26" w14:textId="77777777" w:rsidR="00F743EE" w:rsidRDefault="00F743EE" w:rsidP="00F743EE">
      <w:pPr>
        <w:spacing w:line="360" w:lineRule="auto"/>
        <w:rPr>
          <w:rFonts w:ascii="Lato" w:hAnsi="Lato"/>
          <w:szCs w:val="24"/>
        </w:rPr>
      </w:pPr>
      <w:r>
        <w:rPr>
          <w:rFonts w:ascii="Lato" w:hAnsi="Lato"/>
          <w:szCs w:val="24"/>
        </w:rPr>
        <w:t>Kontakt dla mediów:</w:t>
      </w:r>
    </w:p>
    <w:p w14:paraId="6F07ACEC" w14:textId="77777777" w:rsidR="00F743EE" w:rsidRDefault="00F743EE" w:rsidP="00F743EE">
      <w:pPr>
        <w:spacing w:line="360" w:lineRule="auto"/>
        <w:rPr>
          <w:rFonts w:ascii="Lato" w:hAnsi="Lato"/>
          <w:szCs w:val="24"/>
        </w:rPr>
      </w:pPr>
      <w:r>
        <w:rPr>
          <w:rFonts w:ascii="Lato" w:hAnsi="Lato"/>
          <w:szCs w:val="24"/>
        </w:rPr>
        <w:t>Małgorzata Knapik-Klata</w:t>
      </w:r>
    </w:p>
    <w:p w14:paraId="1481C1F6" w14:textId="77777777" w:rsidR="00F743EE" w:rsidRDefault="00F743EE" w:rsidP="00F743EE">
      <w:pPr>
        <w:spacing w:line="360" w:lineRule="auto"/>
        <w:rPr>
          <w:rFonts w:ascii="Lato" w:hAnsi="Lato"/>
          <w:szCs w:val="24"/>
        </w:rPr>
      </w:pPr>
      <w:r>
        <w:rPr>
          <w:rFonts w:ascii="Lato" w:hAnsi="Lato"/>
          <w:szCs w:val="24"/>
        </w:rPr>
        <w:t>PR Manager</w:t>
      </w:r>
    </w:p>
    <w:p w14:paraId="50FAC751" w14:textId="77777777" w:rsidR="00F743EE" w:rsidRDefault="00F743EE" w:rsidP="00F743EE">
      <w:pPr>
        <w:spacing w:line="360" w:lineRule="auto"/>
        <w:rPr>
          <w:rFonts w:ascii="Lato" w:hAnsi="Lato"/>
          <w:szCs w:val="24"/>
        </w:rPr>
      </w:pPr>
      <w:hyperlink r:id="rId7" w:history="1">
        <w:r>
          <w:rPr>
            <w:rStyle w:val="Hipercze"/>
            <w:rFonts w:ascii="Lato" w:hAnsi="Lato"/>
            <w:szCs w:val="24"/>
          </w:rPr>
          <w:t>m.knapik-klata@commplace.com.pl</w:t>
        </w:r>
      </w:hyperlink>
    </w:p>
    <w:p w14:paraId="3FBD5D2C" w14:textId="15BA622B" w:rsidR="00F743EE" w:rsidRPr="00251CE4" w:rsidRDefault="00F743EE" w:rsidP="00F743EE">
      <w:pPr>
        <w:spacing w:line="360" w:lineRule="auto"/>
        <w:rPr>
          <w:rFonts w:ascii="Lato" w:hAnsi="Lato"/>
          <w:szCs w:val="24"/>
        </w:rPr>
      </w:pPr>
      <w:r>
        <w:rPr>
          <w:rFonts w:ascii="Lato" w:hAnsi="Lato"/>
          <w:szCs w:val="24"/>
        </w:rPr>
        <w:t>+ 48 509 986</w:t>
      </w:r>
      <w:r>
        <w:rPr>
          <w:rFonts w:ascii="Lato" w:hAnsi="Lato"/>
          <w:szCs w:val="24"/>
        </w:rPr>
        <w:t> </w:t>
      </w:r>
      <w:r>
        <w:rPr>
          <w:rFonts w:ascii="Lato" w:hAnsi="Lato"/>
          <w:szCs w:val="24"/>
        </w:rPr>
        <w:t>984</w:t>
      </w:r>
    </w:p>
    <w:p w14:paraId="7350768A" w14:textId="77777777" w:rsidR="00F743EE" w:rsidRDefault="00F743EE">
      <w:pPr>
        <w:spacing w:before="200" w:after="200"/>
        <w:jc w:val="both"/>
      </w:pPr>
    </w:p>
    <w:sectPr w:rsidR="00F743EE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09CE" w14:textId="77777777" w:rsidR="00C40668" w:rsidRDefault="00C40668" w:rsidP="00F743EE">
      <w:pPr>
        <w:spacing w:line="240" w:lineRule="auto"/>
      </w:pPr>
      <w:r>
        <w:separator/>
      </w:r>
    </w:p>
  </w:endnote>
  <w:endnote w:type="continuationSeparator" w:id="0">
    <w:p w14:paraId="67841CDC" w14:textId="77777777" w:rsidR="00C40668" w:rsidRDefault="00C40668" w:rsidP="00F74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B2FF" w14:textId="77777777" w:rsidR="00C40668" w:rsidRDefault="00C40668" w:rsidP="00F743EE">
      <w:pPr>
        <w:spacing w:line="240" w:lineRule="auto"/>
      </w:pPr>
      <w:r>
        <w:separator/>
      </w:r>
    </w:p>
  </w:footnote>
  <w:footnote w:type="continuationSeparator" w:id="0">
    <w:p w14:paraId="412C02F5" w14:textId="77777777" w:rsidR="00C40668" w:rsidRDefault="00C40668" w:rsidP="00F743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0F5D" w14:textId="77777777" w:rsidR="00F743EE" w:rsidRDefault="00F743EE" w:rsidP="00F743EE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B9030E" wp14:editId="55B728DF">
          <wp:simplePos x="0" y="0"/>
          <wp:positionH relativeFrom="column">
            <wp:posOffset>3916680</wp:posOffset>
          </wp:positionH>
          <wp:positionV relativeFrom="paragraph">
            <wp:posOffset>-135890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8" name="Obraz 18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F2DF1" w14:textId="77777777" w:rsidR="00F743EE" w:rsidRDefault="00F743EE" w:rsidP="00F743EE">
    <w:pPr>
      <w:pStyle w:val="Nagwek"/>
    </w:pPr>
    <w:r>
      <w:t xml:space="preserve">INFORMACJA PRASOWA </w:t>
    </w:r>
    <w:r>
      <w:tab/>
    </w:r>
  </w:p>
  <w:p w14:paraId="6C523124" w14:textId="77777777" w:rsidR="00F743EE" w:rsidRDefault="00F743EE" w:rsidP="00F743EE">
    <w:pPr>
      <w:pStyle w:val="Nagwek"/>
      <w:ind w:firstLine="29"/>
    </w:pPr>
    <w:r>
      <w:tab/>
    </w:r>
  </w:p>
  <w:p w14:paraId="283433EE" w14:textId="77777777" w:rsidR="00F743EE" w:rsidRPr="00251CE4" w:rsidRDefault="00F743EE" w:rsidP="00F743EE">
    <w:pPr>
      <w:pStyle w:val="Nagwek"/>
    </w:pPr>
  </w:p>
  <w:p w14:paraId="5DD0E23D" w14:textId="77777777" w:rsidR="00F743EE" w:rsidRDefault="00F743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9A"/>
    <w:rsid w:val="0017119A"/>
    <w:rsid w:val="003B41B2"/>
    <w:rsid w:val="00581ECE"/>
    <w:rsid w:val="0083589A"/>
    <w:rsid w:val="00C40668"/>
    <w:rsid w:val="00F7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0D07"/>
  <w15:docId w15:val="{55E6066E-0E48-4D71-BB82-03183DD2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81E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3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EE"/>
  </w:style>
  <w:style w:type="paragraph" w:styleId="Stopka">
    <w:name w:val="footer"/>
    <w:basedOn w:val="Normalny"/>
    <w:link w:val="StopkaZnak"/>
    <w:uiPriority w:val="99"/>
    <w:unhideWhenUsed/>
    <w:rsid w:val="00F743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EE"/>
  </w:style>
  <w:style w:type="character" w:styleId="Hipercze">
    <w:name w:val="Hyperlink"/>
    <w:basedOn w:val="Domylnaczcionkaakapitu"/>
    <w:uiPriority w:val="99"/>
    <w:semiHidden/>
    <w:unhideWhenUsed/>
    <w:rsid w:val="00F74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12/XxPMyHKDO/0IqrzCnqxmmiA==">AMUW2mVmhjpteFBBfnUb8lLuaZy+HOy4RNX7GjV5X6VDhYMynqGYBQ+HcWtAoJizpAg9Dh48O8/AxpbISqsfV9C+M99XrDPbTCt6+99m6NXc+ph1wpZG0HB5bjmgUEuUVPThuj1IQvAYiSjyUNGQzjCdfx5d6c838wI3FyR89T1EkSuth4YUK+za1L8D9au3C5hk+8UEiK6VGfh5OF5U1OuGxWL7VPR9MBXvuwVb3PFtWlVFvEOA6sBUcbyXQNAI3+0JuiRMZQIM+EdSWCIZ5tNePUW7QVgGQSBb/2wkWhLQxaqomc3xYda37xQBTPJ90YffyqrFxXituRVBCQCEMk0RbriWVw/fVp/S9AXKlb4IKXWuRREzH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4</cp:revision>
  <dcterms:created xsi:type="dcterms:W3CDTF">2022-10-17T07:15:00Z</dcterms:created>
  <dcterms:modified xsi:type="dcterms:W3CDTF">2022-10-17T09:44:00Z</dcterms:modified>
</cp:coreProperties>
</file>