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E1ABB" w14:textId="77777777" w:rsidR="00423642" w:rsidRPr="00423642" w:rsidRDefault="00423642" w:rsidP="00423642">
      <w:pPr>
        <w:jc w:val="right"/>
        <w:rPr>
          <w:rStyle w:val="Pogrubienie"/>
          <w:rFonts w:ascii="Lato" w:hAnsi="Lato"/>
          <w:b w:val="0"/>
          <w:bCs w:val="0"/>
          <w:color w:val="000000"/>
        </w:rPr>
      </w:pPr>
      <w:r w:rsidRPr="00423642">
        <w:rPr>
          <w:rStyle w:val="Pogrubienie"/>
          <w:rFonts w:ascii="Lato" w:hAnsi="Lato"/>
          <w:b w:val="0"/>
          <w:bCs w:val="0"/>
          <w:color w:val="000000"/>
        </w:rPr>
        <w:t>Warszawa, 30.09.2022</w:t>
      </w:r>
    </w:p>
    <w:p w14:paraId="04958C6E" w14:textId="193C3B34" w:rsidR="00E424B9" w:rsidRPr="00423642" w:rsidRDefault="00000000" w:rsidP="00423642">
      <w:pPr>
        <w:pStyle w:val="Nagwek1"/>
      </w:pPr>
      <w:r w:rsidRPr="00423642">
        <w:t>Efektywny transfer technologii, czyli jak stworzyć innowacyjny produkt</w:t>
      </w:r>
      <w:r w:rsidR="00D67F40" w:rsidRPr="00423642">
        <w:t>?</w:t>
      </w:r>
    </w:p>
    <w:p w14:paraId="78391912" w14:textId="77777777" w:rsidR="00E424B9" w:rsidRPr="00423642" w:rsidRDefault="00E424B9" w:rsidP="00423642">
      <w:pPr>
        <w:pStyle w:val="Standard"/>
        <w:spacing w:line="360" w:lineRule="auto"/>
        <w:jc w:val="both"/>
        <w:rPr>
          <w:rFonts w:ascii="Lato" w:hAnsi="Lato"/>
          <w:b/>
          <w:bCs/>
        </w:rPr>
      </w:pPr>
    </w:p>
    <w:p w14:paraId="4183C1D2" w14:textId="1BD3BA3B" w:rsidR="00E424B9" w:rsidRPr="00423642" w:rsidRDefault="00000000" w:rsidP="00423642">
      <w:pPr>
        <w:pStyle w:val="Standard"/>
        <w:spacing w:line="360" w:lineRule="auto"/>
        <w:jc w:val="both"/>
        <w:rPr>
          <w:rFonts w:ascii="Lato" w:hAnsi="Lato"/>
          <w:b/>
          <w:bCs/>
        </w:rPr>
      </w:pPr>
      <w:bookmarkStart w:id="0" w:name="_Hlk115650461"/>
      <w:r w:rsidRPr="00423642">
        <w:rPr>
          <w:rFonts w:ascii="Lato" w:hAnsi="Lato"/>
          <w:b/>
          <w:bCs/>
        </w:rPr>
        <w:t>W nowoczesnych ośrodkach naukowych i badawczych nieustannie powstają innowacyjne technologie, które mogą dużo zmienić w wielu branżach funkcjonujących na współczesnym rynku. Transfer najnowszych zdobyczy techniki do świata biznesu to szansa na wielopłaszczyznowy rozwój przedsiębiorstwa. To sposób na poszerzenie działalności i wykreowanie przewagi konkurencyjnej, która ułatwia realizację założonych celów i umożliwia odnoszenie spektakularnych sukcesów. Współpraca podmiotów naukowych i badawczych z przedsiębiorstwami przemysłowymi to przyszłość biznesu</w:t>
      </w:r>
      <w:r w:rsidR="00D67F40" w:rsidRPr="00423642">
        <w:rPr>
          <w:rFonts w:ascii="Lato" w:hAnsi="Lato"/>
          <w:b/>
          <w:bCs/>
        </w:rPr>
        <w:t>.</w:t>
      </w:r>
      <w:r w:rsidRPr="00423642">
        <w:rPr>
          <w:rFonts w:ascii="Lato" w:hAnsi="Lato"/>
          <w:b/>
          <w:bCs/>
        </w:rPr>
        <w:t xml:space="preserve"> </w:t>
      </w:r>
    </w:p>
    <w:bookmarkEnd w:id="0"/>
    <w:p w14:paraId="16D9D272" w14:textId="77777777" w:rsidR="00E424B9" w:rsidRPr="00423642" w:rsidRDefault="00E424B9" w:rsidP="00423642">
      <w:pPr>
        <w:pStyle w:val="Standard"/>
        <w:spacing w:line="360" w:lineRule="auto"/>
        <w:jc w:val="both"/>
        <w:rPr>
          <w:rFonts w:ascii="Lato" w:hAnsi="Lato"/>
        </w:rPr>
      </w:pPr>
    </w:p>
    <w:p w14:paraId="3D6B1C68" w14:textId="77777777" w:rsidR="00E424B9" w:rsidRPr="00423642" w:rsidRDefault="00000000" w:rsidP="00423642">
      <w:pPr>
        <w:pStyle w:val="Standard"/>
        <w:spacing w:line="360" w:lineRule="auto"/>
        <w:jc w:val="both"/>
        <w:rPr>
          <w:rFonts w:ascii="Lato" w:hAnsi="Lato"/>
        </w:rPr>
      </w:pPr>
      <w:r w:rsidRPr="00423642">
        <w:rPr>
          <w:rFonts w:ascii="Lato" w:hAnsi="Lato"/>
        </w:rPr>
        <w:t>Jeszcze stosunkowo niedawno wystarczyło zaproponować klientom coś, co chociaż w pewnym stopniu odpowiada ich wymaganiom i odpowiednio to zareklamować. Była to najprostsza – i jednocześnie najlepsza – droga do tego, by realizować założone cele biznesowe. Obecnie to nie wystarcza, żeby zaspokoić potrzeby odbiorców, zbudować przewagę konkurencyjną i odnosić sukcesy w branży. Dzisiejszy rynek jest bardziej wymagający. Firmy, które chcą działać efektywnie i nieustannie piąć się po szczeblach rynkowej hierarchii, muszą szukać innowacji.</w:t>
      </w:r>
    </w:p>
    <w:p w14:paraId="512D9613" w14:textId="3A0FDA69" w:rsidR="00E424B9" w:rsidRPr="00423642" w:rsidRDefault="00E424B9" w:rsidP="00423642">
      <w:pPr>
        <w:pStyle w:val="Standard"/>
        <w:spacing w:line="360" w:lineRule="auto"/>
        <w:jc w:val="both"/>
        <w:rPr>
          <w:rFonts w:ascii="Lato" w:hAnsi="Lato"/>
        </w:rPr>
      </w:pPr>
    </w:p>
    <w:p w14:paraId="20FD5868" w14:textId="77777777" w:rsidR="00D67F40" w:rsidRPr="00423642" w:rsidRDefault="00D67F40" w:rsidP="00423642">
      <w:pPr>
        <w:pStyle w:val="Nagwek2"/>
      </w:pPr>
      <w:r w:rsidRPr="00423642">
        <w:t>Technologie usprawniają rynek</w:t>
      </w:r>
    </w:p>
    <w:p w14:paraId="0D3AB9FA" w14:textId="77777777" w:rsidR="00D67F40" w:rsidRPr="00423642" w:rsidRDefault="00D67F40" w:rsidP="00423642">
      <w:pPr>
        <w:pStyle w:val="Standard"/>
        <w:spacing w:line="360" w:lineRule="auto"/>
        <w:jc w:val="both"/>
        <w:rPr>
          <w:rFonts w:ascii="Lato" w:hAnsi="Lato"/>
        </w:rPr>
      </w:pPr>
    </w:p>
    <w:p w14:paraId="40856D9B" w14:textId="77777777" w:rsidR="00D67F40" w:rsidRPr="00423642" w:rsidRDefault="00000000" w:rsidP="00423642">
      <w:pPr>
        <w:pStyle w:val="Standard"/>
        <w:spacing w:line="360" w:lineRule="auto"/>
        <w:jc w:val="both"/>
        <w:rPr>
          <w:rFonts w:ascii="Lato" w:hAnsi="Lato"/>
          <w:i/>
          <w:iCs/>
        </w:rPr>
      </w:pPr>
      <w:r w:rsidRPr="00423642">
        <w:rPr>
          <w:rFonts w:ascii="Lato" w:hAnsi="Lato"/>
        </w:rPr>
        <w:t>Innowację, rozumianą jako proces tworzenia nowych, unikalnych produktów / usług bądź ulepszania obecnych, można wprowadzić na wiele sposobów. Duże znaczenie ma transfer technologii, czyli przeniesienie jakiejś technologii, której właścicielem jest jednostka lub organizacja, do innej jednostki bądź organizacji. Innymi słowy, jest to proces przystosowania wyników badań naukowych, patentów lub oryginalnych pomysłów do tego, by mogły być zastosowane w konkretnym obszarze, np. w produkcji, przemyśle czy medycynie.</w:t>
      </w:r>
      <w:r w:rsidRPr="00423642">
        <w:rPr>
          <w:rFonts w:ascii="Lato" w:hAnsi="Lato"/>
          <w:i/>
          <w:iCs/>
        </w:rPr>
        <w:t xml:space="preserve"> </w:t>
      </w:r>
    </w:p>
    <w:p w14:paraId="4E3949CC" w14:textId="77777777" w:rsidR="00D67F40" w:rsidRPr="00423642" w:rsidRDefault="00D67F40" w:rsidP="00423642">
      <w:pPr>
        <w:pStyle w:val="Standard"/>
        <w:spacing w:line="360" w:lineRule="auto"/>
        <w:jc w:val="both"/>
        <w:rPr>
          <w:rFonts w:ascii="Lato" w:hAnsi="Lato"/>
          <w:i/>
          <w:iCs/>
        </w:rPr>
      </w:pPr>
    </w:p>
    <w:p w14:paraId="5CE33E01" w14:textId="291AC264" w:rsidR="00E424B9" w:rsidRPr="00423642" w:rsidRDefault="00D67F40" w:rsidP="00423642">
      <w:pPr>
        <w:pStyle w:val="Standard"/>
        <w:spacing w:line="360" w:lineRule="auto"/>
        <w:jc w:val="both"/>
        <w:rPr>
          <w:rFonts w:ascii="Lato" w:hAnsi="Lato"/>
          <w:i/>
          <w:iCs/>
        </w:rPr>
      </w:pPr>
      <w:r w:rsidRPr="00423642">
        <w:rPr>
          <w:rFonts w:ascii="Lato" w:hAnsi="Lato"/>
        </w:rPr>
        <w:t>Jak to działa?</w:t>
      </w:r>
      <w:r w:rsidRPr="00423642">
        <w:rPr>
          <w:rFonts w:ascii="Lato" w:hAnsi="Lato"/>
          <w:i/>
          <w:iCs/>
        </w:rPr>
        <w:t xml:space="preserve"> </w:t>
      </w:r>
      <w:r w:rsidR="006E0D0A" w:rsidRPr="00423642">
        <w:rPr>
          <w:rFonts w:ascii="Lato" w:hAnsi="Lato"/>
        </w:rPr>
        <w:t>Grzegorz Putynkowski</w:t>
      </w:r>
      <w:r w:rsidRPr="00423642">
        <w:rPr>
          <w:rFonts w:ascii="Lato" w:hAnsi="Lato"/>
        </w:rPr>
        <w:t>, ekspert firmy CBRTP, wyjaśnia:</w:t>
      </w:r>
      <w:r w:rsidRPr="00423642">
        <w:rPr>
          <w:rFonts w:ascii="Lato" w:hAnsi="Lato"/>
          <w:i/>
          <w:iCs/>
        </w:rPr>
        <w:t xml:space="preserve"> CBRTP działa jak prywatny hub R&amp;D dostarczający klientom innowacyjne rozwiązania technologiczne, które mają wesprzeć ich działalność. Transfer najnowszych zdobyczy techniki do otoczenia gospodarczego i </w:t>
      </w:r>
      <w:r w:rsidRPr="00423642">
        <w:rPr>
          <w:rFonts w:ascii="Lato" w:hAnsi="Lato"/>
          <w:i/>
          <w:iCs/>
        </w:rPr>
        <w:lastRenderedPageBreak/>
        <w:t>przemysłowego, to sposób na wzmocnienie pozycji na rynku, oszczędności procesowe i usprawnienia technologiczne. To przyszłość współczesnego biznesu.</w:t>
      </w:r>
    </w:p>
    <w:p w14:paraId="14CE83CF" w14:textId="77777777" w:rsidR="00E424B9" w:rsidRPr="00423642" w:rsidRDefault="00E424B9" w:rsidP="00423642">
      <w:pPr>
        <w:pStyle w:val="Standard"/>
        <w:spacing w:line="360" w:lineRule="auto"/>
        <w:jc w:val="both"/>
        <w:rPr>
          <w:rFonts w:ascii="Lato" w:hAnsi="Lato"/>
        </w:rPr>
      </w:pPr>
    </w:p>
    <w:p w14:paraId="51A34EB3" w14:textId="77777777" w:rsidR="00E424B9" w:rsidRPr="00423642" w:rsidRDefault="00000000" w:rsidP="00423642">
      <w:pPr>
        <w:pStyle w:val="Nagwek2"/>
      </w:pPr>
      <w:r w:rsidRPr="00423642">
        <w:t>Jak stworzyć innowacyjny produkt?</w:t>
      </w:r>
    </w:p>
    <w:p w14:paraId="010F1334" w14:textId="77777777" w:rsidR="00E424B9" w:rsidRPr="00423642" w:rsidRDefault="00E424B9" w:rsidP="00423642">
      <w:pPr>
        <w:pStyle w:val="Standard"/>
        <w:spacing w:line="360" w:lineRule="auto"/>
        <w:jc w:val="both"/>
        <w:rPr>
          <w:rFonts w:ascii="Lato" w:hAnsi="Lato"/>
        </w:rPr>
      </w:pPr>
    </w:p>
    <w:p w14:paraId="3A607421" w14:textId="13D33BF3" w:rsidR="00E424B9" w:rsidRPr="00423642" w:rsidRDefault="00000000" w:rsidP="00423642">
      <w:pPr>
        <w:pStyle w:val="Standard"/>
        <w:spacing w:line="360" w:lineRule="auto"/>
        <w:jc w:val="both"/>
        <w:rPr>
          <w:rFonts w:ascii="Lato" w:hAnsi="Lato"/>
        </w:rPr>
      </w:pPr>
      <w:r w:rsidRPr="00423642">
        <w:rPr>
          <w:rFonts w:ascii="Lato" w:hAnsi="Lato"/>
        </w:rPr>
        <w:t xml:space="preserve">Zanim dojdzie do transferu technologii, trzeba ją stworzyć. Projektowanie innowacyjnego produktu to wyzwanie, które wymaga szerokiej wiedzy, doświadczenia, umiejętności planowania oraz dostępu do specjalistycznych urządzeń, programów i technologii. Wszystko zaczyna się od analizy biznesowej. </w:t>
      </w:r>
      <w:r w:rsidR="00D67F40" w:rsidRPr="00423642">
        <w:rPr>
          <w:rFonts w:ascii="Lato" w:hAnsi="Lato"/>
          <w:i/>
          <w:iCs/>
        </w:rPr>
        <w:t xml:space="preserve">– </w:t>
      </w:r>
      <w:r w:rsidRPr="00423642">
        <w:rPr>
          <w:rFonts w:ascii="Lato" w:hAnsi="Lato"/>
          <w:i/>
          <w:iCs/>
        </w:rPr>
        <w:t>Najpierw trzeba określić, czego w zasadzie potrzebuje dany podmiot gospodarczy. Trzeba znaleźć potrzebę, przeprowadzić szczegółowy audyt i dopiero na podstawie uzyskanych informacji zbudować koncepcję innowacyjnego produktu. Dobry plan to filar wprowadzania innowacyjnych technologii w życie</w:t>
      </w:r>
      <w:r w:rsidRPr="00423642">
        <w:rPr>
          <w:rFonts w:ascii="Lato" w:hAnsi="Lato"/>
        </w:rPr>
        <w:t xml:space="preserve"> – wyjaśnia </w:t>
      </w:r>
      <w:r w:rsidR="006E0D0A" w:rsidRPr="00423642">
        <w:rPr>
          <w:rFonts w:ascii="Lato" w:hAnsi="Lato"/>
        </w:rPr>
        <w:t>Grzegorz Putynkowski</w:t>
      </w:r>
      <w:r w:rsidR="00D67F40" w:rsidRPr="00423642">
        <w:rPr>
          <w:rFonts w:ascii="Lato" w:hAnsi="Lato"/>
        </w:rPr>
        <w:t xml:space="preserve"> z CBRTP</w:t>
      </w:r>
      <w:r w:rsidRPr="00423642">
        <w:rPr>
          <w:rFonts w:ascii="Lato" w:hAnsi="Lato"/>
        </w:rPr>
        <w:t>.</w:t>
      </w:r>
    </w:p>
    <w:p w14:paraId="2153DF59" w14:textId="77777777" w:rsidR="00E424B9" w:rsidRPr="00423642" w:rsidRDefault="00E424B9" w:rsidP="00423642">
      <w:pPr>
        <w:pStyle w:val="Standard"/>
        <w:spacing w:line="360" w:lineRule="auto"/>
        <w:jc w:val="both"/>
        <w:rPr>
          <w:rFonts w:ascii="Lato" w:hAnsi="Lato"/>
        </w:rPr>
      </w:pPr>
    </w:p>
    <w:p w14:paraId="29AC119B" w14:textId="77777777" w:rsidR="00E424B9" w:rsidRPr="00423642" w:rsidRDefault="00000000" w:rsidP="00423642">
      <w:pPr>
        <w:pStyle w:val="Standard"/>
        <w:spacing w:line="360" w:lineRule="auto"/>
        <w:jc w:val="both"/>
        <w:rPr>
          <w:rFonts w:ascii="Lato" w:hAnsi="Lato"/>
        </w:rPr>
      </w:pPr>
      <w:r w:rsidRPr="00423642">
        <w:rPr>
          <w:rFonts w:ascii="Lato" w:hAnsi="Lato"/>
        </w:rPr>
        <w:t>CBRTP buduje innowacyjność na różne sposoby. Wykorzystuje robotyzację, automatykę oraz inżynierię materiałową, a mianowicie nanotechnologię. Dzięki zaawansowanej technologicznie aparaturze, tj. pulsacyjne skanery UV, stanowiska zrobotyzowane czy roboty przemysłowe, tworzy innowacyjne produkty, które przynoszą przedsiębiorcom realne korzyści. Przykładem są komponenty fotowoltaiczne, których przewaga nad chińskimi produktami wynika z niższego o 35% kosztu wytworzenia ogniwa.</w:t>
      </w:r>
    </w:p>
    <w:p w14:paraId="492C2A98" w14:textId="77777777" w:rsidR="00E424B9" w:rsidRPr="00423642" w:rsidRDefault="00E424B9" w:rsidP="00423642">
      <w:pPr>
        <w:pStyle w:val="Standard"/>
        <w:spacing w:line="360" w:lineRule="auto"/>
        <w:jc w:val="both"/>
        <w:rPr>
          <w:rFonts w:ascii="Lato" w:hAnsi="Lato"/>
        </w:rPr>
      </w:pPr>
    </w:p>
    <w:p w14:paraId="3E6AE767" w14:textId="77777777" w:rsidR="00E424B9" w:rsidRPr="00423642" w:rsidRDefault="00000000" w:rsidP="00423642">
      <w:pPr>
        <w:pStyle w:val="Nagwek2"/>
      </w:pPr>
      <w:r w:rsidRPr="00423642">
        <w:t>Innowacyjne technologie to nasza przyszłość</w:t>
      </w:r>
    </w:p>
    <w:p w14:paraId="263C409F" w14:textId="77777777" w:rsidR="00E424B9" w:rsidRPr="00423642" w:rsidRDefault="00E424B9" w:rsidP="00423642">
      <w:pPr>
        <w:pStyle w:val="Standard"/>
        <w:spacing w:line="360" w:lineRule="auto"/>
        <w:jc w:val="both"/>
        <w:rPr>
          <w:rFonts w:ascii="Lato" w:hAnsi="Lato"/>
        </w:rPr>
      </w:pPr>
    </w:p>
    <w:p w14:paraId="7087E44F" w14:textId="12C79630" w:rsidR="00E424B9" w:rsidRPr="00423642" w:rsidRDefault="006E0D0A" w:rsidP="00423642">
      <w:pPr>
        <w:pStyle w:val="Standard"/>
        <w:spacing w:line="360" w:lineRule="auto"/>
        <w:jc w:val="both"/>
        <w:rPr>
          <w:rFonts w:ascii="Lato" w:hAnsi="Lato"/>
        </w:rPr>
      </w:pPr>
      <w:r w:rsidRPr="00423642">
        <w:rPr>
          <w:rFonts w:ascii="Lato" w:hAnsi="Lato"/>
        </w:rPr>
        <w:t xml:space="preserve">21 zaawansowanych, innowacyjnych projektów, wartość portfolio szacowana na 248 mln złotych, a także wybitny dorobek intelektualny w postaci 30 patentów, zgłoszeń patentowych, znaków towarowych i wzorów użytkowych – CBRTP tworzy technologie lepszego jutra, które umacniają pozycję polskich firm na rynku krajowym i międzynarodowym. Współpraca przemysłu </w:t>
      </w:r>
      <w:r w:rsidR="005A694B">
        <w:rPr>
          <w:rFonts w:ascii="Lato" w:hAnsi="Lato"/>
        </w:rPr>
        <w:t>oraz</w:t>
      </w:r>
      <w:r w:rsidRPr="00423642">
        <w:rPr>
          <w:rFonts w:ascii="Lato" w:hAnsi="Lato"/>
        </w:rPr>
        <w:t xml:space="preserve"> świata badań i nauki to przyszłość. </w:t>
      </w:r>
      <w:bookmarkStart w:id="1" w:name="_Hlk115650427"/>
      <w:r w:rsidRPr="00423642">
        <w:rPr>
          <w:rFonts w:ascii="Lato" w:hAnsi="Lato"/>
        </w:rPr>
        <w:t>Transfer najnowszych zdobyczy techniki do biznesu</w:t>
      </w:r>
      <w:bookmarkEnd w:id="1"/>
      <w:r w:rsidRPr="00423642">
        <w:rPr>
          <w:rFonts w:ascii="Lato" w:hAnsi="Lato"/>
        </w:rPr>
        <w:t xml:space="preserve"> to odpowiedź na niezliczone potrzeby, rozwiązanie wielu problemów i szansa na to, by osiągać więcej.</w:t>
      </w:r>
    </w:p>
    <w:p w14:paraId="284E8EA8" w14:textId="0D1E81F7" w:rsidR="00E424B9" w:rsidRDefault="00E424B9" w:rsidP="00423642">
      <w:pPr>
        <w:pStyle w:val="Standard"/>
        <w:spacing w:line="360" w:lineRule="auto"/>
        <w:jc w:val="both"/>
        <w:rPr>
          <w:rFonts w:ascii="Lato" w:hAnsi="Lato"/>
        </w:rPr>
      </w:pPr>
    </w:p>
    <w:p w14:paraId="6C901D2B" w14:textId="77777777" w:rsidR="00423642" w:rsidRDefault="00423642" w:rsidP="00423642">
      <w:pPr>
        <w:spacing w:line="360" w:lineRule="auto"/>
        <w:rPr>
          <w:rFonts w:ascii="Lato" w:hAnsi="Lato"/>
        </w:rPr>
      </w:pPr>
    </w:p>
    <w:p w14:paraId="6FBBE64A" w14:textId="77777777" w:rsidR="00423642" w:rsidRDefault="00423642" w:rsidP="00423642">
      <w:pPr>
        <w:rPr>
          <w:rFonts w:ascii="Lato" w:hAnsi="Lato"/>
        </w:rPr>
      </w:pPr>
      <w:r>
        <w:rPr>
          <w:rFonts w:ascii="Lato" w:hAnsi="Lato"/>
        </w:rPr>
        <w:t>Kontakt dla mediów:</w:t>
      </w:r>
    </w:p>
    <w:p w14:paraId="167EA5D6" w14:textId="77777777" w:rsidR="00423642" w:rsidRDefault="00423642" w:rsidP="00423642">
      <w:pPr>
        <w:rPr>
          <w:rFonts w:ascii="Lato" w:hAnsi="Lato"/>
        </w:rPr>
      </w:pPr>
      <w:r>
        <w:rPr>
          <w:rFonts w:ascii="Lato" w:hAnsi="Lato"/>
        </w:rPr>
        <w:t>Małgorzata Knapik-Klata</w:t>
      </w:r>
    </w:p>
    <w:p w14:paraId="13ACCD73" w14:textId="77777777" w:rsidR="00423642" w:rsidRDefault="00423642" w:rsidP="00423642">
      <w:pPr>
        <w:rPr>
          <w:rFonts w:ascii="Lato" w:hAnsi="Lato"/>
        </w:rPr>
      </w:pPr>
      <w:r>
        <w:rPr>
          <w:rFonts w:ascii="Lato" w:hAnsi="Lato"/>
        </w:rPr>
        <w:t>PR Manager</w:t>
      </w:r>
    </w:p>
    <w:p w14:paraId="67526BEC" w14:textId="77777777" w:rsidR="00423642" w:rsidRDefault="00000000" w:rsidP="00423642">
      <w:pPr>
        <w:rPr>
          <w:rFonts w:ascii="Lato" w:hAnsi="Lato"/>
        </w:rPr>
      </w:pPr>
      <w:hyperlink r:id="rId6" w:history="1">
        <w:r w:rsidR="00423642">
          <w:rPr>
            <w:rStyle w:val="Hipercze"/>
            <w:rFonts w:ascii="Lato" w:hAnsi="Lato"/>
          </w:rPr>
          <w:t>m.knapik-klata@commplace.com.pl</w:t>
        </w:r>
      </w:hyperlink>
    </w:p>
    <w:p w14:paraId="600330F2" w14:textId="41F9E378" w:rsidR="00423642" w:rsidRPr="004F6300" w:rsidRDefault="00423642" w:rsidP="00423642">
      <w:pPr>
        <w:rPr>
          <w:rFonts w:ascii="Lato" w:hAnsi="Lato"/>
        </w:rPr>
      </w:pPr>
      <w:r>
        <w:rPr>
          <w:rFonts w:ascii="Lato" w:hAnsi="Lato"/>
        </w:rPr>
        <w:t>+ 48 509 986 984</w:t>
      </w:r>
    </w:p>
    <w:p w14:paraId="666C8751" w14:textId="77777777" w:rsidR="00423642" w:rsidRPr="00423642" w:rsidRDefault="00423642" w:rsidP="00423642">
      <w:pPr>
        <w:pStyle w:val="Standard"/>
        <w:spacing w:line="360" w:lineRule="auto"/>
        <w:jc w:val="both"/>
        <w:rPr>
          <w:rFonts w:ascii="Lato" w:hAnsi="Lato"/>
        </w:rPr>
      </w:pPr>
    </w:p>
    <w:sectPr w:rsidR="00423642" w:rsidRPr="00423642">
      <w:headerReference w:type="default" r:id="rId7"/>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08122" w14:textId="77777777" w:rsidR="00405391" w:rsidRDefault="00405391">
      <w:r>
        <w:separator/>
      </w:r>
    </w:p>
  </w:endnote>
  <w:endnote w:type="continuationSeparator" w:id="0">
    <w:p w14:paraId="0BE30338" w14:textId="77777777" w:rsidR="00405391" w:rsidRDefault="00405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auto"/>
    <w:pitch w:val="variable"/>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06DD8" w14:textId="77777777" w:rsidR="00405391" w:rsidRDefault="00405391">
      <w:r>
        <w:rPr>
          <w:color w:val="000000"/>
        </w:rPr>
        <w:separator/>
      </w:r>
    </w:p>
  </w:footnote>
  <w:footnote w:type="continuationSeparator" w:id="0">
    <w:p w14:paraId="1B16AE26" w14:textId="77777777" w:rsidR="00405391" w:rsidRDefault="00405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0F4CD" w14:textId="77777777" w:rsidR="00423642" w:rsidRDefault="00423642" w:rsidP="00423642">
    <w:pPr>
      <w:pStyle w:val="Nagwek"/>
      <w:tabs>
        <w:tab w:val="left" w:pos="7512"/>
      </w:tabs>
    </w:pPr>
  </w:p>
  <w:p w14:paraId="57DC3A95" w14:textId="77777777" w:rsidR="00423642" w:rsidRDefault="00423642" w:rsidP="00423642">
    <w:pPr>
      <w:pStyle w:val="Nagwek"/>
      <w:tabs>
        <w:tab w:val="left" w:pos="7512"/>
      </w:tabs>
    </w:pPr>
    <w:r>
      <w:rPr>
        <w:noProof/>
      </w:rPr>
      <w:drawing>
        <wp:anchor distT="0" distB="0" distL="114300" distR="114300" simplePos="0" relativeHeight="251659264" behindDoc="1" locked="0" layoutInCell="1" allowOverlap="1" wp14:anchorId="5962B911" wp14:editId="3B629A31">
          <wp:simplePos x="0" y="0"/>
          <wp:positionH relativeFrom="column">
            <wp:posOffset>4187190</wp:posOffset>
          </wp:positionH>
          <wp:positionV relativeFrom="paragraph">
            <wp:posOffset>45720</wp:posOffset>
          </wp:positionV>
          <wp:extent cx="2058670" cy="481965"/>
          <wp:effectExtent l="0" t="0" r="0" b="0"/>
          <wp:wrapTight wrapText="bothSides">
            <wp:wrapPolygon edited="0">
              <wp:start x="0" y="0"/>
              <wp:lineTo x="0" y="20490"/>
              <wp:lineTo x="21387" y="20490"/>
              <wp:lineTo x="21387" y="0"/>
              <wp:lineTo x="0" y="0"/>
            </wp:wrapPolygon>
          </wp:wrapTight>
          <wp:docPr id="6" name="Obraz 6" descr="CBRTP | EM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RTP | EM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8670" cy="4819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C050D4" w14:textId="77777777" w:rsidR="00423642" w:rsidRDefault="00423642" w:rsidP="00423642">
    <w:pPr>
      <w:pStyle w:val="Nagwek"/>
      <w:tabs>
        <w:tab w:val="left" w:pos="7512"/>
      </w:tabs>
    </w:pPr>
  </w:p>
  <w:p w14:paraId="0AE9A1AC" w14:textId="77777777" w:rsidR="00423642" w:rsidRDefault="00423642" w:rsidP="00423642">
    <w:pPr>
      <w:pStyle w:val="Nagwek"/>
      <w:tabs>
        <w:tab w:val="left" w:pos="7512"/>
      </w:tabs>
    </w:pPr>
    <w:r>
      <w:t>INFORMACJA PRASOWA</w:t>
    </w:r>
  </w:p>
  <w:p w14:paraId="3FEBEFFE" w14:textId="77777777" w:rsidR="00423642" w:rsidRDefault="00423642" w:rsidP="00423642">
    <w:pPr>
      <w:pStyle w:val="Nagwek"/>
      <w:tabs>
        <w:tab w:val="left" w:pos="7512"/>
      </w:tabs>
    </w:pPr>
    <w:r>
      <w:tab/>
    </w:r>
    <w:r>
      <w:tab/>
    </w:r>
    <w:r>
      <w:tab/>
    </w:r>
    <w:r>
      <w:tab/>
    </w:r>
  </w:p>
  <w:p w14:paraId="10D36121" w14:textId="77777777" w:rsidR="00423642" w:rsidRDefault="00423642">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4B9"/>
    <w:rsid w:val="00405391"/>
    <w:rsid w:val="00423642"/>
    <w:rsid w:val="004D0516"/>
    <w:rsid w:val="005A694B"/>
    <w:rsid w:val="006E0D0A"/>
    <w:rsid w:val="008921EB"/>
    <w:rsid w:val="00B2278A"/>
    <w:rsid w:val="00BE3CE4"/>
    <w:rsid w:val="00D67F40"/>
    <w:rsid w:val="00E424B9"/>
    <w:rsid w:val="00FA00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A301E"/>
  <w15:docId w15:val="{66A6CC2B-5EE8-4011-A1F5-61ED418F6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Arial Unicode MS"/>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423642"/>
    <w:pPr>
      <w:keepNext/>
      <w:keepLines/>
      <w:spacing w:before="240"/>
      <w:outlineLvl w:val="0"/>
    </w:pPr>
    <w:rPr>
      <w:rFonts w:asciiTheme="majorHAnsi" w:eastAsiaTheme="majorEastAsia" w:hAnsiTheme="majorHAnsi" w:cs="Mangal"/>
      <w:color w:val="2F5496" w:themeColor="accent1" w:themeShade="BF"/>
      <w:sz w:val="32"/>
      <w:szCs w:val="29"/>
    </w:rPr>
  </w:style>
  <w:style w:type="paragraph" w:styleId="Nagwek2">
    <w:name w:val="heading 2"/>
    <w:basedOn w:val="Normalny"/>
    <w:next w:val="Normalny"/>
    <w:link w:val="Nagwek2Znak"/>
    <w:uiPriority w:val="9"/>
    <w:unhideWhenUsed/>
    <w:qFormat/>
    <w:rsid w:val="00423642"/>
    <w:pPr>
      <w:keepNext/>
      <w:keepLines/>
      <w:spacing w:before="40"/>
      <w:outlineLvl w:val="1"/>
    </w:pPr>
    <w:rPr>
      <w:rFonts w:asciiTheme="majorHAnsi" w:eastAsiaTheme="majorEastAsia" w:hAnsiTheme="majorHAnsi" w:cs="Mangal"/>
      <w:color w:val="2F5496" w:themeColor="accent1" w:themeShade="BF"/>
      <w:sz w:val="26"/>
      <w:szCs w:val="2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agwek1Znak">
    <w:name w:val="Nagłówek 1 Znak"/>
    <w:basedOn w:val="Domylnaczcionkaakapitu"/>
    <w:link w:val="Nagwek1"/>
    <w:uiPriority w:val="9"/>
    <w:rsid w:val="00423642"/>
    <w:rPr>
      <w:rFonts w:asciiTheme="majorHAnsi" w:eastAsiaTheme="majorEastAsia" w:hAnsiTheme="majorHAnsi" w:cs="Mangal"/>
      <w:color w:val="2F5496" w:themeColor="accent1" w:themeShade="BF"/>
      <w:sz w:val="32"/>
      <w:szCs w:val="29"/>
    </w:rPr>
  </w:style>
  <w:style w:type="character" w:customStyle="1" w:styleId="Nagwek2Znak">
    <w:name w:val="Nagłówek 2 Znak"/>
    <w:basedOn w:val="Domylnaczcionkaakapitu"/>
    <w:link w:val="Nagwek2"/>
    <w:uiPriority w:val="9"/>
    <w:rsid w:val="00423642"/>
    <w:rPr>
      <w:rFonts w:asciiTheme="majorHAnsi" w:eastAsiaTheme="majorEastAsia" w:hAnsiTheme="majorHAnsi" w:cs="Mangal"/>
      <w:color w:val="2F5496" w:themeColor="accent1" w:themeShade="BF"/>
      <w:sz w:val="26"/>
      <w:szCs w:val="23"/>
    </w:rPr>
  </w:style>
  <w:style w:type="paragraph" w:styleId="Nagwek">
    <w:name w:val="header"/>
    <w:basedOn w:val="Normalny"/>
    <w:link w:val="NagwekZnak"/>
    <w:uiPriority w:val="99"/>
    <w:unhideWhenUsed/>
    <w:rsid w:val="00423642"/>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423642"/>
    <w:rPr>
      <w:rFonts w:cs="Mangal"/>
      <w:szCs w:val="21"/>
    </w:rPr>
  </w:style>
  <w:style w:type="paragraph" w:styleId="Stopka">
    <w:name w:val="footer"/>
    <w:basedOn w:val="Normalny"/>
    <w:link w:val="StopkaZnak"/>
    <w:uiPriority w:val="99"/>
    <w:unhideWhenUsed/>
    <w:rsid w:val="00423642"/>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423642"/>
    <w:rPr>
      <w:rFonts w:cs="Mangal"/>
      <w:szCs w:val="21"/>
    </w:rPr>
  </w:style>
  <w:style w:type="character" w:styleId="Pogrubienie">
    <w:name w:val="Strong"/>
    <w:basedOn w:val="Domylnaczcionkaakapitu"/>
    <w:uiPriority w:val="22"/>
    <w:qFormat/>
    <w:rsid w:val="00423642"/>
    <w:rPr>
      <w:b/>
      <w:bCs/>
    </w:rPr>
  </w:style>
  <w:style w:type="character" w:styleId="Hipercze">
    <w:name w:val="Hyperlink"/>
    <w:basedOn w:val="Domylnaczcionkaakapitu"/>
    <w:uiPriority w:val="99"/>
    <w:unhideWhenUsed/>
    <w:rsid w:val="004236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knapik-klata@commplace.com.p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579</Words>
  <Characters>3475</Characters>
  <Application>Microsoft Office Word</Application>
  <DocSecurity>0</DocSecurity>
  <Lines>28</Lines>
  <Paragraphs>8</Paragraphs>
  <ScaleCrop>false</ScaleCrop>
  <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Zera</dc:creator>
  <cp:lastModifiedBy>Małgorzata Knapik</cp:lastModifiedBy>
  <cp:revision>8</cp:revision>
  <dcterms:created xsi:type="dcterms:W3CDTF">2022-09-19T13:28:00Z</dcterms:created>
  <dcterms:modified xsi:type="dcterms:W3CDTF">2022-10-02T22:50:00Z</dcterms:modified>
</cp:coreProperties>
</file>