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430D" w14:textId="250564A1" w:rsidR="00122E28" w:rsidRPr="00564199" w:rsidRDefault="00BE66CE">
      <w:pPr>
        <w:rPr>
          <w:sz w:val="44"/>
          <w:szCs w:val="44"/>
        </w:rPr>
      </w:pPr>
      <w:r w:rsidRPr="00564199">
        <w:rPr>
          <w:b/>
          <w:bCs/>
          <w:sz w:val="44"/>
          <w:szCs w:val="44"/>
        </w:rPr>
        <w:t>Przezroczyste folie ochronne jako zabezpieczenie ekranów paneli sterujących – automatyczna aplikacja i zastosowani</w:t>
      </w:r>
      <w:r w:rsidR="008E7C59">
        <w:rPr>
          <w:b/>
          <w:bCs/>
          <w:sz w:val="44"/>
          <w:szCs w:val="44"/>
        </w:rPr>
        <w:t>e</w:t>
      </w:r>
    </w:p>
    <w:p w14:paraId="4895C485" w14:textId="72AFFF59" w:rsidR="00BE66CE" w:rsidRDefault="00BE66CE"/>
    <w:p w14:paraId="74CC59F2" w14:textId="2DBFD3DB" w:rsidR="00413859" w:rsidRPr="00564199" w:rsidRDefault="004F3592">
      <w:r>
        <w:t>Ekrany dotykowe i informacyjne, będące częścią urządzeń elektronicznych, wymagają skutecznego i estetycznego zabezpieczenia na czas sprzedaży. W tym celu najlepiej sprawdzają się przezroczyste folie ochronne z wypustk</w:t>
      </w:r>
      <w:r w:rsidR="008E7C59">
        <w:t>ami</w:t>
      </w:r>
      <w:r>
        <w:t xml:space="preserve">, które </w:t>
      </w:r>
      <w:r w:rsidR="00CE0B6F">
        <w:t xml:space="preserve">przed pierwszym użyciem urządzenia można </w:t>
      </w:r>
      <w:r>
        <w:t>łatwo i szybko ściągnąć. Problematyczn</w:t>
      </w:r>
      <w:r w:rsidR="00D27EAB">
        <w:t>a wydaje się</w:t>
      </w:r>
      <w:r>
        <w:t xml:space="preserve"> jedynie</w:t>
      </w:r>
      <w:r w:rsidR="00D27EAB">
        <w:t xml:space="preserve"> kwestia</w:t>
      </w:r>
      <w:r>
        <w:t xml:space="preserve"> ich naklejani</w:t>
      </w:r>
      <w:r w:rsidR="00D27EAB">
        <w:t>a</w:t>
      </w:r>
      <w:r>
        <w:t>. Jakie rozwiązania można zastosować</w:t>
      </w:r>
      <w:r w:rsidR="00D27EAB" w:rsidRPr="00D27EAB">
        <w:t xml:space="preserve"> </w:t>
      </w:r>
      <w:r w:rsidR="00D27EAB">
        <w:t>w tym zakresie</w:t>
      </w:r>
      <w:r>
        <w:t>?</w:t>
      </w:r>
    </w:p>
    <w:p w14:paraId="1DE2689F" w14:textId="18B6D688" w:rsidR="00BE66CE" w:rsidRDefault="00BE66CE"/>
    <w:p w14:paraId="3950EDA2" w14:textId="622E78CE" w:rsidR="00564199" w:rsidRPr="00564199" w:rsidRDefault="00564199">
      <w:pPr>
        <w:rPr>
          <w:b/>
          <w:bCs/>
          <w:sz w:val="32"/>
          <w:szCs w:val="24"/>
        </w:rPr>
      </w:pPr>
      <w:r w:rsidRPr="00564199">
        <w:rPr>
          <w:b/>
          <w:bCs/>
          <w:sz w:val="32"/>
          <w:szCs w:val="24"/>
        </w:rPr>
        <w:t>Folia ochronna – dlaczego warto ją stosować?</w:t>
      </w:r>
    </w:p>
    <w:p w14:paraId="2BDD53E6" w14:textId="64E868F5" w:rsidR="00564199" w:rsidRDefault="00564199"/>
    <w:p w14:paraId="430F6701" w14:textId="63382E6F" w:rsidR="00564199" w:rsidRDefault="00413859">
      <w:r>
        <w:t>Folie ochronne, jak sugeruje nazwa, mają na celu zabezpieczenie ekranu urządzenia przed zabrudzeniami, uszkodzeniami mechanicznymi czy też zwykłym wypalcowaniem. Dzięki temu</w:t>
      </w:r>
      <w:r w:rsidR="008E7C59">
        <w:t>,</w:t>
      </w:r>
      <w:r>
        <w:t xml:space="preserve"> </w:t>
      </w:r>
      <w:r w:rsidR="00D27EAB">
        <w:t>sprzęt</w:t>
      </w:r>
      <w:r>
        <w:t xml:space="preserve"> trafiający do klienta zachowuje doskonałą estetykę. </w:t>
      </w:r>
      <w:r w:rsidR="001D1BF5">
        <w:t xml:space="preserve">Folia ochronna </w:t>
      </w:r>
      <w:r w:rsidR="00D27EAB">
        <w:t>może mieć</w:t>
      </w:r>
      <w:r w:rsidR="001D1BF5">
        <w:t xml:space="preserve"> również funkcję informacyjną, gdyż </w:t>
      </w:r>
      <w:r w:rsidR="00D27EAB">
        <w:t>często</w:t>
      </w:r>
      <w:r w:rsidR="001D1BF5">
        <w:t xml:space="preserve"> nadrukowane są na niej piktogramy</w:t>
      </w:r>
      <w:r w:rsidR="008E7C59">
        <w:t>,</w:t>
      </w:r>
      <w:r w:rsidR="001D1BF5">
        <w:t xml:space="preserve"> informujące o zasadach postępowania przed pierwszym uruchomieniem urządzenia.</w:t>
      </w:r>
    </w:p>
    <w:p w14:paraId="53AACDEA" w14:textId="5AAA74DB" w:rsidR="001D1BF5" w:rsidRDefault="001D1BF5"/>
    <w:p w14:paraId="08D67AA6" w14:textId="4E98E9C2" w:rsidR="00214FF8" w:rsidRDefault="00A50F03">
      <w:r>
        <w:t xml:space="preserve">Choć wielu producentów urządzeń elektronicznych opowiada się za stosowaniem folii ochronnych, wizja ich manualnej aplikacji </w:t>
      </w:r>
      <w:r w:rsidR="008E7C59">
        <w:t>może być zniechęcająca</w:t>
      </w:r>
      <w:r>
        <w:t xml:space="preserve">. </w:t>
      </w:r>
      <w:r w:rsidR="008E7C59">
        <w:t>Dedykowan</w:t>
      </w:r>
      <w:r>
        <w:t>y pracownik</w:t>
      </w:r>
      <w:r w:rsidR="00DA61AB">
        <w:t>,</w:t>
      </w:r>
      <w:r>
        <w:t xml:space="preserve"> odpowiednio przeszkolony i wyposażony w niezbędne akcesoria</w:t>
      </w:r>
      <w:r w:rsidR="00DA61AB">
        <w:t xml:space="preserve">, </w:t>
      </w:r>
      <w:r>
        <w:t xml:space="preserve">to duże koszty i ryzyko, że jakość </w:t>
      </w:r>
      <w:r w:rsidR="00214FF8">
        <w:t xml:space="preserve">aplikacji nie będzie zadowalająca. Takie rozwiązanie jest też zupełnie </w:t>
      </w:r>
      <w:r w:rsidR="00DA61AB">
        <w:t>nie</w:t>
      </w:r>
      <w:r w:rsidR="00214FF8">
        <w:t>efektywne w przypadku masowej produkcji urządzeń.</w:t>
      </w:r>
    </w:p>
    <w:p w14:paraId="5F5A4C32" w14:textId="77777777" w:rsidR="00214FF8" w:rsidRDefault="00214FF8"/>
    <w:p w14:paraId="5B544D3B" w14:textId="2069ED30" w:rsidR="00214FF8" w:rsidRPr="00214FF8" w:rsidRDefault="00214FF8">
      <w:pPr>
        <w:rPr>
          <w:b/>
          <w:bCs/>
          <w:sz w:val="32"/>
          <w:szCs w:val="24"/>
        </w:rPr>
      </w:pPr>
      <w:r w:rsidRPr="00214FF8">
        <w:rPr>
          <w:b/>
          <w:bCs/>
          <w:sz w:val="32"/>
          <w:szCs w:val="24"/>
        </w:rPr>
        <w:t>Sprzęt do naklejania folii ochronnej</w:t>
      </w:r>
    </w:p>
    <w:p w14:paraId="0ACAA54A" w14:textId="77777777" w:rsidR="00564199" w:rsidRPr="00564199" w:rsidRDefault="00564199"/>
    <w:p w14:paraId="21C56073" w14:textId="5CC465E6" w:rsidR="008A7BBA" w:rsidRDefault="00214FF8">
      <w:r>
        <w:t xml:space="preserve">Z pomocą przychodzą jednak producenci urządzeń do </w:t>
      </w:r>
      <w:r w:rsidR="006643D5">
        <w:t>częściowo zautomatyzowanej</w:t>
      </w:r>
      <w:r>
        <w:t xml:space="preserve"> aplikacji folii ochronnych na ekrany modułów sterujących. </w:t>
      </w:r>
      <w:r w:rsidR="00A95917">
        <w:t xml:space="preserve">Sprzęt tego typu może być nieocenionym wsparciem, gdyż wyręcza pracownika z najtrudniejszego etapu procesu aplikacji. </w:t>
      </w:r>
      <w:r w:rsidR="00A95917">
        <w:rPr>
          <w:i/>
          <w:iCs/>
        </w:rPr>
        <w:t xml:space="preserve">Aplikatory folii działają w prosty sposób. Zadanie pracownika polega jedynie na </w:t>
      </w:r>
      <w:r w:rsidR="00D86967">
        <w:rPr>
          <w:i/>
          <w:iCs/>
        </w:rPr>
        <w:t>umieszczeniu</w:t>
      </w:r>
      <w:r w:rsidR="00A95917">
        <w:rPr>
          <w:i/>
          <w:iCs/>
        </w:rPr>
        <w:t xml:space="preserve"> produktu </w:t>
      </w:r>
      <w:r w:rsidR="00D86967">
        <w:rPr>
          <w:i/>
          <w:iCs/>
        </w:rPr>
        <w:t>w</w:t>
      </w:r>
      <w:r w:rsidR="00A95917">
        <w:rPr>
          <w:i/>
          <w:iCs/>
        </w:rPr>
        <w:t xml:space="preserve"> matrycy i późniejszym wyciągnięciu</w:t>
      </w:r>
      <w:r w:rsidR="005C7DA5">
        <w:rPr>
          <w:i/>
          <w:iCs/>
        </w:rPr>
        <w:t xml:space="preserve"> go, gdy urządzenie naklei </w:t>
      </w:r>
      <w:r w:rsidR="00D86967">
        <w:rPr>
          <w:i/>
          <w:iCs/>
        </w:rPr>
        <w:t xml:space="preserve">już </w:t>
      </w:r>
      <w:r w:rsidR="005C7DA5">
        <w:rPr>
          <w:i/>
          <w:iCs/>
        </w:rPr>
        <w:t xml:space="preserve">folię. Wszystko odbywa się </w:t>
      </w:r>
      <w:r w:rsidR="00E44DED" w:rsidRPr="00E44DED">
        <w:rPr>
          <w:i/>
          <w:iCs/>
        </w:rPr>
        <w:t>z odpowiednią,</w:t>
      </w:r>
      <w:r w:rsidR="00E44DED" w:rsidRPr="00E44DED">
        <w:rPr>
          <w:i/>
          <w:iCs/>
        </w:rPr>
        <w:t xml:space="preserve"> </w:t>
      </w:r>
      <w:r w:rsidR="00E44DED" w:rsidRPr="00E44DED">
        <w:rPr>
          <w:i/>
          <w:iCs/>
        </w:rPr>
        <w:t>regulowaną przez operatora prędkością</w:t>
      </w:r>
      <w:r w:rsidR="005C7DA5">
        <w:rPr>
          <w:i/>
          <w:iCs/>
        </w:rPr>
        <w:t xml:space="preserve"> i zapewnia perfekcyjną jakość naklejania. </w:t>
      </w:r>
      <w:r w:rsidR="00D86967">
        <w:rPr>
          <w:i/>
          <w:iCs/>
        </w:rPr>
        <w:t>Dzięki starannie zaprojektowanym mechanizmom docisku</w:t>
      </w:r>
      <w:r w:rsidR="008E7C59">
        <w:rPr>
          <w:i/>
          <w:iCs/>
        </w:rPr>
        <w:t>,</w:t>
      </w:r>
      <w:r w:rsidR="00D86967">
        <w:rPr>
          <w:i/>
          <w:iCs/>
        </w:rPr>
        <w:t xml:space="preserve"> ekran nie jest narażony na uszkodzenie, a jednocześnie spod etykiety usuwane jest powietrze, które powodowałoby powstawanie nieestetycznych </w:t>
      </w:r>
      <w:r w:rsidR="008E7C59">
        <w:rPr>
          <w:i/>
          <w:iCs/>
        </w:rPr>
        <w:t>pęcherzy</w:t>
      </w:r>
      <w:r w:rsidR="00645C09">
        <w:rPr>
          <w:i/>
          <w:iCs/>
        </w:rPr>
        <w:t xml:space="preserve">. Do tego urządzenie wyposażone jest w aktyny system jonizacji ładunków elektrostatycznych, który chroni powierzchnię ekranu przed </w:t>
      </w:r>
      <w:r w:rsidR="006643D5">
        <w:rPr>
          <w:i/>
          <w:iCs/>
        </w:rPr>
        <w:t>negatywnym wpływem takich ładunków obecnych na powierzchni etykiety</w:t>
      </w:r>
      <w:r w:rsidR="00D86967">
        <w:rPr>
          <w:i/>
          <w:iCs/>
        </w:rPr>
        <w:t xml:space="preserve"> </w:t>
      </w:r>
      <w:r w:rsidR="00D86967">
        <w:t xml:space="preserve">- </w:t>
      </w:r>
      <w:r w:rsidR="008E7C59">
        <w:t>wyjaśnia</w:t>
      </w:r>
      <w:r w:rsidR="008A7BBA" w:rsidRPr="00564199">
        <w:t xml:space="preserve"> Michał Wąs</w:t>
      </w:r>
      <w:r w:rsidR="008E7C59">
        <w:t>,</w:t>
      </w:r>
      <w:r w:rsidR="008A7BBA" w:rsidRPr="00564199">
        <w:t xml:space="preserve"> specjalista </w:t>
      </w:r>
      <w:r w:rsidR="008E7C59">
        <w:t xml:space="preserve">z </w:t>
      </w:r>
      <w:r w:rsidR="008A7BBA" w:rsidRPr="00564199">
        <w:t>Etisoft.</w:t>
      </w:r>
    </w:p>
    <w:p w14:paraId="6084AE29" w14:textId="5D1A38EE" w:rsidR="00D86967" w:rsidRDefault="00D86967"/>
    <w:p w14:paraId="5206DABA" w14:textId="43E622A9" w:rsidR="00D86967" w:rsidRPr="00564199" w:rsidRDefault="00D86967">
      <w:r>
        <w:t xml:space="preserve">Co ważne, aplikatory folii ochronnych </w:t>
      </w:r>
      <w:r w:rsidR="00645C09">
        <w:t xml:space="preserve">można dostosowywać do indywidualnych potrzeb, co czyni je użytecznymi dla różnych producentów urządzeń elektronicznych. Matryca urządzenia może być bowiem wymieniana, w zależności od wielkości oklejanego ekranu. Z kolei dwuosiowa regulacja zawieszenia aplikatora umożliwia dostosowanie miejsca aplikacji. </w:t>
      </w:r>
      <w:r w:rsidR="00645C09">
        <w:lastRenderedPageBreak/>
        <w:t xml:space="preserve">Regulacji podlega także prędkość pracy urządzenia, choć należy przy tym pamiętać, że ma ona przełożenie na precyzję naklejania. </w:t>
      </w:r>
    </w:p>
    <w:p w14:paraId="14A3D911" w14:textId="6CCB2C54" w:rsidR="00503640" w:rsidRDefault="00503640"/>
    <w:p w14:paraId="49707379" w14:textId="367B8CC7" w:rsidR="00503640" w:rsidRPr="00503640" w:rsidRDefault="00503640">
      <w:pPr>
        <w:rPr>
          <w:b/>
          <w:bCs/>
          <w:sz w:val="32"/>
          <w:szCs w:val="24"/>
        </w:rPr>
      </w:pPr>
      <w:r w:rsidRPr="00503640">
        <w:rPr>
          <w:b/>
          <w:bCs/>
          <w:sz w:val="32"/>
          <w:szCs w:val="24"/>
        </w:rPr>
        <w:t>Aplikacja folii całkowicie zautomatyzowana? To możliwe</w:t>
      </w:r>
    </w:p>
    <w:p w14:paraId="0A24DAAE" w14:textId="3CD487C2" w:rsidR="00503640" w:rsidRDefault="00503640"/>
    <w:p w14:paraId="4068F2AC" w14:textId="5EEC9C46" w:rsidR="00503640" w:rsidRDefault="006643D5">
      <w:r>
        <w:t>Oklejanie paneli sterujących przy wykorzystaniu wspomnianych urządzeń może też odbywać się bez udziału człowieka. Do pełnej automatyzacji potrzeba jedynie odpowiedniego zintegrowania ich z linią produkcyjną. Zadanie wkładania produktu i wykładania z matrycy może przejąć specjalne ramię robotyczne, natomiast transport ekranów może odbywać się w odpowiednio dobranych matrycach na głównym transporterze.</w:t>
      </w:r>
    </w:p>
    <w:p w14:paraId="36341853" w14:textId="0795FB67" w:rsidR="006643D5" w:rsidRDefault="006643D5"/>
    <w:p w14:paraId="5A41924F" w14:textId="4CDAF559" w:rsidR="008E7C59" w:rsidRPr="008E7C59" w:rsidRDefault="006643D5">
      <w:pPr>
        <w:rPr>
          <w:bCs/>
          <w:iCs/>
        </w:rPr>
      </w:pPr>
      <w:r>
        <w:t>Jak wskazuje Michał Wąs z firmy Etisoft</w:t>
      </w:r>
      <w:r w:rsidR="008E7C59">
        <w:t xml:space="preserve">: </w:t>
      </w:r>
      <w:r w:rsidR="008E7C59">
        <w:rPr>
          <w:bCs/>
          <w:i/>
        </w:rPr>
        <w:t>A</w:t>
      </w:r>
      <w:r w:rsidRPr="006643D5">
        <w:rPr>
          <w:bCs/>
          <w:i/>
        </w:rPr>
        <w:t>utomatyzacja aplikacji folii ochronnych</w:t>
      </w:r>
      <w:r>
        <w:rPr>
          <w:bCs/>
          <w:i/>
        </w:rPr>
        <w:t xml:space="preserve"> to rozwiązanie</w:t>
      </w:r>
      <w:r w:rsidR="00AB7D0D">
        <w:rPr>
          <w:bCs/>
          <w:i/>
        </w:rPr>
        <w:t xml:space="preserve">, które w dużych zakładach produkcyjnych jest wręcz koniecznością. Warto jednak, by zostało rozważone również przez mniejszych producentów, gdyż w dłuższej perspektywie czasowej może generować znaczne oszczędności. </w:t>
      </w:r>
    </w:p>
    <w:p w14:paraId="513A14E8" w14:textId="77777777" w:rsidR="008E7C59" w:rsidRPr="008E7C59" w:rsidRDefault="008E7C59">
      <w:pPr>
        <w:rPr>
          <w:bCs/>
          <w:iCs/>
        </w:rPr>
      </w:pPr>
    </w:p>
    <w:p w14:paraId="086C7998" w14:textId="09DA9DC6" w:rsidR="00413859" w:rsidRPr="008E7C59" w:rsidRDefault="00AB7D0D">
      <w:pPr>
        <w:rPr>
          <w:iCs/>
        </w:rPr>
      </w:pPr>
      <w:r w:rsidRPr="008E7C59">
        <w:rPr>
          <w:bCs/>
          <w:iCs/>
        </w:rPr>
        <w:t>Decydując się na pełne zautomatyzowanie naklejania folii warto skorzystać z oferty firm, które oprócz sprzedaży dedykowanego urządzenia do aplikacji</w:t>
      </w:r>
      <w:r w:rsidR="008E7C59">
        <w:rPr>
          <w:bCs/>
          <w:iCs/>
        </w:rPr>
        <w:t>,</w:t>
      </w:r>
      <w:r w:rsidRPr="008E7C59">
        <w:rPr>
          <w:bCs/>
          <w:iCs/>
        </w:rPr>
        <w:t xml:space="preserve"> oferują również zaprojektowanie i wdrożenie całego systemu</w:t>
      </w:r>
      <w:r w:rsidR="005067E6" w:rsidRPr="008E7C59">
        <w:rPr>
          <w:bCs/>
          <w:iCs/>
        </w:rPr>
        <w:t>, tak aby uczynić go w pełni gotowym do użycia</w:t>
      </w:r>
      <w:r w:rsidR="008E7C59" w:rsidRPr="008E7C59">
        <w:rPr>
          <w:bCs/>
          <w:iCs/>
        </w:rPr>
        <w:t>.</w:t>
      </w:r>
    </w:p>
    <w:sectPr w:rsidR="00413859" w:rsidRPr="008E7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52350"/>
    <w:multiLevelType w:val="multilevel"/>
    <w:tmpl w:val="BAFE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375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36"/>
    <w:rsid w:val="00122E28"/>
    <w:rsid w:val="001D1BF5"/>
    <w:rsid w:val="00214FF8"/>
    <w:rsid w:val="003F1636"/>
    <w:rsid w:val="00413859"/>
    <w:rsid w:val="00452A44"/>
    <w:rsid w:val="00461928"/>
    <w:rsid w:val="004F3592"/>
    <w:rsid w:val="00503640"/>
    <w:rsid w:val="005067E6"/>
    <w:rsid w:val="00564199"/>
    <w:rsid w:val="005C7DA5"/>
    <w:rsid w:val="00645C09"/>
    <w:rsid w:val="006643D5"/>
    <w:rsid w:val="00775BD3"/>
    <w:rsid w:val="008A7BBA"/>
    <w:rsid w:val="008E7C59"/>
    <w:rsid w:val="009637FE"/>
    <w:rsid w:val="00A50F03"/>
    <w:rsid w:val="00A95917"/>
    <w:rsid w:val="00AB7D0D"/>
    <w:rsid w:val="00B91B20"/>
    <w:rsid w:val="00BE66CE"/>
    <w:rsid w:val="00CE0B6F"/>
    <w:rsid w:val="00D27EAB"/>
    <w:rsid w:val="00D859F1"/>
    <w:rsid w:val="00D86967"/>
    <w:rsid w:val="00DA61AB"/>
    <w:rsid w:val="00E44DED"/>
    <w:rsid w:val="00F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1A57"/>
  <w15:chartTrackingRefBased/>
  <w15:docId w15:val="{D1B2B205-D2B0-47A8-B863-03940ED4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1385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138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38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385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1385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7F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7F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7FE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3338</Characters>
  <Application>Microsoft Office Word</Application>
  <DocSecurity>0</DocSecurity>
  <Lines>51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ewa9559@outlook.com</dc:creator>
  <cp:keywords/>
  <dc:description/>
  <cp:lastModifiedBy>Maria Szruba</cp:lastModifiedBy>
  <cp:revision>2</cp:revision>
  <dcterms:created xsi:type="dcterms:W3CDTF">2022-10-21T09:17:00Z</dcterms:created>
  <dcterms:modified xsi:type="dcterms:W3CDTF">2022-10-21T09:17:00Z</dcterms:modified>
</cp:coreProperties>
</file>