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5312" w14:textId="27619DA1" w:rsidR="00E1402E" w:rsidRPr="00E1402E" w:rsidRDefault="00E1402E" w:rsidP="00E1402E">
      <w:pPr>
        <w:jc w:val="right"/>
        <w:rPr>
          <w:rStyle w:val="Pogrubienie"/>
          <w:rFonts w:ascii="Lato" w:hAnsi="Lato"/>
          <w:b w:val="0"/>
          <w:bCs w:val="0"/>
          <w:color w:val="000000"/>
        </w:rPr>
      </w:pPr>
      <w:bookmarkStart w:id="0" w:name="_joibrv1aoo4" w:colFirst="0" w:colLast="0"/>
      <w:bookmarkEnd w:id="0"/>
      <w:r w:rsidRPr="00E1402E">
        <w:rPr>
          <w:rStyle w:val="Pogrubienie"/>
          <w:rFonts w:ascii="Lato" w:hAnsi="Lato"/>
          <w:b w:val="0"/>
          <w:bCs w:val="0"/>
          <w:color w:val="000000"/>
        </w:rPr>
        <w:t xml:space="preserve">Warszawa, </w:t>
      </w:r>
      <w:r>
        <w:rPr>
          <w:rStyle w:val="Pogrubienie"/>
          <w:rFonts w:ascii="Lato" w:hAnsi="Lato"/>
          <w:b w:val="0"/>
          <w:bCs w:val="0"/>
          <w:color w:val="000000"/>
        </w:rPr>
        <w:t>14</w:t>
      </w:r>
      <w:r w:rsidRPr="00E1402E">
        <w:rPr>
          <w:rStyle w:val="Pogrubienie"/>
          <w:rFonts w:ascii="Lato" w:hAnsi="Lato"/>
          <w:b w:val="0"/>
          <w:bCs w:val="0"/>
          <w:color w:val="000000"/>
        </w:rPr>
        <w:t>.11.2022</w:t>
      </w:r>
    </w:p>
    <w:p w14:paraId="00000001" w14:textId="389ECBD4" w:rsidR="005423A3" w:rsidRDefault="007E02C2" w:rsidP="00587913">
      <w:pPr>
        <w:pStyle w:val="Nagwek1"/>
        <w:rPr>
          <w:rFonts w:ascii="Lato" w:hAnsi="Lato"/>
        </w:rPr>
      </w:pPr>
      <w:r w:rsidRPr="00E1402E">
        <w:rPr>
          <w:rFonts w:ascii="Lato" w:hAnsi="Lato"/>
        </w:rPr>
        <w:t>Problem technologiczny do rozwiązania? Skorzystaj z pomocy centrum R&amp;D</w:t>
      </w:r>
    </w:p>
    <w:p w14:paraId="3EFE5430" w14:textId="77777777" w:rsidR="00E1402E" w:rsidRPr="00E1402E" w:rsidRDefault="00E1402E" w:rsidP="00E1402E"/>
    <w:p w14:paraId="00000004" w14:textId="52DE9979" w:rsidR="005423A3" w:rsidRPr="00E1402E" w:rsidRDefault="007E02C2" w:rsidP="00587913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E1402E">
        <w:rPr>
          <w:rFonts w:ascii="Lato" w:hAnsi="Lato"/>
          <w:sz w:val="24"/>
          <w:szCs w:val="24"/>
        </w:rPr>
        <w:t>Droga od pomysłu do MVP (</w:t>
      </w:r>
      <w:r w:rsidRPr="00E1402E">
        <w:rPr>
          <w:rFonts w:ascii="Lato" w:hAnsi="Lato"/>
          <w:i/>
          <w:sz w:val="24"/>
          <w:szCs w:val="24"/>
        </w:rPr>
        <w:t xml:space="preserve">minimum </w:t>
      </w:r>
      <w:proofErr w:type="spellStart"/>
      <w:r w:rsidRPr="00E1402E">
        <w:rPr>
          <w:rFonts w:ascii="Lato" w:hAnsi="Lato"/>
          <w:i/>
          <w:sz w:val="24"/>
          <w:szCs w:val="24"/>
        </w:rPr>
        <w:t>viable</w:t>
      </w:r>
      <w:proofErr w:type="spellEnd"/>
      <w:r w:rsidRPr="00E1402E">
        <w:rPr>
          <w:rFonts w:ascii="Lato" w:hAnsi="Lato"/>
          <w:i/>
          <w:sz w:val="24"/>
          <w:szCs w:val="24"/>
        </w:rPr>
        <w:t xml:space="preserve"> </w:t>
      </w:r>
      <w:proofErr w:type="spellStart"/>
      <w:r w:rsidRPr="00E1402E">
        <w:rPr>
          <w:rFonts w:ascii="Lato" w:hAnsi="Lato"/>
          <w:i/>
          <w:sz w:val="24"/>
          <w:szCs w:val="24"/>
        </w:rPr>
        <w:t>product</w:t>
      </w:r>
      <w:proofErr w:type="spellEnd"/>
      <w:r w:rsidRPr="00E1402E">
        <w:rPr>
          <w:rFonts w:ascii="Lato" w:hAnsi="Lato"/>
          <w:sz w:val="24"/>
          <w:szCs w:val="24"/>
        </w:rPr>
        <w:t xml:space="preserve">) jest długa i kręta. Jeszcze trudniejsza i bardziej wyboista jest jej kontynuacja, zwieńczona wprowadzeniem na rynek produktu końcowego. Firmy technologiczne mogą </w:t>
      </w:r>
      <w:r w:rsidR="00B768D6" w:rsidRPr="00E1402E">
        <w:rPr>
          <w:rFonts w:ascii="Lato" w:hAnsi="Lato"/>
          <w:sz w:val="24"/>
          <w:szCs w:val="24"/>
        </w:rPr>
        <w:t>trafić</w:t>
      </w:r>
      <w:r w:rsidRPr="00E1402E">
        <w:rPr>
          <w:rFonts w:ascii="Lato" w:hAnsi="Lato"/>
          <w:sz w:val="24"/>
          <w:szCs w:val="24"/>
        </w:rPr>
        <w:t xml:space="preserve"> na wiele przeszkód, które sprawiają, że </w:t>
      </w:r>
      <w:r w:rsidR="00B768D6" w:rsidRPr="00E1402E">
        <w:rPr>
          <w:rFonts w:ascii="Lato" w:hAnsi="Lato"/>
          <w:sz w:val="24"/>
          <w:szCs w:val="24"/>
        </w:rPr>
        <w:t xml:space="preserve">nawet </w:t>
      </w:r>
      <w:r w:rsidRPr="00E1402E">
        <w:rPr>
          <w:rFonts w:ascii="Lato" w:hAnsi="Lato"/>
          <w:sz w:val="24"/>
          <w:szCs w:val="24"/>
        </w:rPr>
        <w:t>obiecujące i godne zainteresowania projekty upadają z hukiem lub przechodzą bez echa</w:t>
      </w:r>
      <w:r w:rsidR="00B768D6" w:rsidRPr="00E1402E">
        <w:rPr>
          <w:rFonts w:ascii="Lato" w:hAnsi="Lato"/>
          <w:sz w:val="24"/>
          <w:szCs w:val="24"/>
        </w:rPr>
        <w:t>. J</w:t>
      </w:r>
      <w:r w:rsidRPr="00E1402E">
        <w:rPr>
          <w:rFonts w:ascii="Lato" w:hAnsi="Lato"/>
          <w:sz w:val="24"/>
          <w:szCs w:val="24"/>
        </w:rPr>
        <w:t>edną z nich może być poważny problem technologiczny</w:t>
      </w:r>
      <w:r w:rsidR="00B768D6" w:rsidRPr="00E1402E">
        <w:rPr>
          <w:rFonts w:ascii="Lato" w:hAnsi="Lato"/>
          <w:sz w:val="24"/>
          <w:szCs w:val="24"/>
        </w:rPr>
        <w:t>,</w:t>
      </w:r>
      <w:r w:rsidRPr="00E1402E">
        <w:rPr>
          <w:rFonts w:ascii="Lato" w:hAnsi="Lato"/>
          <w:sz w:val="24"/>
          <w:szCs w:val="24"/>
        </w:rPr>
        <w:t xml:space="preserve"> który okazuje się dla pomysłodawcy niemożliwy do rozwiązania przy użyciu dostępnych środków (w tym także zasobów ludzkich) i </w:t>
      </w:r>
      <w:r w:rsidR="00B768D6" w:rsidRPr="00E1402E">
        <w:rPr>
          <w:rFonts w:ascii="Lato" w:hAnsi="Lato"/>
          <w:sz w:val="24"/>
          <w:szCs w:val="24"/>
        </w:rPr>
        <w:t xml:space="preserve">posiadanej </w:t>
      </w:r>
      <w:r w:rsidRPr="00E1402E">
        <w:rPr>
          <w:rFonts w:ascii="Lato" w:hAnsi="Lato"/>
          <w:sz w:val="24"/>
          <w:szCs w:val="24"/>
        </w:rPr>
        <w:t>wiedzy.</w:t>
      </w:r>
      <w:r w:rsidR="00B768D6" w:rsidRPr="00E1402E">
        <w:rPr>
          <w:rFonts w:ascii="Lato" w:hAnsi="Lato"/>
          <w:sz w:val="24"/>
          <w:szCs w:val="24"/>
        </w:rPr>
        <w:t xml:space="preserve"> Są jednak sposoby, dzięki którym projekt ma szansę zakończyć się sukcesem.  </w:t>
      </w:r>
    </w:p>
    <w:p w14:paraId="00000005" w14:textId="77777777" w:rsidR="005423A3" w:rsidRPr="00E1402E" w:rsidRDefault="005423A3" w:rsidP="00587913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6" w14:textId="3DF09CEA" w:rsidR="005423A3" w:rsidRDefault="007E02C2" w:rsidP="00587913">
      <w:pPr>
        <w:pStyle w:val="Nagwek3"/>
        <w:rPr>
          <w:rFonts w:ascii="Lato" w:hAnsi="Lato"/>
        </w:rPr>
      </w:pPr>
      <w:bookmarkStart w:id="1" w:name="_x9fy7rz5svb1" w:colFirst="0" w:colLast="0"/>
      <w:bookmarkEnd w:id="1"/>
      <w:r w:rsidRPr="00E1402E">
        <w:rPr>
          <w:rFonts w:ascii="Lato" w:hAnsi="Lato"/>
        </w:rPr>
        <w:t>Uzyskanie dofinansowania</w:t>
      </w:r>
    </w:p>
    <w:p w14:paraId="52C090ED" w14:textId="77777777" w:rsidR="00E1402E" w:rsidRPr="00E1402E" w:rsidRDefault="00E1402E" w:rsidP="00E1402E"/>
    <w:p w14:paraId="00000007" w14:textId="77777777" w:rsidR="005423A3" w:rsidRPr="00E1402E" w:rsidRDefault="007E02C2" w:rsidP="00587913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E1402E">
        <w:rPr>
          <w:rFonts w:ascii="Lato" w:hAnsi="Lato"/>
          <w:sz w:val="24"/>
          <w:szCs w:val="24"/>
        </w:rPr>
        <w:t>W sytuacji takiej, jak przytoczona powyżej, konieczne jest sprawne podjęcie odpowiednich kroków, które mogą zwiększyć szanse na doprowadzenie projektu do końca. Jedną z możliwości jest złożenie wniosku o dofinansowanie do funduszy VC, a także próby uzyskania wsparcia unijnego – o to drugie może być jednak coraz trudniej, jako że większość projektów wspierających innowacyjność na ten moment zakończyła się, a nowych jest coraz mniej.</w:t>
      </w:r>
    </w:p>
    <w:p w14:paraId="00000008" w14:textId="77777777" w:rsidR="005423A3" w:rsidRPr="00E1402E" w:rsidRDefault="005423A3" w:rsidP="00587913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9" w14:textId="6FC1CED4" w:rsidR="005423A3" w:rsidRPr="00E1402E" w:rsidRDefault="007E02C2" w:rsidP="00587913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E1402E">
        <w:rPr>
          <w:rFonts w:ascii="Lato" w:hAnsi="Lato"/>
          <w:sz w:val="24"/>
          <w:szCs w:val="24"/>
        </w:rPr>
        <w:t>Obecnie, pod koniec 2022 roku, żaden fundusz unijny przekazujący środki na realizację innowacyjnych projektów nie przyjmuje nowych wniosków – w pierwszych miesiącach 2023 roku sytuacja może jednak ulec zmianie. Wszelkie informacje dotyczące ewentualnego wznowienia lub uruchomienia nowych projektów będą pojawiały się na stronach internetowych Państwowej Agencji Rozwoju Przedsiębiorczości.</w:t>
      </w:r>
    </w:p>
    <w:p w14:paraId="0000000A" w14:textId="77777777" w:rsidR="005423A3" w:rsidRPr="00E1402E" w:rsidRDefault="005423A3" w:rsidP="00587913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B" w14:textId="3768F47D" w:rsidR="005423A3" w:rsidRPr="00E1402E" w:rsidRDefault="007E02C2" w:rsidP="00587913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E1402E">
        <w:rPr>
          <w:rFonts w:ascii="Lato" w:hAnsi="Lato"/>
          <w:sz w:val="24"/>
          <w:szCs w:val="24"/>
        </w:rPr>
        <w:lastRenderedPageBreak/>
        <w:t xml:space="preserve">– </w:t>
      </w:r>
      <w:r w:rsidRPr="00E1402E">
        <w:rPr>
          <w:rFonts w:ascii="Lato" w:hAnsi="Lato"/>
          <w:i/>
          <w:iCs/>
          <w:sz w:val="24"/>
          <w:szCs w:val="24"/>
        </w:rPr>
        <w:t>Jeżeli projekt posiada szczegółową i rzetelną dokumentację, a pomysłodawca jest w stanie przedstawić możliwy do realizacji, atrakcyjny biznesplan, istnieje szansa na zjednanie sobie instytucji, które zdecydują się wesprzeć finansowo realizację projektu.</w:t>
      </w:r>
      <w:r w:rsidRPr="00E1402E">
        <w:rPr>
          <w:rFonts w:ascii="Lato" w:hAnsi="Lato"/>
          <w:sz w:val="24"/>
          <w:szCs w:val="24"/>
        </w:rPr>
        <w:t xml:space="preserve"> – mówi </w:t>
      </w:r>
      <w:r w:rsidR="00E1402E" w:rsidRPr="00E1402E">
        <w:rPr>
          <w:rFonts w:ascii="Lato" w:hAnsi="Lato"/>
          <w:sz w:val="24"/>
          <w:szCs w:val="24"/>
        </w:rPr>
        <w:t xml:space="preserve">Grzegorz </w:t>
      </w:r>
      <w:proofErr w:type="spellStart"/>
      <w:r w:rsidR="00E1402E" w:rsidRPr="00E1402E">
        <w:rPr>
          <w:rFonts w:ascii="Lato" w:hAnsi="Lato"/>
          <w:sz w:val="24"/>
          <w:szCs w:val="24"/>
        </w:rPr>
        <w:t>Putynkowski</w:t>
      </w:r>
      <w:proofErr w:type="spellEnd"/>
      <w:r w:rsidR="00E1402E">
        <w:rPr>
          <w:rFonts w:ascii="Lato" w:hAnsi="Lato"/>
          <w:sz w:val="24"/>
          <w:szCs w:val="24"/>
        </w:rPr>
        <w:t xml:space="preserve">, Prezes Zarządu </w:t>
      </w:r>
      <w:r w:rsidRPr="00E1402E">
        <w:rPr>
          <w:rFonts w:ascii="Lato" w:hAnsi="Lato"/>
          <w:sz w:val="24"/>
          <w:szCs w:val="24"/>
        </w:rPr>
        <w:t>Centrum Badań i Rozwoju Technologii dla Przemysłu.</w:t>
      </w:r>
    </w:p>
    <w:p w14:paraId="0000000C" w14:textId="77777777" w:rsidR="005423A3" w:rsidRPr="00E1402E" w:rsidRDefault="005423A3" w:rsidP="00587913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D" w14:textId="77777777" w:rsidR="005423A3" w:rsidRPr="00E1402E" w:rsidRDefault="007E02C2" w:rsidP="00587913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E1402E">
        <w:rPr>
          <w:rFonts w:ascii="Lato" w:hAnsi="Lato"/>
          <w:sz w:val="24"/>
          <w:szCs w:val="24"/>
        </w:rPr>
        <w:t>Gdy jednak przedsięwzięcie boryka się z problemami natury technologicznej, taka przeszkoda może zdyskwalifikować projekt – podmioty udzielające dofinansowań ostrożnie wybierają inicjatywy godne wsparcia. Nic dziwnego – ryzykują wszak własnym, często niemałym, kapitałem.</w:t>
      </w:r>
    </w:p>
    <w:p w14:paraId="0000000E" w14:textId="77777777" w:rsidR="005423A3" w:rsidRPr="00E1402E" w:rsidRDefault="005423A3" w:rsidP="00587913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F" w14:textId="50783B92" w:rsidR="005423A3" w:rsidRDefault="007E02C2" w:rsidP="00587913">
      <w:pPr>
        <w:pStyle w:val="Nagwek3"/>
        <w:rPr>
          <w:rFonts w:ascii="Lato" w:hAnsi="Lato"/>
        </w:rPr>
      </w:pPr>
      <w:bookmarkStart w:id="2" w:name="_w9vsvkhze8nv" w:colFirst="0" w:colLast="0"/>
      <w:bookmarkEnd w:id="2"/>
      <w:r w:rsidRPr="00E1402E">
        <w:rPr>
          <w:rFonts w:ascii="Lato" w:hAnsi="Lato"/>
        </w:rPr>
        <w:t>Wsparcie centrum R&amp;D (</w:t>
      </w:r>
      <w:proofErr w:type="spellStart"/>
      <w:r w:rsidRPr="00E1402E">
        <w:rPr>
          <w:rFonts w:ascii="Lato" w:hAnsi="Lato"/>
        </w:rPr>
        <w:t>Research</w:t>
      </w:r>
      <w:proofErr w:type="spellEnd"/>
      <w:r w:rsidRPr="00E1402E">
        <w:rPr>
          <w:rFonts w:ascii="Lato" w:hAnsi="Lato"/>
        </w:rPr>
        <w:t xml:space="preserve"> &amp; Development)</w:t>
      </w:r>
    </w:p>
    <w:p w14:paraId="2F9239EA" w14:textId="77777777" w:rsidR="00E1402E" w:rsidRPr="00E1402E" w:rsidRDefault="00E1402E" w:rsidP="00E1402E"/>
    <w:p w14:paraId="00000010" w14:textId="5A5D1E5A" w:rsidR="005423A3" w:rsidRPr="00E1402E" w:rsidRDefault="007E02C2" w:rsidP="00587913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E1402E">
        <w:rPr>
          <w:rFonts w:ascii="Lato" w:hAnsi="Lato"/>
          <w:sz w:val="24"/>
          <w:szCs w:val="24"/>
        </w:rPr>
        <w:t>Mianem centrum badań i rozwoju można określić jednostki naukowe wspierające przedsiębiorców, startupy i pomysłodawców innowacyjnych projektów znajdujących się w kryzysach wywołanych wystąpieniem przeszkód technologicznych. Oferta centrum R&amp;D może obejmować wsparcie merytoryczne, uzupełnienie kwalifikacji (desygnowanie zespołów naukowców i ekspertów specjalizujących się w danej dziedzinie) oraz kompleksowe prowadzenie badań, w tym badań rynku.</w:t>
      </w:r>
    </w:p>
    <w:p w14:paraId="00000011" w14:textId="77777777" w:rsidR="005423A3" w:rsidRPr="00E1402E" w:rsidRDefault="005423A3" w:rsidP="00587913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12" w14:textId="4D6E2314" w:rsidR="005423A3" w:rsidRPr="00E1402E" w:rsidRDefault="007E02C2" w:rsidP="00587913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E1402E">
        <w:rPr>
          <w:rFonts w:ascii="Lato" w:hAnsi="Lato"/>
          <w:i/>
          <w:sz w:val="24"/>
          <w:szCs w:val="24"/>
        </w:rPr>
        <w:t xml:space="preserve">– </w:t>
      </w:r>
      <w:r w:rsidRPr="00E1402E">
        <w:rPr>
          <w:rFonts w:ascii="Lato" w:hAnsi="Lato"/>
          <w:i/>
          <w:iCs/>
          <w:sz w:val="24"/>
          <w:szCs w:val="24"/>
        </w:rPr>
        <w:t xml:space="preserve">Zbyt wiele dobrze rokujących projektów zatrzymuje się na etapie planowania i nie wchodzi w fazę badań i rozwoju z powodu niewystarczających kwalifikacji – </w:t>
      </w:r>
      <w:r w:rsidRPr="00E1402E">
        <w:rPr>
          <w:rFonts w:ascii="Lato" w:hAnsi="Lato"/>
          <w:sz w:val="24"/>
          <w:szCs w:val="24"/>
        </w:rPr>
        <w:t xml:space="preserve">zauważa </w:t>
      </w:r>
      <w:r w:rsidR="00E1402E" w:rsidRPr="00E1402E">
        <w:rPr>
          <w:rFonts w:ascii="Lato" w:hAnsi="Lato"/>
          <w:sz w:val="24"/>
          <w:szCs w:val="24"/>
        </w:rPr>
        <w:t xml:space="preserve">Grzegorz </w:t>
      </w:r>
      <w:proofErr w:type="spellStart"/>
      <w:r w:rsidR="00E1402E" w:rsidRPr="00E1402E">
        <w:rPr>
          <w:rFonts w:ascii="Lato" w:hAnsi="Lato"/>
          <w:sz w:val="24"/>
          <w:szCs w:val="24"/>
        </w:rPr>
        <w:t>Putynkowski</w:t>
      </w:r>
      <w:proofErr w:type="spellEnd"/>
      <w:r w:rsidRPr="00E1402E">
        <w:rPr>
          <w:rFonts w:ascii="Lato" w:hAnsi="Lato"/>
          <w:sz w:val="24"/>
          <w:szCs w:val="24"/>
        </w:rPr>
        <w:t xml:space="preserve"> z Centrum Badań i Rozwoju Technologii dla Przemysłu</w:t>
      </w:r>
      <w:r w:rsidRPr="00E1402E">
        <w:rPr>
          <w:rFonts w:ascii="Lato" w:hAnsi="Lato"/>
          <w:i/>
          <w:iCs/>
          <w:sz w:val="24"/>
          <w:szCs w:val="24"/>
        </w:rPr>
        <w:t>.</w:t>
      </w:r>
      <w:r w:rsidR="00587913" w:rsidRPr="00E1402E">
        <w:rPr>
          <w:rFonts w:ascii="Lato" w:hAnsi="Lato"/>
          <w:i/>
          <w:iCs/>
          <w:sz w:val="24"/>
          <w:szCs w:val="24"/>
        </w:rPr>
        <w:t xml:space="preserve"> </w:t>
      </w:r>
      <w:r w:rsidR="00587913" w:rsidRPr="00E1402E">
        <w:rPr>
          <w:rFonts w:ascii="Lato" w:hAnsi="Lato"/>
          <w:sz w:val="24"/>
          <w:szCs w:val="24"/>
        </w:rPr>
        <w:t>–</w:t>
      </w:r>
      <w:r w:rsidRPr="00E1402E">
        <w:rPr>
          <w:rFonts w:ascii="Lato" w:hAnsi="Lato"/>
          <w:i/>
          <w:iCs/>
          <w:sz w:val="24"/>
          <w:szCs w:val="24"/>
        </w:rPr>
        <w:t xml:space="preserve"> Zaangażowanie centrum R&amp;D w prace nad produktem już na wczesnym etapie może odwrócić ten niekorzystny trend i sprawia, że szanse na powodzenie projektu rosną nawet o kilkaset procent</w:t>
      </w:r>
      <w:r w:rsidRPr="00E1402E">
        <w:rPr>
          <w:rFonts w:ascii="Lato" w:hAnsi="Lato"/>
          <w:sz w:val="24"/>
          <w:szCs w:val="24"/>
        </w:rPr>
        <w:t xml:space="preserve"> – konkluduje.</w:t>
      </w:r>
    </w:p>
    <w:p w14:paraId="00000013" w14:textId="77777777" w:rsidR="005423A3" w:rsidRPr="00E1402E" w:rsidRDefault="005423A3" w:rsidP="00587913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14" w14:textId="77777777" w:rsidR="005423A3" w:rsidRPr="00E1402E" w:rsidRDefault="007E02C2" w:rsidP="00587913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E1402E">
        <w:rPr>
          <w:rFonts w:ascii="Lato" w:hAnsi="Lato"/>
          <w:sz w:val="24"/>
          <w:szCs w:val="24"/>
        </w:rPr>
        <w:t xml:space="preserve">Co istotne, centrum R&amp;D może wspomóc proces tworzenia produktu już na etapie powstawania koncepcji – pozwala to wyeliminować większość błędów związanych z nieznajomością rynku i tego, co w przeszłości próbowało zdobyć uwagę i środki inwestorów. Zaangażowanie centrum badań i rozwoju w tak wczesnym stadium </w:t>
      </w:r>
      <w:r w:rsidRPr="00E1402E">
        <w:rPr>
          <w:rFonts w:ascii="Lato" w:hAnsi="Lato"/>
          <w:sz w:val="24"/>
          <w:szCs w:val="24"/>
        </w:rPr>
        <w:lastRenderedPageBreak/>
        <w:t>projektu może pozornie stanowić obciążenie dla portfela pomysłodawcy, jednak w szerszej perspektywie pozwala zaoszczędzić ogromne pieniądze, które przedsiębiorca mógłby wydać na podążanie w kierunku niedającym projektowi większych szans na powodzenie.</w:t>
      </w:r>
    </w:p>
    <w:p w14:paraId="00000015" w14:textId="77777777" w:rsidR="005423A3" w:rsidRPr="00E1402E" w:rsidRDefault="005423A3" w:rsidP="00587913">
      <w:pPr>
        <w:spacing w:line="360" w:lineRule="auto"/>
        <w:jc w:val="both"/>
        <w:rPr>
          <w:rFonts w:ascii="Lato" w:hAnsi="Lato"/>
          <w:b/>
          <w:sz w:val="24"/>
          <w:szCs w:val="24"/>
        </w:rPr>
      </w:pPr>
    </w:p>
    <w:p w14:paraId="00000016" w14:textId="15449AE6" w:rsidR="005423A3" w:rsidRDefault="007E02C2" w:rsidP="00587913">
      <w:pPr>
        <w:pStyle w:val="Nagwek3"/>
        <w:rPr>
          <w:rFonts w:ascii="Lato" w:hAnsi="Lato"/>
        </w:rPr>
      </w:pPr>
      <w:bookmarkStart w:id="3" w:name="_31l8i0f4r4m6" w:colFirst="0" w:colLast="0"/>
      <w:bookmarkEnd w:id="3"/>
      <w:r w:rsidRPr="00E1402E">
        <w:rPr>
          <w:rFonts w:ascii="Lato" w:hAnsi="Lato"/>
        </w:rPr>
        <w:t>Badania, rozwój, kwalifikacje i finansowanie – kompletne rozwiązanie w realizacji innowacyjnego projektu</w:t>
      </w:r>
    </w:p>
    <w:p w14:paraId="03F71ADD" w14:textId="77777777" w:rsidR="00E1402E" w:rsidRPr="00E1402E" w:rsidRDefault="00E1402E" w:rsidP="00E1402E"/>
    <w:p w14:paraId="00000017" w14:textId="77777777" w:rsidR="005423A3" w:rsidRPr="00E1402E" w:rsidRDefault="007E02C2" w:rsidP="00587913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E1402E">
        <w:rPr>
          <w:rFonts w:ascii="Lato" w:hAnsi="Lato"/>
          <w:sz w:val="24"/>
          <w:szCs w:val="24"/>
        </w:rPr>
        <w:t xml:space="preserve">Pomysłodawcy, którzy chcą zoptymalizować koszty prowadzenia projektu i ewentualnego wprowadzenia go na rynek, mają do wyboru jeszcze jeden rodzaj instytucji – mowa o podmiotach, które łączą w sobie funkcje centrów rozwoju wraz z możliwością finansowania projektów. Jedną z takich instytucji jest Centrum Badań i Rozwoju Technologii dla Przemysłu. CBRTP oferuje nie tylko usługi obejmujące zarządzanie i kompleksową realizację innowacyjnych projektów z przeznaczeniem dla przemysłu, ale także pełni rolę inwestora </w:t>
      </w:r>
      <w:proofErr w:type="spellStart"/>
      <w:r w:rsidRPr="00E1402E">
        <w:rPr>
          <w:rFonts w:ascii="Lato" w:hAnsi="Lato"/>
          <w:sz w:val="24"/>
          <w:szCs w:val="24"/>
        </w:rPr>
        <w:t>seed</w:t>
      </w:r>
      <w:proofErr w:type="spellEnd"/>
      <w:r w:rsidRPr="00E1402E">
        <w:rPr>
          <w:rFonts w:ascii="Lato" w:hAnsi="Lato"/>
          <w:sz w:val="24"/>
          <w:szCs w:val="24"/>
        </w:rPr>
        <w:t>/VC dla przedsiębiorstw technologicznych.</w:t>
      </w:r>
    </w:p>
    <w:p w14:paraId="00000018" w14:textId="77777777" w:rsidR="005423A3" w:rsidRPr="00E1402E" w:rsidRDefault="005423A3" w:rsidP="00587913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19" w14:textId="77777777" w:rsidR="005423A3" w:rsidRPr="00E1402E" w:rsidRDefault="007E02C2" w:rsidP="00587913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E1402E">
        <w:rPr>
          <w:rFonts w:ascii="Lato" w:hAnsi="Lato"/>
          <w:sz w:val="24"/>
          <w:szCs w:val="24"/>
        </w:rPr>
        <w:t xml:space="preserve">Uzyskanie pozytywnej oceny potencjału danego startupu może więc stanowić obiecujący wstęp do pełnej realizacji projektu – od wsparcia w pracach koncepcyjnych poprzez prowadzenie badań i fazę rozwoju produktu, aż do uzyskania finansowania i wprowadzenia na rynek gotowego rozwiązania. </w:t>
      </w:r>
    </w:p>
    <w:p w14:paraId="0000001A" w14:textId="77777777" w:rsidR="005423A3" w:rsidRPr="00E1402E" w:rsidRDefault="005423A3" w:rsidP="00587913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2FD2AF81" w14:textId="77777777" w:rsidR="00E1402E" w:rsidRDefault="00E1402E" w:rsidP="00E1402E">
      <w:pPr>
        <w:spacing w:line="360" w:lineRule="auto"/>
        <w:jc w:val="both"/>
        <w:rPr>
          <w:rFonts w:ascii="Lato" w:hAnsi="Lato" w:cs="Arial"/>
          <w:sz w:val="24"/>
          <w:szCs w:val="24"/>
        </w:rPr>
      </w:pPr>
    </w:p>
    <w:p w14:paraId="40A3BC15" w14:textId="77777777" w:rsidR="00E1402E" w:rsidRPr="000027FC" w:rsidRDefault="00E1402E" w:rsidP="00E1402E">
      <w:pPr>
        <w:rPr>
          <w:rFonts w:ascii="Lato" w:hAnsi="Lato"/>
        </w:rPr>
      </w:pPr>
      <w:r w:rsidRPr="000027FC">
        <w:rPr>
          <w:rFonts w:ascii="Lato" w:hAnsi="Lato"/>
        </w:rPr>
        <w:t>Kontakt dla mediów:</w:t>
      </w:r>
    </w:p>
    <w:p w14:paraId="647351C3" w14:textId="77777777" w:rsidR="00E1402E" w:rsidRPr="000027FC" w:rsidRDefault="00E1402E" w:rsidP="00E1402E">
      <w:pPr>
        <w:rPr>
          <w:rFonts w:ascii="Lato" w:hAnsi="Lato"/>
        </w:rPr>
      </w:pPr>
      <w:r w:rsidRPr="000027FC">
        <w:rPr>
          <w:rFonts w:ascii="Lato" w:hAnsi="Lato"/>
        </w:rPr>
        <w:t>Małgorzata Knapik-Klata</w:t>
      </w:r>
    </w:p>
    <w:p w14:paraId="37148167" w14:textId="77777777" w:rsidR="00E1402E" w:rsidRPr="000027FC" w:rsidRDefault="00E1402E" w:rsidP="00E1402E">
      <w:pPr>
        <w:rPr>
          <w:rFonts w:ascii="Lato" w:hAnsi="Lato"/>
        </w:rPr>
      </w:pPr>
      <w:r w:rsidRPr="000027FC">
        <w:rPr>
          <w:rFonts w:ascii="Lato" w:hAnsi="Lato"/>
        </w:rPr>
        <w:t>PR Manager</w:t>
      </w:r>
    </w:p>
    <w:p w14:paraId="28B524E9" w14:textId="77777777" w:rsidR="00E1402E" w:rsidRPr="000027FC" w:rsidRDefault="00E1402E" w:rsidP="00E1402E">
      <w:pPr>
        <w:rPr>
          <w:rFonts w:ascii="Lato" w:hAnsi="Lato"/>
        </w:rPr>
      </w:pPr>
      <w:hyperlink r:id="rId6" w:history="1">
        <w:r w:rsidRPr="000027FC">
          <w:rPr>
            <w:rStyle w:val="Hipercze"/>
            <w:rFonts w:ascii="Lato" w:hAnsi="Lato"/>
          </w:rPr>
          <w:t>m.knapik-klata@commplace.com.pl</w:t>
        </w:r>
      </w:hyperlink>
    </w:p>
    <w:p w14:paraId="4855C5FA" w14:textId="40D423CA" w:rsidR="00E1402E" w:rsidRPr="000027FC" w:rsidRDefault="00E1402E" w:rsidP="00E1402E">
      <w:pPr>
        <w:rPr>
          <w:rFonts w:ascii="Lato" w:hAnsi="Lato"/>
        </w:rPr>
      </w:pPr>
      <w:r w:rsidRPr="000027FC">
        <w:rPr>
          <w:rFonts w:ascii="Lato" w:hAnsi="Lato"/>
        </w:rPr>
        <w:t>+ 48 509 986</w:t>
      </w:r>
      <w:r>
        <w:rPr>
          <w:rFonts w:ascii="Lato" w:hAnsi="Lato"/>
        </w:rPr>
        <w:t> </w:t>
      </w:r>
      <w:r w:rsidRPr="000027FC">
        <w:rPr>
          <w:rFonts w:ascii="Lato" w:hAnsi="Lato"/>
        </w:rPr>
        <w:t>984</w:t>
      </w:r>
    </w:p>
    <w:p w14:paraId="0000001B" w14:textId="159F12ED" w:rsidR="005423A3" w:rsidRPr="00E1402E" w:rsidRDefault="005423A3" w:rsidP="00587913">
      <w:pPr>
        <w:spacing w:line="360" w:lineRule="auto"/>
        <w:jc w:val="both"/>
        <w:rPr>
          <w:rFonts w:ascii="Lato" w:hAnsi="Lato"/>
          <w:sz w:val="24"/>
          <w:szCs w:val="24"/>
        </w:rPr>
      </w:pPr>
    </w:p>
    <w:sectPr w:rsidR="005423A3" w:rsidRPr="00E1402E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2F7F0" w14:textId="77777777" w:rsidR="00502E12" w:rsidRDefault="00502E12" w:rsidP="00E1402E">
      <w:pPr>
        <w:spacing w:line="240" w:lineRule="auto"/>
      </w:pPr>
      <w:r>
        <w:separator/>
      </w:r>
    </w:p>
  </w:endnote>
  <w:endnote w:type="continuationSeparator" w:id="0">
    <w:p w14:paraId="5DD1B0CA" w14:textId="77777777" w:rsidR="00502E12" w:rsidRDefault="00502E12" w:rsidP="00E140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9A898" w14:textId="77777777" w:rsidR="00502E12" w:rsidRDefault="00502E12" w:rsidP="00E1402E">
      <w:pPr>
        <w:spacing w:line="240" w:lineRule="auto"/>
      </w:pPr>
      <w:r>
        <w:separator/>
      </w:r>
    </w:p>
  </w:footnote>
  <w:footnote w:type="continuationSeparator" w:id="0">
    <w:p w14:paraId="197ED03F" w14:textId="77777777" w:rsidR="00502E12" w:rsidRDefault="00502E12" w:rsidP="00E140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130D" w14:textId="77777777" w:rsidR="00E1402E" w:rsidRDefault="00E1402E" w:rsidP="00E1402E">
    <w:pPr>
      <w:pStyle w:val="Nagwek"/>
      <w:tabs>
        <w:tab w:val="left" w:pos="7512"/>
      </w:tabs>
    </w:pPr>
  </w:p>
  <w:p w14:paraId="228B9B83" w14:textId="77777777" w:rsidR="00E1402E" w:rsidRDefault="00E1402E" w:rsidP="00E1402E">
    <w:pPr>
      <w:pStyle w:val="Nagwek"/>
      <w:tabs>
        <w:tab w:val="left" w:pos="751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3F2C9CF" wp14:editId="44350C5A">
          <wp:simplePos x="0" y="0"/>
          <wp:positionH relativeFrom="column">
            <wp:posOffset>4187190</wp:posOffset>
          </wp:positionH>
          <wp:positionV relativeFrom="paragraph">
            <wp:posOffset>45720</wp:posOffset>
          </wp:positionV>
          <wp:extent cx="2058670" cy="481965"/>
          <wp:effectExtent l="0" t="0" r="0" b="0"/>
          <wp:wrapTight wrapText="bothSides">
            <wp:wrapPolygon edited="0">
              <wp:start x="0" y="0"/>
              <wp:lineTo x="0" y="20490"/>
              <wp:lineTo x="21387" y="20490"/>
              <wp:lineTo x="21387" y="0"/>
              <wp:lineTo x="0" y="0"/>
            </wp:wrapPolygon>
          </wp:wrapTight>
          <wp:docPr id="6" name="Obraz 6" descr="CBRTP | EM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RTP | EM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D9B67F" w14:textId="77777777" w:rsidR="00E1402E" w:rsidRDefault="00E1402E" w:rsidP="00E1402E">
    <w:pPr>
      <w:pStyle w:val="Nagwek"/>
      <w:tabs>
        <w:tab w:val="left" w:pos="7512"/>
      </w:tabs>
    </w:pPr>
  </w:p>
  <w:p w14:paraId="1B3B1209" w14:textId="77777777" w:rsidR="00E1402E" w:rsidRDefault="00E1402E" w:rsidP="00E1402E">
    <w:pPr>
      <w:pStyle w:val="Nagwek"/>
      <w:tabs>
        <w:tab w:val="left" w:pos="7512"/>
      </w:tabs>
    </w:pPr>
    <w:r>
      <w:t>INFORMACJA PRASOWA</w:t>
    </w:r>
  </w:p>
  <w:p w14:paraId="1DD23364" w14:textId="464276C6" w:rsidR="00E1402E" w:rsidRDefault="00E1402E" w:rsidP="00E1402E">
    <w:pPr>
      <w:pStyle w:val="Nagwek"/>
      <w:tabs>
        <w:tab w:val="left" w:pos="7512"/>
      </w:tabs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A3"/>
    <w:rsid w:val="00502E12"/>
    <w:rsid w:val="005423A3"/>
    <w:rsid w:val="00587913"/>
    <w:rsid w:val="007E02C2"/>
    <w:rsid w:val="00B768D6"/>
    <w:rsid w:val="00E1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DF0F"/>
  <w15:docId w15:val="{8B65629F-F23C-4627-A776-AD4E54E2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Montserrat" w:hAnsi="Montserrat" w:cs="Montserrat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outlineLvl w:val="1"/>
    </w:pPr>
    <w:rPr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jc w:val="center"/>
    </w:pPr>
    <w:rPr>
      <w:color w:val="0B5394"/>
      <w:sz w:val="48"/>
      <w:szCs w:val="4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jc w:val="center"/>
    </w:pPr>
    <w:rPr>
      <w:rFonts w:ascii="Montserrat Light" w:eastAsia="Montserrat Light" w:hAnsi="Montserrat Light" w:cs="Montserrat Light"/>
      <w:color w:val="434343"/>
    </w:rPr>
  </w:style>
  <w:style w:type="paragraph" w:styleId="Akapitzlist">
    <w:name w:val="List Paragraph"/>
    <w:basedOn w:val="Normalny"/>
    <w:uiPriority w:val="34"/>
    <w:qFormat/>
    <w:rsid w:val="007E02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40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02E"/>
  </w:style>
  <w:style w:type="paragraph" w:styleId="Stopka">
    <w:name w:val="footer"/>
    <w:basedOn w:val="Normalny"/>
    <w:link w:val="StopkaZnak"/>
    <w:uiPriority w:val="99"/>
    <w:unhideWhenUsed/>
    <w:rsid w:val="00E140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02E"/>
  </w:style>
  <w:style w:type="character" w:styleId="Pogrubienie">
    <w:name w:val="Strong"/>
    <w:basedOn w:val="Domylnaczcionkaakapitu"/>
    <w:uiPriority w:val="22"/>
    <w:qFormat/>
    <w:rsid w:val="00E1402E"/>
    <w:rPr>
      <w:b/>
      <w:bCs/>
    </w:rPr>
  </w:style>
  <w:style w:type="character" w:styleId="Hipercze">
    <w:name w:val="Hyperlink"/>
    <w:basedOn w:val="Domylnaczcionkaakapitu"/>
    <w:uiPriority w:val="99"/>
    <w:unhideWhenUsed/>
    <w:rsid w:val="00E14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4179</Characters>
  <Application>Microsoft Office Word</Application>
  <DocSecurity>0</DocSecurity>
  <Lines>78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4</cp:revision>
  <dcterms:created xsi:type="dcterms:W3CDTF">2022-11-08T10:25:00Z</dcterms:created>
  <dcterms:modified xsi:type="dcterms:W3CDTF">2022-11-14T11:47:00Z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bbd0ac2083cd0c15d555112e1b1743d7bedf5ed66ef1f47a537cf89093689a4f</vt:lpwstr>
  </property>
</Properties>
</file>