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19AD" w14:textId="4782C3EB" w:rsidR="0057484A" w:rsidRDefault="0057484A" w:rsidP="0057484A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57484A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03.11</w:t>
      </w:r>
      <w:r w:rsidRPr="0057484A">
        <w:rPr>
          <w:rStyle w:val="Pogrubienie"/>
          <w:rFonts w:ascii="Lato" w:hAnsi="Lato"/>
          <w:b w:val="0"/>
          <w:bCs w:val="0"/>
          <w:color w:val="000000"/>
        </w:rPr>
        <w:t>.2022</w:t>
      </w:r>
    </w:p>
    <w:p w14:paraId="7EA2EBCE" w14:textId="77777777" w:rsidR="0057484A" w:rsidRPr="0057484A" w:rsidRDefault="0057484A" w:rsidP="0057484A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6B68B21C" w14:textId="7A133C0E" w:rsidR="008D2124" w:rsidRDefault="008D2124" w:rsidP="00202D9C">
      <w:pPr>
        <w:spacing w:after="0" w:line="360" w:lineRule="auto"/>
        <w:jc w:val="both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202D9C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pl-PL"/>
        </w:rPr>
        <w:t>Rozwój produktu w przedsiębiorstwie produkcyjnym – jak zrealizować nowatorską wizję?</w:t>
      </w:r>
    </w:p>
    <w:p w14:paraId="4EF3D2DB" w14:textId="77777777" w:rsidR="00202D9C" w:rsidRPr="00202D9C" w:rsidRDefault="00202D9C" w:rsidP="00202D9C">
      <w:pPr>
        <w:spacing w:after="0" w:line="360" w:lineRule="auto"/>
        <w:jc w:val="both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  <w:lang w:eastAsia="pl-PL"/>
        </w:rPr>
      </w:pPr>
    </w:p>
    <w:p w14:paraId="2A85D45C" w14:textId="6C570D7F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Rozwój produktu, który ma szansę stać się prawdziwą innowacją i odmienić rynek, jest niezwykle wymagającym przedsięwzięciem. Nawet najwspanialsza wizja nie wystarczy, by zrealizować projekt. A od stworzenia biznesplanu – nawet bardzo szczegółowego – do wprowadzenia innowacyjnego produktu na rynek, droga jest bardzo daleka. Jak więc zabrać się za realizację nowatorskiej wizji i doprowadzić do sytuacji, w której wytworzona koncepcja, zamiast skończyć w szufladzie, przerodzi się w pełnoprawny produkt?</w:t>
      </w:r>
    </w:p>
    <w:p w14:paraId="6B308E62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0BFF44A" w14:textId="4DCCDF95" w:rsidR="0057484A" w:rsidRPr="0057484A" w:rsidRDefault="0057484A" w:rsidP="0057484A">
      <w:pPr>
        <w:spacing w:after="0" w:line="36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</w:pPr>
      <w:r w:rsidRPr="005748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Brak środków to najmniejszy problem</w:t>
      </w:r>
    </w:p>
    <w:p w14:paraId="40D331F3" w14:textId="62ADAB62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Wielu przedsiębiorców planujących wdrożenie innowacji w formie nowego produktu lub usługi wychodzi z założenia, że największym (a wręcz jedynym) problemem stojącym na drodze do realizacji projektu, jest brak wystarczających środków. Sytuacja często jest jednak nieco bardziej skomplikowana.</w:t>
      </w:r>
    </w:p>
    <w:p w14:paraId="013003EF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2E56AC" w14:textId="79F86B52" w:rsidR="008D2124" w:rsidRPr="00202D9C" w:rsidRDefault="008D2124" w:rsidP="00202D9C">
      <w:pPr>
        <w:spacing w:after="0" w:line="360" w:lineRule="auto"/>
        <w:jc w:val="both"/>
        <w:outlineLvl w:val="1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Co stoi na przeszkodzie, by rozwinąć produkt i wprowadzić innowację na rynek?</w:t>
      </w:r>
      <w:r w:rsidRPr="00202D9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– </w:t>
      </w:r>
      <w:r w:rsidRPr="00EC4772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Choć oczywiście elementów negatywnie wpływających na możliwość wprowadzenia innowacji do obiegu jest wiele, trzy z nich są szczególnie istotne. Mowa o nieprzemyślanym produkcie, braku know-how oraz wspomnianych już wcześniej niewystarczających środkach</w:t>
      </w: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– wylicza </w:t>
      </w:r>
      <w:r w:rsidR="000A3685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Grzegorz </w:t>
      </w:r>
      <w:proofErr w:type="spellStart"/>
      <w:r w:rsidR="000A3685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Putynkowski</w:t>
      </w:r>
      <w:proofErr w:type="spellEnd"/>
      <w:r w:rsidR="000A3685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z</w:t>
      </w:r>
      <w:r w:rsidR="000A3685"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CBRTP.</w:t>
      </w:r>
    </w:p>
    <w:p w14:paraId="28BFE901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D138969" w14:textId="3EA880A9" w:rsidR="0057484A" w:rsidRPr="0057484A" w:rsidRDefault="008D2124" w:rsidP="00202D9C">
      <w:pPr>
        <w:spacing w:after="0" w:line="36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(Nie do końca) nowatorska wizja</w:t>
      </w:r>
    </w:p>
    <w:p w14:paraId="5CBAE486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Aby upewnić się, że droga, jaką przedsiębiorstwo chce obrać w celu rozwoju swojego produktu, jest właściwa, potrzebna jest szczegółowa analiza wizji i jej weryfikacja. Pominięcie tego kroku może nieść ze sobą poważne konsekwencje dla przedsiębiorstwa – przede wszystkim straty finansowe i wizerunkowe, ale także stratę czasu, tak </w:t>
      </w: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istotnego w kontekście wprowadzania innowacji na rynek. Roboczogodziny spędzone nad opracowywaniem projektu, który nie ma szans na realizację, to czas, który inni wykorzystują na pracę nad konkurencyjnymi projektami.</w:t>
      </w:r>
    </w:p>
    <w:p w14:paraId="08DDDB2C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22DEF71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Rozwiązaniem tego problemu może być skierowanie projektu do weryfikacji w niezależnych instytucjach. Warto zacząć od państwowych, bezpłatnych instrumentów, dostępnych dla wszystkich przedsiębiorców. Mowa o projekcie STEP (Sprawdzimy Twój Eksperymentalny Pomysł na Projekt) oraz programie </w:t>
      </w:r>
      <w:proofErr w:type="spellStart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Innovation</w:t>
      </w:r>
      <w:proofErr w:type="spellEnd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Coach</w:t>
      </w:r>
      <w:proofErr w:type="spellEnd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 </w:t>
      </w:r>
    </w:p>
    <w:p w14:paraId="77478E53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F2C02E9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Wypełnienie i wysłanie odpowiedniego formularza </w:t>
      </w:r>
      <w:r w:rsidRPr="00EC4772">
        <w:rPr>
          <w:rFonts w:ascii="Lato" w:eastAsia="Times New Roman" w:hAnsi="Lato" w:cs="Times New Roman"/>
          <w:sz w:val="24"/>
          <w:szCs w:val="24"/>
          <w:lang w:eastAsia="pl-PL"/>
        </w:rPr>
        <w:t xml:space="preserve">w </w:t>
      </w:r>
      <w:hyperlink r:id="rId6" w:history="1">
        <w:r w:rsidRPr="00EC4772">
          <w:rPr>
            <w:rFonts w:ascii="Lato" w:eastAsia="Times New Roman" w:hAnsi="Lato" w:cs="Times New Roman"/>
            <w:sz w:val="24"/>
            <w:szCs w:val="24"/>
            <w:lang w:eastAsia="pl-PL"/>
          </w:rPr>
          <w:t>STEP</w:t>
        </w:r>
      </w:hyperlink>
      <w:r w:rsidRPr="00EC4772">
        <w:rPr>
          <w:rFonts w:ascii="Lato" w:eastAsia="Times New Roman" w:hAnsi="Lato" w:cs="Times New Roman"/>
          <w:sz w:val="24"/>
          <w:szCs w:val="24"/>
          <w:lang w:eastAsia="pl-PL"/>
        </w:rPr>
        <w:t xml:space="preserve"> po</w:t>
      </w: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zwala przedsiębiorcy uzyskać pomoc eksperta, który przeanalizuje projekt pod kątem jego zalet i wad oraz zasugeruje zmiany mające wesprzeć przedsiębiorcę w dalszych etapach procesu ubiegania się o pomoc finansowaną ze środków publicznych.</w:t>
      </w:r>
    </w:p>
    <w:p w14:paraId="267868C2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C19D11A" w14:textId="6577C409" w:rsidR="0057484A" w:rsidRPr="0057484A" w:rsidRDefault="008D2124" w:rsidP="00202D9C">
      <w:pPr>
        <w:spacing w:after="0" w:line="360" w:lineRule="auto"/>
        <w:jc w:val="both"/>
        <w:outlineLvl w:val="1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Jak zdobyć know-how?</w:t>
      </w:r>
    </w:p>
    <w:p w14:paraId="5E9173F0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Nawet, jeżeli projekt okaże się faktycznie innowacyjny, szanse na doprowadzenie go do szczęśliwego finału znacząco wzrosną, ale sprawa nie będzie jeszcze przesądzona. Kolejną rzeczą, o którą warto zadbać, jest know-how, czyli zestaw kompetencji, które umożliwią dalsze efektywne zaangażowanie w rozwój produktu. </w:t>
      </w:r>
    </w:p>
    <w:p w14:paraId="0D19B94C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EE65CCC" w14:textId="4A3A1895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– </w:t>
      </w:r>
      <w:r w:rsidRPr="00EC4772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Optymalizacja procesów i kosztów, pomoc w pozyskiwaniu środków czy doradztwo podatkowe ułatwiające skorzystanie z ulg badawczo-rozwojowych i </w:t>
      </w:r>
      <w:proofErr w:type="spellStart"/>
      <w:r w:rsidRPr="00EC4772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Innovation</w:t>
      </w:r>
      <w:proofErr w:type="spellEnd"/>
      <w:r w:rsidRPr="00EC4772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Box – to wszystko jest możliwe dzięki ścisłej współpracy firm z sektora prywatnego z jednostkami naukowymi. Instytuty badawcze nie tylko dzielą się swoją wiedzą, ale także przeprowadzają kompletne badania na zlecenie inwestorów i wspierają firmy w komercjalizacji rezultatów przeprowadzonych analiz</w:t>
      </w:r>
      <w:r w:rsidRPr="00202D9C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– podpowiada </w:t>
      </w:r>
      <w:r w:rsidR="000A3685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Paweł </w:t>
      </w:r>
      <w:proofErr w:type="spellStart"/>
      <w:r w:rsidR="000A3685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Uss</w:t>
      </w:r>
      <w:proofErr w:type="spellEnd"/>
      <w:r w:rsidR="000A3685"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Centrum Badań i Rozwoju Technologii dla Przemysłu.</w:t>
      </w:r>
    </w:p>
    <w:p w14:paraId="5682BCD3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092C5C3" w14:textId="65C8E1A0" w:rsidR="008D2124" w:rsidRPr="00202D9C" w:rsidRDefault="008D2124" w:rsidP="00202D9C">
      <w:pPr>
        <w:spacing w:after="0" w:line="360" w:lineRule="auto"/>
        <w:jc w:val="both"/>
        <w:outlineLvl w:val="1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Sposoby pozyskiwania środków finansowych</w:t>
      </w:r>
    </w:p>
    <w:p w14:paraId="49B9C53F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Ostatnim krokiem w przygotowaniach do dalszego rozwoju produktu, jest pozyskanie środków finansowych. Jeżeli firma jest odpowiednio przygotowana, a więc posiada zweryfikowany, przetestowany i poprawiony projekt, a także odpowiednie zaplecze do uruchomienia procesu rozwoju produktu, łatwiej będzie jej pozyskać środki na realizację projektu. </w:t>
      </w:r>
    </w:p>
    <w:p w14:paraId="76D0E204" w14:textId="77777777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67BB561" w14:textId="5A34FD2E" w:rsidR="008D2124" w:rsidRPr="00202D9C" w:rsidRDefault="008D2124" w:rsidP="00202D9C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Czy to dotacje z Funduszy Europejskich, fundusze Venture Capital czy prywatne inwestycje aniołów biznesu – każdy inwestor wymaga jak najlepiej przygotowanego projektu. Im więcej danych, analiz, przeprowadzonych badań rynku, przetestowanych prototypów (czy choćby MVP – minimum </w:t>
      </w:r>
      <w:proofErr w:type="spellStart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viable</w:t>
      </w:r>
      <w:proofErr w:type="spellEnd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product</w:t>
      </w:r>
      <w:proofErr w:type="spellEnd"/>
      <w:r w:rsidRPr="00202D9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), tym większe szanse na pozyskanie finansowania. Właśnie dlatego kluczowe jest przejście poprzednich etapów przed próbą wnioskowania o środki finansowe na realizację innowacyjnego projektu. Należy przy tym pamiętać, że podmioty inwestujące w innowacje mają dwa główne cele: jednym jest wsparcie danej branży i wprowadzenie innowacyjnego produktu na rynek, ale drugim – nie mniej ważnym – jest wypracowanie konkretnego zysku. </w:t>
      </w:r>
    </w:p>
    <w:p w14:paraId="38FE4AF2" w14:textId="03B40354" w:rsidR="006A7833" w:rsidRDefault="006A7833" w:rsidP="00202D9C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BF06B09" w14:textId="4146FC1D" w:rsidR="0057484A" w:rsidRDefault="0057484A" w:rsidP="00202D9C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9451965" w14:textId="77777777" w:rsidR="0057484A" w:rsidRDefault="0057484A" w:rsidP="0057484A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5AEBF9B4" w14:textId="77777777" w:rsidR="0057484A" w:rsidRPr="000027FC" w:rsidRDefault="0057484A" w:rsidP="0057484A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29D74935" w14:textId="77777777" w:rsidR="0057484A" w:rsidRPr="000027FC" w:rsidRDefault="0057484A" w:rsidP="0057484A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43202F6D" w14:textId="77777777" w:rsidR="0057484A" w:rsidRPr="000027FC" w:rsidRDefault="0057484A" w:rsidP="0057484A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44C832C7" w14:textId="77777777" w:rsidR="0057484A" w:rsidRPr="000027FC" w:rsidRDefault="0057484A" w:rsidP="0057484A">
      <w:pPr>
        <w:rPr>
          <w:rFonts w:ascii="Lato" w:hAnsi="Lato"/>
        </w:rPr>
      </w:pPr>
      <w:hyperlink r:id="rId7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4F50CF63" w14:textId="07A1B752" w:rsidR="0057484A" w:rsidRPr="000027FC" w:rsidRDefault="0057484A" w:rsidP="0057484A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5B42B5CB" w14:textId="77777777" w:rsidR="0057484A" w:rsidRPr="00202D9C" w:rsidRDefault="0057484A" w:rsidP="00202D9C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sectPr w:rsidR="0057484A" w:rsidRPr="00202D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DD55" w14:textId="77777777" w:rsidR="002D339A" w:rsidRDefault="002D339A" w:rsidP="00171533">
      <w:pPr>
        <w:spacing w:after="0" w:line="240" w:lineRule="auto"/>
      </w:pPr>
      <w:r>
        <w:separator/>
      </w:r>
    </w:p>
  </w:endnote>
  <w:endnote w:type="continuationSeparator" w:id="0">
    <w:p w14:paraId="32C133C9" w14:textId="77777777" w:rsidR="002D339A" w:rsidRDefault="002D339A" w:rsidP="0017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D5F5" w14:textId="77777777" w:rsidR="002D339A" w:rsidRDefault="002D339A" w:rsidP="00171533">
      <w:pPr>
        <w:spacing w:after="0" w:line="240" w:lineRule="auto"/>
      </w:pPr>
      <w:r>
        <w:separator/>
      </w:r>
    </w:p>
  </w:footnote>
  <w:footnote w:type="continuationSeparator" w:id="0">
    <w:p w14:paraId="35B177B6" w14:textId="77777777" w:rsidR="002D339A" w:rsidRDefault="002D339A" w:rsidP="0017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65E7" w14:textId="77777777" w:rsidR="00171533" w:rsidRDefault="00171533" w:rsidP="00171533">
    <w:pPr>
      <w:pStyle w:val="Nagwek"/>
      <w:tabs>
        <w:tab w:val="left" w:pos="7512"/>
      </w:tabs>
    </w:pPr>
  </w:p>
  <w:p w14:paraId="443035B8" w14:textId="77777777" w:rsidR="00171533" w:rsidRDefault="00171533" w:rsidP="00171533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747DE9" wp14:editId="7B0F3F03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9B5C7" w14:textId="77777777" w:rsidR="00171533" w:rsidRDefault="00171533" w:rsidP="00171533">
    <w:pPr>
      <w:pStyle w:val="Nagwek"/>
      <w:tabs>
        <w:tab w:val="left" w:pos="7512"/>
      </w:tabs>
    </w:pPr>
  </w:p>
  <w:p w14:paraId="260F5648" w14:textId="77777777" w:rsidR="00171533" w:rsidRDefault="00171533" w:rsidP="00171533">
    <w:pPr>
      <w:pStyle w:val="Nagwek"/>
      <w:tabs>
        <w:tab w:val="left" w:pos="7512"/>
      </w:tabs>
    </w:pPr>
    <w:r>
      <w:t>INFORMACJA PRASOWA</w:t>
    </w:r>
  </w:p>
  <w:p w14:paraId="3C654389" w14:textId="69F74E78" w:rsidR="00171533" w:rsidRDefault="00171533" w:rsidP="00171533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4"/>
    <w:rsid w:val="000A3685"/>
    <w:rsid w:val="00171533"/>
    <w:rsid w:val="00202D9C"/>
    <w:rsid w:val="002D339A"/>
    <w:rsid w:val="0057484A"/>
    <w:rsid w:val="006A7833"/>
    <w:rsid w:val="008D2124"/>
    <w:rsid w:val="00B937BA"/>
    <w:rsid w:val="00C245A4"/>
    <w:rsid w:val="00E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6E4A"/>
  <w15:chartTrackingRefBased/>
  <w15:docId w15:val="{A647DDCB-31AC-4D68-B36F-7B7AF75E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21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2124"/>
    <w:rPr>
      <w:color w:val="0000FF"/>
      <w:u w:val="single"/>
    </w:rPr>
  </w:style>
  <w:style w:type="paragraph" w:styleId="Poprawka">
    <w:name w:val="Revision"/>
    <w:hidden/>
    <w:uiPriority w:val="99"/>
    <w:semiHidden/>
    <w:rsid w:val="000A3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33"/>
  </w:style>
  <w:style w:type="paragraph" w:styleId="Stopka">
    <w:name w:val="footer"/>
    <w:basedOn w:val="Normalny"/>
    <w:link w:val="StopkaZnak"/>
    <w:uiPriority w:val="99"/>
    <w:unhideWhenUsed/>
    <w:rsid w:val="0017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33"/>
  </w:style>
  <w:style w:type="character" w:styleId="Pogrubienie">
    <w:name w:val="Strong"/>
    <w:basedOn w:val="Domylnaczcionkaakapitu"/>
    <w:uiPriority w:val="22"/>
    <w:qFormat/>
    <w:rsid w:val="0057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ir.gov.pl/ste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2022-10-11T15:09:00Z</dcterms:created>
  <dcterms:modified xsi:type="dcterms:W3CDTF">2022-11-03T15:17:00Z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58730b75d4c7152dcd53741256da70f0607ab3fd05c8730099f95d59eacd1d4b</vt:lpwstr>
  </property>
</Properties>
</file>