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62" w:rsidRPr="004E2862" w:rsidRDefault="004E2862" w:rsidP="004E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862">
        <w:rPr>
          <w:rFonts w:ascii="Arial" w:eastAsia="Times New Roman" w:hAnsi="Arial" w:cs="Arial"/>
          <w:b/>
          <w:bCs/>
          <w:color w:val="000000"/>
          <w:lang w:eastAsia="pl-PL"/>
        </w:rPr>
        <w:t>Praca w województwie wielkopolskim. Przegląd aktualnych ofert i oczekiwań pracowników.</w:t>
      </w:r>
    </w:p>
    <w:p w:rsidR="004E2862" w:rsidRPr="004E2862" w:rsidRDefault="004E2862" w:rsidP="004E2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2862" w:rsidRPr="004E2862" w:rsidRDefault="004E2862" w:rsidP="004E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862">
        <w:rPr>
          <w:rFonts w:ascii="Arial" w:eastAsia="Times New Roman" w:hAnsi="Arial" w:cs="Arial"/>
          <w:b/>
          <w:bCs/>
          <w:color w:val="000000"/>
          <w:lang w:eastAsia="pl-PL"/>
        </w:rPr>
        <w:t>Ilu pracowników poszukują aktualnie pracodawcy w województwie wielkopolskim? Jakie stanowiska są najbardziej popularne? I jak wygląda “lista życzeń” pracowników? Zapraszamy do przeglądu i analizy. </w:t>
      </w:r>
    </w:p>
    <w:p w:rsidR="004E2862" w:rsidRPr="004E2862" w:rsidRDefault="004E2862" w:rsidP="004E2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2862" w:rsidRPr="004E2862" w:rsidRDefault="004E2862" w:rsidP="004E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862">
        <w:rPr>
          <w:rFonts w:ascii="Arial" w:eastAsia="Times New Roman" w:hAnsi="Arial" w:cs="Arial"/>
          <w:b/>
          <w:bCs/>
          <w:color w:val="000000"/>
          <w:lang w:eastAsia="pl-PL"/>
        </w:rPr>
        <w:t>Sytuacja w regionie</w:t>
      </w:r>
      <w:r w:rsidRPr="004E2862">
        <w:rPr>
          <w:rFonts w:ascii="Arial" w:eastAsia="Times New Roman" w:hAnsi="Arial" w:cs="Arial"/>
          <w:color w:val="000000"/>
          <w:lang w:eastAsia="pl-PL"/>
        </w:rPr>
        <w:t> </w:t>
      </w:r>
    </w:p>
    <w:p w:rsidR="004E2862" w:rsidRPr="004E2862" w:rsidRDefault="004E2862" w:rsidP="004E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862">
        <w:rPr>
          <w:rFonts w:ascii="Arial" w:eastAsia="Times New Roman" w:hAnsi="Arial" w:cs="Arial"/>
          <w:color w:val="000000"/>
          <w:lang w:eastAsia="pl-PL"/>
        </w:rPr>
        <w:t xml:space="preserve">Jak podaje Główny Urząd Statystyczny - obecnie liczba zarejestrowanych bezrobotnych w województwie oscyluje wokół </w:t>
      </w:r>
      <w:r w:rsidRPr="004E2862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51</w:t>
      </w:r>
      <w:r w:rsidRPr="004E28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tysięcy</w:t>
      </w:r>
      <w:r w:rsidRPr="004E2862">
        <w:rPr>
          <w:rFonts w:ascii="Arial" w:eastAsia="Times New Roman" w:hAnsi="Arial" w:cs="Arial"/>
          <w:color w:val="000000"/>
          <w:lang w:eastAsia="pl-PL"/>
        </w:rPr>
        <w:t xml:space="preserve">, a stopa bezrobocia wynosi 3,1% (będąc tym samym najniższą w kraju). Rekordowo niskie bezrobocie zanotowano </w:t>
      </w:r>
      <w:r w:rsidRPr="004E2862">
        <w:rPr>
          <w:rFonts w:ascii="Arial" w:eastAsia="Times New Roman" w:hAnsi="Arial" w:cs="Arial"/>
          <w:color w:val="444444"/>
          <w:sz w:val="27"/>
          <w:szCs w:val="27"/>
          <w:shd w:val="clear" w:color="auto" w:fill="FFFFFF"/>
          <w:lang w:eastAsia="pl-PL"/>
        </w:rPr>
        <w:t>w powiatach: kępińskim, poznańskim. W samym Poznaniu wynosi poniżej 2%. Najwyższy wskaźnik - 8,3% występuje w powiecie konińskim – 8,3%.</w:t>
      </w:r>
      <w:r w:rsidRPr="004E2862">
        <w:rPr>
          <w:rFonts w:ascii="Arial" w:eastAsia="Times New Roman" w:hAnsi="Arial" w:cs="Arial"/>
          <w:color w:val="000000"/>
          <w:lang w:eastAsia="pl-PL"/>
        </w:rPr>
        <w:t xml:space="preserve">Z kolei przeciętne wynagrodzenie w województwie wynosi </w:t>
      </w:r>
      <w:r w:rsidRPr="004E2862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 xml:space="preserve">5957,86 </w:t>
      </w:r>
      <w:r w:rsidRPr="004E2862">
        <w:rPr>
          <w:rFonts w:ascii="Arial" w:eastAsia="Times New Roman" w:hAnsi="Arial" w:cs="Arial"/>
          <w:color w:val="000000"/>
          <w:lang w:eastAsia="pl-PL"/>
        </w:rPr>
        <w:t xml:space="preserve">zł, będąc tym samym </w:t>
      </w:r>
      <w:r w:rsidRPr="004E2862">
        <w:rPr>
          <w:rFonts w:ascii="Arial" w:eastAsia="Times New Roman" w:hAnsi="Arial" w:cs="Arial"/>
          <w:b/>
          <w:bCs/>
          <w:color w:val="000000"/>
          <w:lang w:eastAsia="pl-PL"/>
        </w:rPr>
        <w:t>niższe od średniej krajowej</w:t>
      </w:r>
      <w:r w:rsidRPr="004E2862">
        <w:rPr>
          <w:rFonts w:ascii="Arial" w:eastAsia="Times New Roman" w:hAnsi="Arial" w:cs="Arial"/>
          <w:color w:val="000000"/>
          <w:lang w:eastAsia="pl-PL"/>
        </w:rPr>
        <w:t xml:space="preserve"> wynoszącej  </w:t>
      </w:r>
      <w:r w:rsidRPr="004E286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6196,99 zł. </w:t>
      </w:r>
      <w:r w:rsidRPr="004E2862">
        <w:rPr>
          <w:rFonts w:ascii="Arial" w:eastAsia="Times New Roman" w:hAnsi="Arial" w:cs="Arial"/>
          <w:color w:val="000000"/>
          <w:lang w:eastAsia="pl-PL"/>
        </w:rPr>
        <w:t>A jak wygląda sytuacja w na rynku pracy w województwie wielkopolskim  i samym Poznaniu?</w:t>
      </w:r>
    </w:p>
    <w:p w:rsidR="004E2862" w:rsidRPr="004E2862" w:rsidRDefault="004E2862" w:rsidP="004E2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2862" w:rsidRPr="004E2862" w:rsidRDefault="004E2862" w:rsidP="004E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862">
        <w:rPr>
          <w:rFonts w:ascii="Arial" w:eastAsia="Times New Roman" w:hAnsi="Arial" w:cs="Arial"/>
          <w:b/>
          <w:bCs/>
          <w:color w:val="000000"/>
          <w:lang w:eastAsia="pl-PL"/>
        </w:rPr>
        <w:t>W tych zawodach jest praca</w:t>
      </w:r>
    </w:p>
    <w:p w:rsidR="004E2862" w:rsidRPr="004E2862" w:rsidRDefault="004E2862" w:rsidP="004E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862">
        <w:rPr>
          <w:rFonts w:ascii="Arial" w:eastAsia="Times New Roman" w:hAnsi="Arial" w:cs="Arial"/>
          <w:color w:val="000000"/>
          <w:lang w:eastAsia="pl-PL"/>
        </w:rPr>
        <w:t xml:space="preserve">Jak podaje pracuj.pl, w województwie wielkopolskim poszukiwanych jest ponad </w:t>
      </w:r>
      <w:r w:rsidRPr="004E286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7450</w:t>
      </w:r>
      <w:r w:rsidRPr="004E2862">
        <w:rPr>
          <w:rFonts w:ascii="Arial" w:eastAsia="Times New Roman" w:hAnsi="Arial" w:cs="Arial"/>
          <w:color w:val="000000"/>
          <w:lang w:eastAsia="pl-PL"/>
        </w:rPr>
        <w:t xml:space="preserve"> pracowników (dla porównania - w mazowieckim </w:t>
      </w:r>
      <w:r w:rsidRPr="004E286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16354</w:t>
      </w:r>
      <w:r w:rsidRPr="004E2862">
        <w:rPr>
          <w:rFonts w:ascii="Arial" w:eastAsia="Times New Roman" w:hAnsi="Arial" w:cs="Arial"/>
          <w:color w:val="000000"/>
          <w:lang w:eastAsia="pl-PL"/>
        </w:rPr>
        <w:t xml:space="preserve"> ). Pracodawcy szukają głównie </w:t>
      </w:r>
      <w:r w:rsidRPr="004E2862">
        <w:rPr>
          <w:rFonts w:ascii="Arial" w:eastAsia="Times New Roman" w:hAnsi="Arial" w:cs="Arial"/>
          <w:b/>
          <w:bCs/>
          <w:color w:val="000000"/>
          <w:lang w:eastAsia="pl-PL"/>
        </w:rPr>
        <w:t>pracowników fizycznych (ponad 1700 ogłoszeń), specjalistów ds. sprzedaży (ponad 1620 ogłoszeń) oraz inżynierów (prawie 900 ogłoszeń)</w:t>
      </w:r>
      <w:r w:rsidRPr="004E2862">
        <w:rPr>
          <w:rFonts w:ascii="Arial" w:eastAsia="Times New Roman" w:hAnsi="Arial" w:cs="Arial"/>
          <w:color w:val="000000"/>
          <w:lang w:eastAsia="pl-PL"/>
        </w:rPr>
        <w:t xml:space="preserve">. Na innym popularnym portalu - OLX, zawężając obszar wyszukiwania do samej Warszawy, znajdziemy ponad </w:t>
      </w:r>
      <w:r w:rsidRPr="004E2862">
        <w:rPr>
          <w:rFonts w:ascii="Arial" w:eastAsia="Times New Roman" w:hAnsi="Arial" w:cs="Arial"/>
          <w:b/>
          <w:bCs/>
          <w:color w:val="000000"/>
          <w:lang w:eastAsia="pl-PL"/>
        </w:rPr>
        <w:t>2970 ogłoszeń</w:t>
      </w:r>
      <w:r w:rsidRPr="004E2862">
        <w:rPr>
          <w:rFonts w:ascii="Arial" w:eastAsia="Times New Roman" w:hAnsi="Arial" w:cs="Arial"/>
          <w:color w:val="000000"/>
          <w:lang w:eastAsia="pl-PL"/>
        </w:rPr>
        <w:t xml:space="preserve">. W tym przypadku najwięcej widnieje w kategoriach </w:t>
      </w:r>
      <w:r w:rsidRPr="004E2862">
        <w:rPr>
          <w:rFonts w:ascii="Arial" w:eastAsia="Times New Roman" w:hAnsi="Arial" w:cs="Arial"/>
          <w:b/>
          <w:bCs/>
          <w:color w:val="000000"/>
          <w:lang w:eastAsia="pl-PL"/>
        </w:rPr>
        <w:t>praca sezonowa, sprzedaż i produkcja. </w:t>
      </w:r>
    </w:p>
    <w:p w:rsidR="004E2862" w:rsidRPr="004E2862" w:rsidRDefault="004E2862" w:rsidP="004E2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2862" w:rsidRPr="004E2862" w:rsidRDefault="004E2862" w:rsidP="004E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862">
        <w:rPr>
          <w:rFonts w:ascii="Arial" w:eastAsia="Times New Roman" w:hAnsi="Arial" w:cs="Arial"/>
          <w:b/>
          <w:bCs/>
          <w:color w:val="000000"/>
          <w:lang w:eastAsia="pl-PL"/>
        </w:rPr>
        <w:t>Lista życzeń pracowników</w:t>
      </w:r>
    </w:p>
    <w:p w:rsidR="004E2862" w:rsidRPr="004E2862" w:rsidRDefault="004E2862" w:rsidP="004E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862">
        <w:rPr>
          <w:rFonts w:ascii="Arial" w:eastAsia="Times New Roman" w:hAnsi="Arial" w:cs="Arial"/>
          <w:color w:val="000000"/>
          <w:lang w:eastAsia="pl-PL"/>
        </w:rPr>
        <w:t>W jaki sposób sytuacja gospodarcza</w:t>
      </w:r>
      <w:r w:rsidRPr="004E28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4E286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przekłada się na nastroje i oczekiwania samych pracowników? </w:t>
      </w:r>
      <w:r w:rsidRPr="004E2862">
        <w:rPr>
          <w:rFonts w:ascii="Arial" w:eastAsia="Times New Roman" w:hAnsi="Arial" w:cs="Arial"/>
          <w:b/>
          <w:bCs/>
          <w:color w:val="000000"/>
          <w:lang w:eastAsia="pl-PL"/>
        </w:rPr>
        <w:t>Stabilne zatrudnienie</w:t>
      </w:r>
      <w:r w:rsidRPr="004E2862">
        <w:rPr>
          <w:rFonts w:ascii="Arial" w:eastAsia="Times New Roman" w:hAnsi="Arial" w:cs="Arial"/>
          <w:color w:val="000000"/>
          <w:lang w:eastAsia="pl-PL"/>
        </w:rPr>
        <w:t xml:space="preserve"> - to cel, do którego dąży większość Polaków w czasie recesji. Często głównym warunkiem decydującym o przystąpieniu do rekrutacji jest oferowanie przez pracodawcę umowy o pracę. W dalszej kolejności -</w:t>
      </w:r>
      <w:r w:rsidRPr="004E286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elastyczny czas pracy i możliwość pracy zdalnej. Co ciekawe, cenimy sobie także transparentność widełek płacowych. Podanie ich w ogłoszeniu może zapewnić nawet o </w:t>
      </w:r>
      <w:r w:rsidRPr="004E2862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 xml:space="preserve">244% </w:t>
      </w:r>
      <w:proofErr w:type="spellStart"/>
      <w:r w:rsidRPr="004E2862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częstsze</w:t>
      </w:r>
      <w:proofErr w:type="spellEnd"/>
      <w:r w:rsidRPr="004E2862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 xml:space="preserve"> próby </w:t>
      </w:r>
      <w:proofErr w:type="spellStart"/>
      <w:r w:rsidRPr="004E2862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nawiązania</w:t>
      </w:r>
      <w:proofErr w:type="spellEnd"/>
      <w:r w:rsidRPr="004E2862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 xml:space="preserve"> kontaktu przez potencjalnego pracownika</w:t>
      </w:r>
      <w:r w:rsidRPr="004E286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. Z drugiej strony - oprócz wymagań, pracownicy wyrażają </w:t>
      </w:r>
      <w:r w:rsidRPr="004E2862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chęć wypełniania luki kompetencyjnej i pozyskiwania umiejętności,</w:t>
      </w:r>
      <w:r w:rsidRPr="004E286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które efektywniej pozwolą realizować cele biznesowe pracodawcy. Raport </w:t>
      </w:r>
      <w:proofErr w:type="spellStart"/>
      <w:r w:rsidRPr="004E286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Hays</w:t>
      </w:r>
      <w:proofErr w:type="spellEnd"/>
      <w:r w:rsidRPr="004E286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wykazał, że 98 % respondentów zadeklarowało </w:t>
      </w:r>
      <w:r w:rsidRPr="004E2862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otwartość na zdobywanie nowych umiejętności</w:t>
      </w:r>
      <w:r w:rsidRPr="004E286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i kompetencji. Z kolei 88% z nich podejmuje indywidualne inicjatywy rozwojowe poza godzinami pracy.</w:t>
      </w:r>
    </w:p>
    <w:p w:rsidR="004E2862" w:rsidRPr="004E2862" w:rsidRDefault="004E2862" w:rsidP="004E2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2862" w:rsidRPr="004E2862" w:rsidRDefault="004E2862" w:rsidP="004E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86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- Rynek ewoluuje, więc nie można oczekiwać od pracownika, że raz pozyskana wiedza będzie aktualna przez cały czas - mówi Szymon Masło, prezes Neptun Energy, firmy w branży OZE. - Dla przykładu - luka kompetencyjna nie stanowi bariery wejścia do branży. Niezależnie, czy kandydat zainteresowany jest stanowiskiem montera, czy sprzedawcy - ważne, aby posiadał podstawowe umiejętności techniczne, czy sprzedażowe, a dzięki </w:t>
      </w:r>
      <w:r w:rsidRPr="004E286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lastRenderedPageBreak/>
        <w:t>odpowiednio przygotowanym szkoleniom zostanie skutecznie wdrożony. A zwłaszcza w branży OZE, która mocno się rozwija, oferując stabilne zatrudnienie i zarobki nawet na poziomie 20 tysięcy miesięcznie. </w:t>
      </w:r>
    </w:p>
    <w:p w:rsidR="004E2862" w:rsidRPr="004E2862" w:rsidRDefault="004E2862" w:rsidP="004E2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2862" w:rsidRPr="004E2862" w:rsidRDefault="004E2862" w:rsidP="004E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862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Dynamika zmian na rynku pracy sprawia, że zarówno pracodawca, jak i pracownik nieustannie uczą się funkcjonowania w nowym otoczeniu. Bezpieczeństwo i stabilność stały się priorytetem, lecz wraz z nimi pojawia się chęć rozwoju, nawet poza godzinami pracy. </w:t>
      </w:r>
    </w:p>
    <w:p w:rsidR="00AE63B7" w:rsidRPr="00FB3C67" w:rsidRDefault="004E2862" w:rsidP="004E2862">
      <w:pPr>
        <w:rPr>
          <w:b/>
          <w:bCs/>
        </w:rPr>
      </w:pPr>
      <w:r w:rsidRPr="004E2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E63B7" w:rsidRPr="00FB3C67" w:rsidRDefault="00AE63B7">
      <w:pPr>
        <w:rPr>
          <w:b/>
          <w:bCs/>
        </w:rPr>
      </w:pPr>
    </w:p>
    <w:p w:rsidR="00673EED" w:rsidRPr="00FB3C67" w:rsidRDefault="00673EED">
      <w:pPr>
        <w:rPr>
          <w:b/>
          <w:bCs/>
        </w:rPr>
      </w:pPr>
      <w:r w:rsidRPr="00FB3C67">
        <w:rPr>
          <w:b/>
          <w:bCs/>
        </w:rPr>
        <w:t>Kontakt dla mediów:</w:t>
      </w:r>
    </w:p>
    <w:p w:rsidR="00673EED" w:rsidRPr="00FB3C67" w:rsidRDefault="00673EED">
      <w:r w:rsidRPr="00FB3C67">
        <w:t>Katarzyna Sypniewska</w:t>
      </w:r>
    </w:p>
    <w:p w:rsidR="00673EED" w:rsidRPr="00FB3C67" w:rsidRDefault="00673EED">
      <w:r w:rsidRPr="00FB3C67">
        <w:t>PR Manager</w:t>
      </w:r>
    </w:p>
    <w:p w:rsidR="00D563F0" w:rsidRPr="00FB3C67" w:rsidRDefault="00C378AA">
      <w:hyperlink r:id="rId7" w:history="1">
        <w:r w:rsidR="00D563F0" w:rsidRPr="00FB3C67">
          <w:rPr>
            <w:rStyle w:val="Hipercze"/>
          </w:rPr>
          <w:t>k.sypniewska@commplace.com.pl</w:t>
        </w:r>
      </w:hyperlink>
    </w:p>
    <w:p w:rsidR="00673EED" w:rsidRPr="00FB3C67" w:rsidRDefault="00673EED">
      <w:r w:rsidRPr="00FB3C67">
        <w:t xml:space="preserve">Tel. </w:t>
      </w:r>
      <w:r w:rsidR="00D563F0" w:rsidRPr="00FB3C67">
        <w:t xml:space="preserve">+48 </w:t>
      </w:r>
      <w:r w:rsidRPr="00FB3C67">
        <w:t>732 670 550</w:t>
      </w:r>
    </w:p>
    <w:sectPr w:rsidR="00673EED" w:rsidRPr="00FB3C67" w:rsidSect="00FE7AD7">
      <w:headerReference w:type="default" r:id="rId8"/>
      <w:pgSz w:w="11906" w:h="16838"/>
      <w:pgMar w:top="368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A90" w:rsidRDefault="00710A90" w:rsidP="00BA2BF0">
      <w:pPr>
        <w:spacing w:after="0" w:line="240" w:lineRule="auto"/>
      </w:pPr>
      <w:r>
        <w:separator/>
      </w:r>
    </w:p>
  </w:endnote>
  <w:endnote w:type="continuationSeparator" w:id="0">
    <w:p w:rsidR="00710A90" w:rsidRDefault="00710A90" w:rsidP="00BA2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A90" w:rsidRDefault="00710A90" w:rsidP="00BA2BF0">
      <w:pPr>
        <w:spacing w:after="0" w:line="240" w:lineRule="auto"/>
      </w:pPr>
      <w:r>
        <w:separator/>
      </w:r>
    </w:p>
  </w:footnote>
  <w:footnote w:type="continuationSeparator" w:id="0">
    <w:p w:rsidR="00710A90" w:rsidRDefault="00710A90" w:rsidP="00BA2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3F0" w:rsidRDefault="00D563F0" w:rsidP="00D563F0">
    <w:pPr>
      <w:pStyle w:val="Nagwek"/>
      <w:jc w:val="right"/>
    </w:pPr>
    <w:r w:rsidRPr="00D563F0">
      <w:rPr>
        <w:noProof/>
        <w:lang w:eastAsia="pl-PL"/>
      </w:rPr>
      <w:drawing>
        <wp:inline distT="0" distB="0" distL="0" distR="0">
          <wp:extent cx="1303020" cy="1303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3020" cy="1303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63F0" w:rsidRDefault="004E2862" w:rsidP="00D563F0">
    <w:pPr>
      <w:pStyle w:val="Nagwek"/>
    </w:pPr>
    <w:r>
      <w:t xml:space="preserve">INFORMACJA PRASOWA 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11730"/>
    <w:rsid w:val="00000DA9"/>
    <w:rsid w:val="000302ED"/>
    <w:rsid w:val="00032D71"/>
    <w:rsid w:val="00040B69"/>
    <w:rsid w:val="000461F6"/>
    <w:rsid w:val="000559BC"/>
    <w:rsid w:val="00061C1D"/>
    <w:rsid w:val="00084C68"/>
    <w:rsid w:val="00094506"/>
    <w:rsid w:val="000A21BA"/>
    <w:rsid w:val="000A4B50"/>
    <w:rsid w:val="000F5473"/>
    <w:rsid w:val="000F7CDE"/>
    <w:rsid w:val="00111566"/>
    <w:rsid w:val="00122A73"/>
    <w:rsid w:val="00137483"/>
    <w:rsid w:val="0015259A"/>
    <w:rsid w:val="00164A26"/>
    <w:rsid w:val="00176886"/>
    <w:rsid w:val="00183426"/>
    <w:rsid w:val="001860AC"/>
    <w:rsid w:val="001958EB"/>
    <w:rsid w:val="001A103E"/>
    <w:rsid w:val="001A6F8C"/>
    <w:rsid w:val="001B60A1"/>
    <w:rsid w:val="001B7E00"/>
    <w:rsid w:val="001C1B60"/>
    <w:rsid w:val="001C486B"/>
    <w:rsid w:val="001C78BE"/>
    <w:rsid w:val="001F5EDA"/>
    <w:rsid w:val="0020358A"/>
    <w:rsid w:val="00211B76"/>
    <w:rsid w:val="00213FD9"/>
    <w:rsid w:val="00214FE2"/>
    <w:rsid w:val="0022036D"/>
    <w:rsid w:val="002261A0"/>
    <w:rsid w:val="0023163D"/>
    <w:rsid w:val="00242BD3"/>
    <w:rsid w:val="002436AC"/>
    <w:rsid w:val="00243F5F"/>
    <w:rsid w:val="002545D2"/>
    <w:rsid w:val="002A7BCB"/>
    <w:rsid w:val="002C0D4D"/>
    <w:rsid w:val="002C23C3"/>
    <w:rsid w:val="002D5A66"/>
    <w:rsid w:val="002E0A79"/>
    <w:rsid w:val="002F0FB5"/>
    <w:rsid w:val="00310B3C"/>
    <w:rsid w:val="003140EA"/>
    <w:rsid w:val="003146FF"/>
    <w:rsid w:val="0031553A"/>
    <w:rsid w:val="00323B8B"/>
    <w:rsid w:val="003256C4"/>
    <w:rsid w:val="00347F32"/>
    <w:rsid w:val="0035376B"/>
    <w:rsid w:val="0035498F"/>
    <w:rsid w:val="00355380"/>
    <w:rsid w:val="00363FFA"/>
    <w:rsid w:val="00365C8C"/>
    <w:rsid w:val="00387392"/>
    <w:rsid w:val="00393142"/>
    <w:rsid w:val="003C0049"/>
    <w:rsid w:val="003D1556"/>
    <w:rsid w:val="003F1795"/>
    <w:rsid w:val="003F5742"/>
    <w:rsid w:val="003F74BD"/>
    <w:rsid w:val="004175AE"/>
    <w:rsid w:val="00436C02"/>
    <w:rsid w:val="004417A0"/>
    <w:rsid w:val="00455104"/>
    <w:rsid w:val="00461849"/>
    <w:rsid w:val="00461C24"/>
    <w:rsid w:val="00466B54"/>
    <w:rsid w:val="00466C5E"/>
    <w:rsid w:val="004710BC"/>
    <w:rsid w:val="004746FD"/>
    <w:rsid w:val="0047726C"/>
    <w:rsid w:val="00482FAC"/>
    <w:rsid w:val="004A1547"/>
    <w:rsid w:val="004B0FBF"/>
    <w:rsid w:val="004D235E"/>
    <w:rsid w:val="004D2EFB"/>
    <w:rsid w:val="004D6A66"/>
    <w:rsid w:val="004E1AEC"/>
    <w:rsid w:val="004E2862"/>
    <w:rsid w:val="004F34A5"/>
    <w:rsid w:val="0050053D"/>
    <w:rsid w:val="0050594E"/>
    <w:rsid w:val="00511A05"/>
    <w:rsid w:val="00524FBB"/>
    <w:rsid w:val="005355E7"/>
    <w:rsid w:val="00546EC1"/>
    <w:rsid w:val="00551CCF"/>
    <w:rsid w:val="0055284C"/>
    <w:rsid w:val="00557EF2"/>
    <w:rsid w:val="005671E1"/>
    <w:rsid w:val="005716BF"/>
    <w:rsid w:val="00572F19"/>
    <w:rsid w:val="00574B20"/>
    <w:rsid w:val="00576F2F"/>
    <w:rsid w:val="00580D89"/>
    <w:rsid w:val="005958E4"/>
    <w:rsid w:val="005A559C"/>
    <w:rsid w:val="005B0F78"/>
    <w:rsid w:val="005C2EFD"/>
    <w:rsid w:val="005D77FC"/>
    <w:rsid w:val="005D7A4B"/>
    <w:rsid w:val="005F2271"/>
    <w:rsid w:val="006015CD"/>
    <w:rsid w:val="0060468B"/>
    <w:rsid w:val="006150E7"/>
    <w:rsid w:val="0061657C"/>
    <w:rsid w:val="0063084A"/>
    <w:rsid w:val="00632D28"/>
    <w:rsid w:val="006349ED"/>
    <w:rsid w:val="00643E23"/>
    <w:rsid w:val="00673EED"/>
    <w:rsid w:val="006838CC"/>
    <w:rsid w:val="006A1E4B"/>
    <w:rsid w:val="006C2676"/>
    <w:rsid w:val="006D417D"/>
    <w:rsid w:val="006E348C"/>
    <w:rsid w:val="00710A90"/>
    <w:rsid w:val="007142B4"/>
    <w:rsid w:val="007148E3"/>
    <w:rsid w:val="007231BB"/>
    <w:rsid w:val="007460C9"/>
    <w:rsid w:val="00747942"/>
    <w:rsid w:val="00747AC7"/>
    <w:rsid w:val="00750468"/>
    <w:rsid w:val="00755AE6"/>
    <w:rsid w:val="00764386"/>
    <w:rsid w:val="00764687"/>
    <w:rsid w:val="007668AC"/>
    <w:rsid w:val="007909A8"/>
    <w:rsid w:val="007D7526"/>
    <w:rsid w:val="007F29DA"/>
    <w:rsid w:val="007F3D1E"/>
    <w:rsid w:val="0080164A"/>
    <w:rsid w:val="008051A1"/>
    <w:rsid w:val="0081231B"/>
    <w:rsid w:val="00833273"/>
    <w:rsid w:val="0083348E"/>
    <w:rsid w:val="008408D1"/>
    <w:rsid w:val="00845184"/>
    <w:rsid w:val="00886410"/>
    <w:rsid w:val="008A0FDC"/>
    <w:rsid w:val="008B5B82"/>
    <w:rsid w:val="008C52AD"/>
    <w:rsid w:val="008C6150"/>
    <w:rsid w:val="008E5041"/>
    <w:rsid w:val="008F1719"/>
    <w:rsid w:val="008F225D"/>
    <w:rsid w:val="0092312C"/>
    <w:rsid w:val="00937801"/>
    <w:rsid w:val="00945F3B"/>
    <w:rsid w:val="00960A83"/>
    <w:rsid w:val="0096436E"/>
    <w:rsid w:val="00977616"/>
    <w:rsid w:val="0098201E"/>
    <w:rsid w:val="0099389A"/>
    <w:rsid w:val="009C0EB6"/>
    <w:rsid w:val="009C3332"/>
    <w:rsid w:val="009D0B45"/>
    <w:rsid w:val="009D5244"/>
    <w:rsid w:val="009D5A12"/>
    <w:rsid w:val="009F5D8A"/>
    <w:rsid w:val="00A13DF9"/>
    <w:rsid w:val="00A1422A"/>
    <w:rsid w:val="00A33D95"/>
    <w:rsid w:val="00A43371"/>
    <w:rsid w:val="00A71014"/>
    <w:rsid w:val="00A84540"/>
    <w:rsid w:val="00AA4BFC"/>
    <w:rsid w:val="00AA6FAB"/>
    <w:rsid w:val="00AB2501"/>
    <w:rsid w:val="00AC05DF"/>
    <w:rsid w:val="00AE63B7"/>
    <w:rsid w:val="00AF3DF0"/>
    <w:rsid w:val="00AF40AB"/>
    <w:rsid w:val="00B01207"/>
    <w:rsid w:val="00B23EA6"/>
    <w:rsid w:val="00B24699"/>
    <w:rsid w:val="00B30F0D"/>
    <w:rsid w:val="00B33EA2"/>
    <w:rsid w:val="00B56272"/>
    <w:rsid w:val="00B56870"/>
    <w:rsid w:val="00BA2BF0"/>
    <w:rsid w:val="00BD782B"/>
    <w:rsid w:val="00BE491C"/>
    <w:rsid w:val="00BF7897"/>
    <w:rsid w:val="00C00664"/>
    <w:rsid w:val="00C03784"/>
    <w:rsid w:val="00C10C0A"/>
    <w:rsid w:val="00C129EC"/>
    <w:rsid w:val="00C171CE"/>
    <w:rsid w:val="00C244E2"/>
    <w:rsid w:val="00C25220"/>
    <w:rsid w:val="00C378AA"/>
    <w:rsid w:val="00C53B06"/>
    <w:rsid w:val="00C5462C"/>
    <w:rsid w:val="00C55195"/>
    <w:rsid w:val="00C663E9"/>
    <w:rsid w:val="00C7064B"/>
    <w:rsid w:val="00C86742"/>
    <w:rsid w:val="00C97F34"/>
    <w:rsid w:val="00CB6998"/>
    <w:rsid w:val="00CC0C02"/>
    <w:rsid w:val="00CC1621"/>
    <w:rsid w:val="00CE54EA"/>
    <w:rsid w:val="00CF051F"/>
    <w:rsid w:val="00D05969"/>
    <w:rsid w:val="00D07E84"/>
    <w:rsid w:val="00D07E9C"/>
    <w:rsid w:val="00D11730"/>
    <w:rsid w:val="00D20457"/>
    <w:rsid w:val="00D324F5"/>
    <w:rsid w:val="00D332B5"/>
    <w:rsid w:val="00D35DED"/>
    <w:rsid w:val="00D4125C"/>
    <w:rsid w:val="00D52106"/>
    <w:rsid w:val="00D563F0"/>
    <w:rsid w:val="00D57D7D"/>
    <w:rsid w:val="00D727DB"/>
    <w:rsid w:val="00D77F4B"/>
    <w:rsid w:val="00D939DF"/>
    <w:rsid w:val="00DC7096"/>
    <w:rsid w:val="00E16E74"/>
    <w:rsid w:val="00E17595"/>
    <w:rsid w:val="00E24AAA"/>
    <w:rsid w:val="00E52291"/>
    <w:rsid w:val="00E54768"/>
    <w:rsid w:val="00E54C7B"/>
    <w:rsid w:val="00E97478"/>
    <w:rsid w:val="00EA2237"/>
    <w:rsid w:val="00EB00D5"/>
    <w:rsid w:val="00EB1B90"/>
    <w:rsid w:val="00EB2566"/>
    <w:rsid w:val="00EC2163"/>
    <w:rsid w:val="00EC221B"/>
    <w:rsid w:val="00EC401E"/>
    <w:rsid w:val="00EC7C9C"/>
    <w:rsid w:val="00ED76A8"/>
    <w:rsid w:val="00F11731"/>
    <w:rsid w:val="00F27A65"/>
    <w:rsid w:val="00F312A5"/>
    <w:rsid w:val="00F372E3"/>
    <w:rsid w:val="00F505A0"/>
    <w:rsid w:val="00F55F01"/>
    <w:rsid w:val="00F6224B"/>
    <w:rsid w:val="00F6721F"/>
    <w:rsid w:val="00F673FC"/>
    <w:rsid w:val="00F771BD"/>
    <w:rsid w:val="00F81B53"/>
    <w:rsid w:val="00F85A8E"/>
    <w:rsid w:val="00FA6B35"/>
    <w:rsid w:val="00FB3C67"/>
    <w:rsid w:val="00FC02C9"/>
    <w:rsid w:val="00FE4CFB"/>
    <w:rsid w:val="00FE7AD7"/>
    <w:rsid w:val="00FF0A3B"/>
    <w:rsid w:val="00FF38BB"/>
    <w:rsid w:val="00FF47C2"/>
    <w:rsid w:val="00FF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FFA"/>
  </w:style>
  <w:style w:type="paragraph" w:styleId="Nagwek1">
    <w:name w:val="heading 1"/>
    <w:basedOn w:val="Normalny"/>
    <w:next w:val="Normalny"/>
    <w:link w:val="Nagwek1Znak"/>
    <w:uiPriority w:val="9"/>
    <w:qFormat/>
    <w:rsid w:val="00D563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B05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63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B05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2B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2B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2BF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563F0"/>
    <w:rPr>
      <w:rFonts w:asciiTheme="majorHAnsi" w:eastAsiaTheme="majorEastAsia" w:hAnsiTheme="majorHAnsi" w:cstheme="majorBidi"/>
      <w:color w:val="00B05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563F0"/>
    <w:rPr>
      <w:rFonts w:asciiTheme="majorHAnsi" w:eastAsiaTheme="majorEastAsia" w:hAnsiTheme="majorHAnsi" w:cstheme="majorBidi"/>
      <w:color w:val="00B05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56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3F0"/>
  </w:style>
  <w:style w:type="paragraph" w:styleId="Stopka">
    <w:name w:val="footer"/>
    <w:basedOn w:val="Normalny"/>
    <w:link w:val="StopkaZnak"/>
    <w:uiPriority w:val="99"/>
    <w:unhideWhenUsed/>
    <w:rsid w:val="00D56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3F0"/>
  </w:style>
  <w:style w:type="character" w:styleId="Hipercze">
    <w:name w:val="Hyperlink"/>
    <w:basedOn w:val="Domylnaczcionkaakapitu"/>
    <w:uiPriority w:val="99"/>
    <w:unhideWhenUsed/>
    <w:rsid w:val="00D563F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63F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6B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7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43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43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3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sypniewska@commplace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F1F07-2613-4318-A6C8-97B4C965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Sypniewska</dc:creator>
  <cp:lastModifiedBy>MSI</cp:lastModifiedBy>
  <cp:revision>2</cp:revision>
  <dcterms:created xsi:type="dcterms:W3CDTF">2022-12-12T08:02:00Z</dcterms:created>
  <dcterms:modified xsi:type="dcterms:W3CDTF">2022-12-12T08:02:00Z</dcterms:modified>
</cp:coreProperties>
</file>